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  sjednici održanoj     202</w:t>
      </w:r>
      <w:r w:rsidR="00935E19">
        <w:rPr>
          <w:rFonts w:ascii="Times New Roman" w:hAnsi="Times New Roman" w:cs="Times New Roman"/>
          <w:w w:val="95"/>
        </w:rPr>
        <w:t>2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935E19">
        <w:rPr>
          <w:rFonts w:ascii="Times New Roman" w:hAnsi="Times New Roman" w:cs="Times New Roman"/>
          <w:b/>
          <w:w w:val="95"/>
          <w:sz w:val="24"/>
        </w:rPr>
        <w:t>3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533FAE">
        <w:rPr>
          <w:rFonts w:ascii="Times New Roman" w:hAnsi="Times New Roman" w:cs="Times New Roman"/>
          <w:w w:val="95"/>
        </w:rPr>
        <w:t>3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</w:p>
    <w:p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="0079400A">
        <w:rPr>
          <w:rFonts w:ascii="Times New Roman" w:hAnsi="Times New Roman" w:cs="Times New Roman"/>
        </w:rPr>
        <w:t xml:space="preserve"> (iznosi su izraženi u EUR valuti)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88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925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794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88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794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925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2</w:t>
            </w:r>
            <w:r w:rsidR="00A37F5C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533FAE" w:rsidP="008F7C9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Asfaltiranje nerazvrstane ceste NC-BR08  ,280 m</w:t>
            </w:r>
          </w:p>
          <w:p w:rsidR="008F7C90" w:rsidRPr="00163B1D" w:rsidRDefault="008F7C90" w:rsidP="008F7C9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Odvojak –izletište stari Brestovac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 </w:t>
            </w:r>
          </w:p>
          <w:p w:rsidR="00A37F5C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172</w:t>
            </w:r>
            <w:r w:rsidR="00A37F5C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163B1D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 w:rsidR="0079400A">
              <w:rPr>
                <w:rFonts w:ascii="Times New Roman" w:eastAsia="Times New Roman" w:hAnsi="Times New Roman" w:cs="Times New Roman"/>
                <w:lang w:val="hr-HR" w:eastAsia="hr-HR"/>
              </w:rPr>
              <w:t>35.172</w:t>
            </w: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533FAE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E71EB4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533FAE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konstrukcije mosta na rijeci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Brzaji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na nerazvrstanoj cesti  DC69-Šušnjari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533FAE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38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490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533FAE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533FAE" w:rsidRPr="00163B1D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 3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490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E71EB4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E71EB4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Rekonstrukcija križanja LC 41022 i LC 41049 u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Skenderovcima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E71EB4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86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270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E71EB4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E71EB4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17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254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  <w:p w:rsidR="0079400A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Prihodi od kapitalnih pomoći:</w:t>
            </w:r>
          </w:p>
          <w:p w:rsidR="0079400A" w:rsidRPr="00163B1D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69.016,00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25AB7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Sanacija AB pločastog propusta na NC</w:t>
            </w:r>
            <w:r w:rsidR="00FB4246" w:rsidRPr="00163B1D">
              <w:rPr>
                <w:rFonts w:ascii="Times New Roman" w:hAnsi="Times New Roman" w:cs="Times New Roman"/>
                <w:lang w:val="hr-HR"/>
              </w:rPr>
              <w:t xml:space="preserve"> DG01 i NCDG02 U Donjim </w:t>
            </w:r>
            <w:proofErr w:type="spellStart"/>
            <w:r w:rsidR="00FB4246" w:rsidRPr="00163B1D">
              <w:rPr>
                <w:rFonts w:ascii="Times New Roman" w:hAnsi="Times New Roman" w:cs="Times New Roman"/>
                <w:lang w:val="hr-HR"/>
              </w:rPr>
              <w:t>Gučanima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A25AB7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27</w:t>
            </w:r>
            <w:r w:rsidR="00FB4246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872</w:t>
            </w:r>
            <w:r w:rsidR="00FB4246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25AB7" w:rsidRPr="00163B1D" w:rsidRDefault="00FB424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27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872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163B1D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6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pločastog propusta u Mlinskoj ulici u naselju Brestovac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163B1D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618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618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Sanacija nerazvrstane ceste u naselju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Pavlovci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uz izvedbu oborinske odvodnje u duljini 200m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163B1D" w:rsidRPr="00163B1D" w:rsidRDefault="0079400A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00,00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900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A37F5C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775036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323.247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Default="00A37F5C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254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231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</w:t>
            </w:r>
          </w:p>
          <w:p w:rsidR="00D87A40" w:rsidRPr="00047D7E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69.016,00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D87A40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258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D87A40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0.000,00 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53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:rsidR="0013011E" w:rsidRPr="0008638E" w:rsidRDefault="0013011E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910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  <w:tr w:rsidR="00245D26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D87A40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258</w:t>
            </w:r>
            <w:r w:rsidR="00245D26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200.000,00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kapitalnih pomoći:         53.090,00 </w:t>
            </w:r>
          </w:p>
          <w:p w:rsidR="00245D26" w:rsidRPr="00E610D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Opći prihodi i primici: 4.910,00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87A29" w:rsidRPr="00AB4E8D" w:rsidRDefault="00AB4E8D" w:rsidP="00AB4E8D">
      <w:pPr>
        <w:rPr>
          <w:rFonts w:ascii="Times New Roman" w:hAnsi="Times New Roman" w:cs="Times New Roman"/>
          <w:sz w:val="24"/>
          <w:szCs w:val="24"/>
        </w:rPr>
      </w:pPr>
      <w:r w:rsidRPr="00AB4E8D">
        <w:rPr>
          <w:rFonts w:ascii="Times New Roman" w:hAnsi="Times New Roman" w:cs="Times New Roman"/>
          <w:sz w:val="24"/>
          <w:szCs w:val="24"/>
        </w:rPr>
        <w:t>3.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6C7C02" w:rsidRPr="0008638E" w:rsidTr="00675F8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6C7C02" w:rsidRPr="0008638E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46</w:t>
            </w:r>
            <w:r w:rsidR="006C7C02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6C7C02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6C7C02" w:rsidRPr="00E610D0" w:rsidRDefault="006C7C02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naknade za zadržavanje zgrada: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300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6C7C02" w:rsidRPr="00E610D0" w:rsidRDefault="006C7C02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34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  <w:tr w:rsidR="00C54DEC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54DEC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naknade za zadržavanje zgrada: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300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34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08638E" w:rsidRDefault="00AB4E8D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4.</w:t>
      </w:r>
      <w:r w:rsidR="00C331BF" w:rsidRPr="0008638E">
        <w:rPr>
          <w:rFonts w:ascii="Times New Roman" w:hAnsi="Times New Roman" w:cs="Times New Roman"/>
          <w:sz w:val="25"/>
        </w:rPr>
        <w:t>Groblja</w:t>
      </w:r>
    </w:p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u groblju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742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Default="00E46BFB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69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742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:rsidR="006C7C02" w:rsidRPr="0008638E" w:rsidRDefault="006C7C02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Vodni doprinos: 1.000,00 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54C60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Uređenje g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roblj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a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Brestovac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</w:t>
            </w:r>
            <w:r w:rsidR="00E610D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110.742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109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621B7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742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331BF" w:rsidRPr="00E610D0" w:rsidRDefault="00047D7E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.000,00 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047D7E" w:rsidRDefault="00047D7E">
      <w:pPr>
        <w:rPr>
          <w:rFonts w:ascii="Times New Roman" w:hAnsi="Times New Roman" w:cs="Times New Roman"/>
          <w:sz w:val="18"/>
        </w:rPr>
      </w:pPr>
    </w:p>
    <w:p w:rsidR="00047D7E" w:rsidRPr="0008638E" w:rsidRDefault="00047D7E">
      <w:pPr>
        <w:rPr>
          <w:rFonts w:ascii="Times New Roman" w:hAnsi="Times New Roman" w:cs="Times New Roman"/>
          <w:sz w:val="18"/>
        </w:rPr>
        <w:sectPr w:rsidR="00047D7E" w:rsidRPr="0008638E">
          <w:pgSz w:w="11900" w:h="16840"/>
          <w:pgMar w:top="1600" w:right="860" w:bottom="280" w:left="1180" w:header="720" w:footer="720" w:gutter="0"/>
          <w:cols w:space="720"/>
        </w:sect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323.247,00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258.000,00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:rsidR="00163C09" w:rsidRPr="0008638E" w:rsidRDefault="00621B7B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46.500,00</w:t>
            </w:r>
          </w:p>
        </w:tc>
      </w:tr>
      <w:tr w:rsidR="00163C09" w:rsidRPr="0008638E" w:rsidTr="0069346E">
        <w:trPr>
          <w:trHeight w:val="327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110.742,00</w:t>
            </w:r>
          </w:p>
        </w:tc>
      </w:tr>
      <w:tr w:rsidR="00163C09" w:rsidRPr="0008638E" w:rsidTr="0069346E">
        <w:trPr>
          <w:trHeight w:val="644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163C09" w:rsidRPr="0008638E" w:rsidRDefault="00621B7B" w:rsidP="00621B7B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738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489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,00 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621B7B">
        <w:rPr>
          <w:rFonts w:ascii="Times New Roman" w:hAnsi="Times New Roman" w:cs="Times New Roman"/>
        </w:rPr>
        <w:t>3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:rsidR="00D62355" w:rsidRPr="0008638E" w:rsidRDefault="000F4264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0F4264">
              <w:rPr>
                <w:rFonts w:ascii="Times New Roman" w:hAnsi="Times New Roman" w:cs="Times New Roman"/>
                <w:w w:val="90"/>
                <w:sz w:val="24"/>
              </w:rPr>
              <w:t xml:space="preserve">                               6.700,00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3403" w:type="dxa"/>
          </w:tcPr>
          <w:p w:rsidR="00D62355" w:rsidRPr="0008638E" w:rsidRDefault="00D62355" w:rsidP="000F4264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.000,00 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:rsidR="00D62355" w:rsidRPr="0008638E" w:rsidRDefault="000F4264" w:rsidP="000F4264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="00D62355"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.000,00 </w:t>
            </w:r>
          </w:p>
        </w:tc>
      </w:tr>
      <w:tr w:rsidR="00D62355" w:rsidRPr="0008638E" w:rsidTr="0069346E">
        <w:trPr>
          <w:trHeight w:val="327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:rsidR="00D62355" w:rsidRPr="0008638E" w:rsidRDefault="000F4264" w:rsidP="000F4264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00,00 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403" w:type="dxa"/>
          </w:tcPr>
          <w:p w:rsidR="00D62355" w:rsidRPr="0008638E" w:rsidRDefault="008A69E1" w:rsidP="008A69E1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122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106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:rsidR="00D62355" w:rsidRPr="0008638E" w:rsidRDefault="000F4264" w:rsidP="008A69E1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</w:t>
            </w:r>
            <w:r w:rsidR="008A69E1">
              <w:rPr>
                <w:rFonts w:ascii="Times New Roman" w:hAnsi="Times New Roman" w:cs="Times New Roman"/>
                <w:w w:val="90"/>
                <w:sz w:val="24"/>
              </w:rPr>
              <w:t>03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8A69E1">
              <w:rPr>
                <w:rFonts w:ascii="Times New Roman" w:hAnsi="Times New Roman" w:cs="Times New Roman"/>
                <w:w w:val="90"/>
                <w:sz w:val="24"/>
              </w:rPr>
              <w:t>383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,00 </w:t>
            </w:r>
          </w:p>
        </w:tc>
      </w:tr>
      <w:tr w:rsidR="00D62355" w:rsidRPr="0008638E" w:rsidTr="0069346E">
        <w:trPr>
          <w:trHeight w:val="482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D62355" w:rsidRPr="0008638E" w:rsidRDefault="000F4264" w:rsidP="001B17D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738.489,00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</w:t>
      </w:r>
      <w:r w:rsidR="008A69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                   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</w:t>
      </w:r>
      <w:r w:rsidR="008A69E1">
        <w:rPr>
          <w:rFonts w:ascii="Times New Roman" w:hAnsi="Times New Roman" w:cs="Times New Roman"/>
        </w:rPr>
        <w:t>/</w:t>
      </w:r>
      <w:r w:rsidRPr="00D62355">
        <w:rPr>
          <w:rFonts w:ascii="Times New Roman" w:hAnsi="Times New Roman" w:cs="Times New Roman"/>
        </w:rPr>
        <w:t>02</w:t>
      </w:r>
      <w:r w:rsidR="008A69E1">
        <w:rPr>
          <w:rFonts w:ascii="Times New Roman" w:hAnsi="Times New Roman" w:cs="Times New Roman"/>
        </w:rPr>
        <w:t>-</w:t>
      </w:r>
      <w:r w:rsidRPr="00D62355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>
        <w:rPr>
          <w:rFonts w:ascii="Times New Roman" w:hAnsi="Times New Roman" w:cs="Times New Roman"/>
        </w:rPr>
        <w:t xml:space="preserve">        </w:t>
      </w:r>
      <w:r w:rsidRPr="00D62355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</w:p>
    <w:p w:rsidR="001C5F46" w:rsidRDefault="001C5F46" w:rsidP="008A69E1">
      <w:pPr>
        <w:pStyle w:val="Tijeloteksta"/>
        <w:rPr>
          <w:rFonts w:ascii="Times New Roman" w:hAnsi="Times New Roman" w:cs="Times New Roman"/>
        </w:rPr>
      </w:pPr>
      <w:bookmarkStart w:id="0" w:name="_GoBack"/>
      <w:bookmarkEnd w:id="0"/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0F4264"/>
    <w:rsid w:val="0013011E"/>
    <w:rsid w:val="00163B1D"/>
    <w:rsid w:val="00163C09"/>
    <w:rsid w:val="001A1315"/>
    <w:rsid w:val="001B17D5"/>
    <w:rsid w:val="001C5F46"/>
    <w:rsid w:val="00245D26"/>
    <w:rsid w:val="00287A29"/>
    <w:rsid w:val="0029025B"/>
    <w:rsid w:val="002E44DC"/>
    <w:rsid w:val="00337CC0"/>
    <w:rsid w:val="00533FAE"/>
    <w:rsid w:val="005F3230"/>
    <w:rsid w:val="00621B7B"/>
    <w:rsid w:val="00691DC3"/>
    <w:rsid w:val="006C7C02"/>
    <w:rsid w:val="006F4134"/>
    <w:rsid w:val="0074096F"/>
    <w:rsid w:val="00775036"/>
    <w:rsid w:val="0079400A"/>
    <w:rsid w:val="007E1ED1"/>
    <w:rsid w:val="00892A15"/>
    <w:rsid w:val="008A69E1"/>
    <w:rsid w:val="008F7C90"/>
    <w:rsid w:val="00935E19"/>
    <w:rsid w:val="00947430"/>
    <w:rsid w:val="00951D67"/>
    <w:rsid w:val="00982840"/>
    <w:rsid w:val="00985665"/>
    <w:rsid w:val="009D7E85"/>
    <w:rsid w:val="00A25AB7"/>
    <w:rsid w:val="00A37F5C"/>
    <w:rsid w:val="00A828C7"/>
    <w:rsid w:val="00A82DA9"/>
    <w:rsid w:val="00AB4E8D"/>
    <w:rsid w:val="00B21617"/>
    <w:rsid w:val="00BC362F"/>
    <w:rsid w:val="00BD5D85"/>
    <w:rsid w:val="00BF200A"/>
    <w:rsid w:val="00C331BF"/>
    <w:rsid w:val="00C54DEC"/>
    <w:rsid w:val="00CF0D73"/>
    <w:rsid w:val="00D54C60"/>
    <w:rsid w:val="00D6061C"/>
    <w:rsid w:val="00D62355"/>
    <w:rsid w:val="00D87A40"/>
    <w:rsid w:val="00DA7BE4"/>
    <w:rsid w:val="00E46BFB"/>
    <w:rsid w:val="00E610D0"/>
    <w:rsid w:val="00E71EB4"/>
    <w:rsid w:val="00EC7179"/>
    <w:rsid w:val="00F01114"/>
    <w:rsid w:val="00F81567"/>
    <w:rsid w:val="00F8728A"/>
    <w:rsid w:val="00FB4246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ECC1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7</cp:revision>
  <cp:lastPrinted>2020-11-10T08:36:00Z</cp:lastPrinted>
  <dcterms:created xsi:type="dcterms:W3CDTF">2022-11-08T09:43:00Z</dcterms:created>
  <dcterms:modified xsi:type="dcterms:W3CDTF">2022-11-10T12:13:00Z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