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226F" w:rsidRPr="00111B35" w:rsidRDefault="00D44416" w:rsidP="00111B35">
      <w:pPr>
        <w:ind w:firstLine="708"/>
        <w:jc w:val="both"/>
        <w:rPr>
          <w:rFonts w:ascii="Garamond" w:hAnsi="Garamond"/>
          <w:sz w:val="24"/>
          <w:szCs w:val="24"/>
        </w:rPr>
      </w:pPr>
      <w:r w:rsidRPr="00111B35">
        <w:rPr>
          <w:rFonts w:ascii="Garamond" w:hAnsi="Garamond"/>
          <w:sz w:val="24"/>
          <w:szCs w:val="24"/>
        </w:rPr>
        <w:t xml:space="preserve">Temeljem članka </w:t>
      </w:r>
      <w:r w:rsidR="00BE1201" w:rsidRPr="00111B35">
        <w:rPr>
          <w:rFonts w:ascii="Garamond" w:hAnsi="Garamond"/>
          <w:sz w:val="24"/>
          <w:szCs w:val="24"/>
        </w:rPr>
        <w:t>17</w:t>
      </w:r>
      <w:r w:rsidRPr="00111B35">
        <w:rPr>
          <w:rFonts w:ascii="Garamond" w:hAnsi="Garamond"/>
          <w:sz w:val="24"/>
          <w:szCs w:val="24"/>
        </w:rPr>
        <w:t xml:space="preserve">. Stavak 1.  Zakona o </w:t>
      </w:r>
      <w:r w:rsidR="00BE1201" w:rsidRPr="00111B35">
        <w:rPr>
          <w:rFonts w:ascii="Garamond" w:hAnsi="Garamond"/>
          <w:sz w:val="24"/>
          <w:szCs w:val="24"/>
        </w:rPr>
        <w:t>sustavu civilne zaštite</w:t>
      </w:r>
      <w:r w:rsidRPr="00111B35">
        <w:rPr>
          <w:rFonts w:ascii="Garamond" w:hAnsi="Garamond"/>
          <w:sz w:val="24"/>
          <w:szCs w:val="24"/>
        </w:rPr>
        <w:t xml:space="preserve"> (Narodne novine </w:t>
      </w:r>
      <w:r w:rsidR="00BE1201" w:rsidRPr="00111B35">
        <w:rPr>
          <w:rFonts w:ascii="Garamond" w:hAnsi="Garamond"/>
          <w:sz w:val="24"/>
          <w:szCs w:val="24"/>
        </w:rPr>
        <w:t>82/15</w:t>
      </w:r>
      <w:r w:rsidR="000C52BD">
        <w:rPr>
          <w:rFonts w:ascii="Garamond" w:hAnsi="Garamond"/>
          <w:sz w:val="24"/>
          <w:szCs w:val="24"/>
        </w:rPr>
        <w:t>,118/18</w:t>
      </w:r>
      <w:r w:rsidR="00702591" w:rsidRPr="00111B35">
        <w:rPr>
          <w:rFonts w:ascii="Garamond" w:hAnsi="Garamond"/>
          <w:sz w:val="24"/>
          <w:szCs w:val="24"/>
        </w:rPr>
        <w:t>)</w:t>
      </w:r>
      <w:r w:rsidR="00EA3EAC">
        <w:rPr>
          <w:rFonts w:ascii="Garamond" w:hAnsi="Garamond"/>
          <w:sz w:val="24"/>
          <w:szCs w:val="24"/>
        </w:rPr>
        <w:t>, članka 58. Pravilnika o nositeljima, sadržaju i postupcima izrade planskih dokumenata u civilnoj zaštiti te načinu informiranja javnosti u postupku njihovog donošenja (NN 49/17</w:t>
      </w:r>
      <w:r w:rsidR="00702591" w:rsidRPr="00111B35">
        <w:rPr>
          <w:rFonts w:ascii="Garamond" w:hAnsi="Garamond"/>
          <w:sz w:val="24"/>
          <w:szCs w:val="24"/>
        </w:rPr>
        <w:t xml:space="preserve"> i članka </w:t>
      </w:r>
      <w:r w:rsidR="00FA2F12">
        <w:rPr>
          <w:rFonts w:ascii="Garamond" w:hAnsi="Garamond"/>
          <w:sz w:val="24"/>
          <w:szCs w:val="24"/>
        </w:rPr>
        <w:t>30</w:t>
      </w:r>
      <w:r w:rsidR="00702591" w:rsidRPr="00111B35">
        <w:rPr>
          <w:rFonts w:ascii="Garamond" w:hAnsi="Garamond"/>
          <w:sz w:val="24"/>
          <w:szCs w:val="24"/>
        </w:rPr>
        <w:t xml:space="preserve">. Statuta općine </w:t>
      </w:r>
      <w:r w:rsidR="00D90633">
        <w:rPr>
          <w:rFonts w:ascii="Garamond" w:hAnsi="Garamond"/>
          <w:sz w:val="24"/>
          <w:szCs w:val="24"/>
        </w:rPr>
        <w:t>Brestovac</w:t>
      </w:r>
      <w:r w:rsidR="00702591" w:rsidRPr="00111B35">
        <w:rPr>
          <w:rFonts w:ascii="Garamond" w:hAnsi="Garamond"/>
          <w:sz w:val="24"/>
          <w:szCs w:val="24"/>
        </w:rPr>
        <w:t xml:space="preserve"> (Službeni </w:t>
      </w:r>
      <w:r w:rsidR="00FA2F12">
        <w:rPr>
          <w:rFonts w:ascii="Garamond" w:hAnsi="Garamond"/>
          <w:sz w:val="24"/>
          <w:szCs w:val="24"/>
        </w:rPr>
        <w:t>glasnik Općine Brestovac broj 2/2018</w:t>
      </w:r>
      <w:r w:rsidR="00702591" w:rsidRPr="00111B35">
        <w:rPr>
          <w:rFonts w:ascii="Garamond" w:hAnsi="Garamond"/>
          <w:sz w:val="24"/>
          <w:szCs w:val="24"/>
        </w:rPr>
        <w:t xml:space="preserve">), a na prijedlog Općinskog načelnika Općine </w:t>
      </w:r>
      <w:r w:rsidR="00D90633">
        <w:rPr>
          <w:rFonts w:ascii="Garamond" w:hAnsi="Garamond"/>
          <w:sz w:val="24"/>
          <w:szCs w:val="24"/>
        </w:rPr>
        <w:t>Brestovac</w:t>
      </w:r>
      <w:r w:rsidR="00702591" w:rsidRPr="00111B35">
        <w:rPr>
          <w:rFonts w:ascii="Garamond" w:hAnsi="Garamond"/>
          <w:sz w:val="24"/>
          <w:szCs w:val="24"/>
        </w:rPr>
        <w:t xml:space="preserve">, Općinsko vijeće općine </w:t>
      </w:r>
      <w:r w:rsidR="00D90633">
        <w:rPr>
          <w:rFonts w:ascii="Garamond" w:hAnsi="Garamond"/>
          <w:sz w:val="24"/>
          <w:szCs w:val="24"/>
        </w:rPr>
        <w:t>Brestovac</w:t>
      </w:r>
      <w:r w:rsidR="009D4D9E" w:rsidRPr="009D4D9E">
        <w:rPr>
          <w:rFonts w:ascii="Garamond" w:hAnsi="Garamond"/>
          <w:sz w:val="24"/>
          <w:szCs w:val="24"/>
        </w:rPr>
        <w:t xml:space="preserve"> </w:t>
      </w:r>
      <w:r w:rsidR="00702591" w:rsidRPr="00111B35">
        <w:rPr>
          <w:rFonts w:ascii="Garamond" w:hAnsi="Garamond"/>
          <w:sz w:val="24"/>
          <w:szCs w:val="24"/>
        </w:rPr>
        <w:t xml:space="preserve">na </w:t>
      </w:r>
      <w:r w:rsidR="00213585">
        <w:rPr>
          <w:rFonts w:ascii="Garamond" w:hAnsi="Garamond"/>
          <w:sz w:val="24"/>
          <w:szCs w:val="24"/>
        </w:rPr>
        <w:t>22.</w:t>
      </w:r>
      <w:r w:rsidR="00702591" w:rsidRPr="00111B35">
        <w:rPr>
          <w:rFonts w:ascii="Garamond" w:hAnsi="Garamond"/>
          <w:sz w:val="24"/>
          <w:szCs w:val="24"/>
        </w:rPr>
        <w:t xml:space="preserve"> sjednici općinskog vijeća održanoj dana </w:t>
      </w:r>
      <w:r w:rsidR="00213585">
        <w:rPr>
          <w:rFonts w:ascii="Garamond" w:hAnsi="Garamond"/>
          <w:sz w:val="24"/>
          <w:szCs w:val="24"/>
        </w:rPr>
        <w:t>13.prosinca 2019.</w:t>
      </w:r>
      <w:r w:rsidR="00702591" w:rsidRPr="00111B35">
        <w:rPr>
          <w:rFonts w:ascii="Garamond" w:hAnsi="Garamond"/>
          <w:sz w:val="24"/>
          <w:szCs w:val="24"/>
        </w:rPr>
        <w:t xml:space="preserve">  donijelo je:</w:t>
      </w:r>
    </w:p>
    <w:p w:rsidR="0098226F" w:rsidRPr="00111B35" w:rsidRDefault="0098226F" w:rsidP="00111B35">
      <w:pPr>
        <w:ind w:firstLine="708"/>
        <w:jc w:val="both"/>
        <w:rPr>
          <w:rFonts w:ascii="Garamond" w:hAnsi="Garamond"/>
          <w:sz w:val="24"/>
          <w:szCs w:val="24"/>
        </w:rPr>
      </w:pPr>
    </w:p>
    <w:p w:rsidR="0098226F" w:rsidRPr="00111B35" w:rsidRDefault="00FF0639" w:rsidP="00C20CBF">
      <w:pPr>
        <w:ind w:firstLine="708"/>
        <w:jc w:val="center"/>
        <w:rPr>
          <w:rFonts w:ascii="Garamond" w:hAnsi="Garamond"/>
          <w:b/>
          <w:i/>
          <w:sz w:val="28"/>
          <w:szCs w:val="28"/>
        </w:rPr>
      </w:pPr>
      <w:r w:rsidRPr="00111B35">
        <w:rPr>
          <w:rFonts w:ascii="Garamond" w:hAnsi="Garamond"/>
          <w:b/>
          <w:i/>
          <w:sz w:val="28"/>
          <w:szCs w:val="28"/>
        </w:rPr>
        <w:t>Analiza</w:t>
      </w:r>
      <w:r w:rsidR="00154EC8" w:rsidRPr="00111B35">
        <w:rPr>
          <w:rFonts w:ascii="Garamond" w:hAnsi="Garamond"/>
          <w:b/>
          <w:i/>
          <w:sz w:val="28"/>
          <w:szCs w:val="28"/>
        </w:rPr>
        <w:t xml:space="preserve"> </w:t>
      </w:r>
      <w:r w:rsidR="00C20CBF">
        <w:rPr>
          <w:rFonts w:ascii="Garamond" w:hAnsi="Garamond"/>
          <w:b/>
          <w:i/>
          <w:sz w:val="28"/>
          <w:szCs w:val="28"/>
        </w:rPr>
        <w:t xml:space="preserve">stanja </w:t>
      </w:r>
      <w:r w:rsidR="0098226F" w:rsidRPr="00111B35">
        <w:rPr>
          <w:rFonts w:ascii="Garamond" w:hAnsi="Garamond"/>
          <w:b/>
          <w:i/>
          <w:sz w:val="28"/>
          <w:szCs w:val="28"/>
        </w:rPr>
        <w:t xml:space="preserve">sustava </w:t>
      </w:r>
      <w:r w:rsidR="00111B35">
        <w:rPr>
          <w:rFonts w:ascii="Garamond" w:hAnsi="Garamond"/>
          <w:b/>
          <w:i/>
          <w:sz w:val="28"/>
          <w:szCs w:val="28"/>
        </w:rPr>
        <w:t>civilne zaštite</w:t>
      </w:r>
      <w:r w:rsidR="00F85BC2" w:rsidRPr="00111B35">
        <w:rPr>
          <w:rFonts w:ascii="Garamond" w:hAnsi="Garamond"/>
          <w:b/>
          <w:i/>
          <w:sz w:val="28"/>
          <w:szCs w:val="28"/>
        </w:rPr>
        <w:t xml:space="preserve"> za općinu </w:t>
      </w:r>
      <w:r w:rsidR="00D90633">
        <w:rPr>
          <w:rFonts w:ascii="Garamond" w:hAnsi="Garamond"/>
          <w:b/>
          <w:i/>
          <w:sz w:val="28"/>
          <w:szCs w:val="28"/>
        </w:rPr>
        <w:t>Brestovac</w:t>
      </w:r>
      <w:r w:rsidR="00F85BC2" w:rsidRPr="00111B35">
        <w:rPr>
          <w:rFonts w:ascii="Garamond" w:hAnsi="Garamond"/>
          <w:b/>
          <w:i/>
          <w:sz w:val="28"/>
          <w:szCs w:val="28"/>
        </w:rPr>
        <w:t xml:space="preserve"> u </w:t>
      </w:r>
      <w:r w:rsidR="00C777E0">
        <w:rPr>
          <w:rFonts w:ascii="Garamond" w:hAnsi="Garamond"/>
          <w:b/>
          <w:i/>
          <w:sz w:val="28"/>
          <w:szCs w:val="28"/>
        </w:rPr>
        <w:t>201</w:t>
      </w:r>
      <w:r w:rsidR="000C52BD">
        <w:rPr>
          <w:rFonts w:ascii="Garamond" w:hAnsi="Garamond"/>
          <w:b/>
          <w:i/>
          <w:sz w:val="28"/>
          <w:szCs w:val="28"/>
        </w:rPr>
        <w:t>9</w:t>
      </w:r>
      <w:r w:rsidR="00F85BC2" w:rsidRPr="00111B35">
        <w:rPr>
          <w:rFonts w:ascii="Garamond" w:hAnsi="Garamond"/>
          <w:b/>
          <w:i/>
          <w:sz w:val="28"/>
          <w:szCs w:val="28"/>
        </w:rPr>
        <w:t>.g.</w:t>
      </w:r>
    </w:p>
    <w:p w:rsidR="008409AA" w:rsidRPr="00111B35" w:rsidRDefault="008409AA" w:rsidP="00111B35">
      <w:pPr>
        <w:spacing w:line="240" w:lineRule="auto"/>
        <w:jc w:val="both"/>
        <w:rPr>
          <w:rFonts w:ascii="Garamond" w:hAnsi="Garamond"/>
          <w:b/>
          <w:i/>
          <w:sz w:val="28"/>
          <w:szCs w:val="28"/>
        </w:rPr>
      </w:pPr>
    </w:p>
    <w:p w:rsidR="0098226F" w:rsidRPr="00111B35" w:rsidRDefault="0098226F" w:rsidP="00111B35">
      <w:pPr>
        <w:spacing w:line="240" w:lineRule="auto"/>
        <w:jc w:val="both"/>
        <w:rPr>
          <w:rFonts w:ascii="Garamond" w:hAnsi="Garamond"/>
          <w:b/>
          <w:i/>
          <w:sz w:val="28"/>
          <w:szCs w:val="28"/>
        </w:rPr>
      </w:pPr>
      <w:r w:rsidRPr="00111B35">
        <w:rPr>
          <w:rFonts w:ascii="Garamond" w:hAnsi="Garamond"/>
          <w:b/>
          <w:i/>
          <w:sz w:val="28"/>
          <w:szCs w:val="28"/>
        </w:rPr>
        <w:t>UVOD</w:t>
      </w:r>
    </w:p>
    <w:p w:rsidR="001C2245" w:rsidRPr="00111B35" w:rsidRDefault="001C2245" w:rsidP="001C2245">
      <w:pPr>
        <w:widowControl w:val="0"/>
        <w:tabs>
          <w:tab w:val="left" w:pos="2153"/>
        </w:tabs>
        <w:autoSpaceDE w:val="0"/>
        <w:autoSpaceDN w:val="0"/>
        <w:adjustRightInd w:val="0"/>
        <w:spacing w:after="0" w:line="240" w:lineRule="auto"/>
        <w:jc w:val="both"/>
        <w:rPr>
          <w:rFonts w:ascii="Garamond" w:hAnsi="Garamond" w:cs="Arial"/>
          <w:color w:val="414145"/>
          <w:sz w:val="24"/>
          <w:szCs w:val="24"/>
        </w:rPr>
      </w:pPr>
      <w:r>
        <w:rPr>
          <w:rFonts w:ascii="Garamond" w:hAnsi="Garamond" w:cs="Arial"/>
          <w:color w:val="414145"/>
          <w:sz w:val="24"/>
          <w:szCs w:val="24"/>
        </w:rPr>
        <w:t>Civilna zaštita</w:t>
      </w:r>
      <w:r w:rsidRPr="00111B35">
        <w:rPr>
          <w:rFonts w:ascii="Garamond" w:hAnsi="Garamond" w:cs="Arial"/>
          <w:color w:val="414145"/>
          <w:sz w:val="24"/>
          <w:szCs w:val="24"/>
        </w:rPr>
        <w:t xml:space="preserve"> je sustav organiziranja sudionika, operativnih snaga i građana za ostvarivanje zaštite i spašavanja ljudi, životinja, materijalnih i kulturnih dobara i okoliša u velikim nesrećama i katastrofama i otklanjanja posljedica terorizma i ratnih razaranja.</w:t>
      </w:r>
    </w:p>
    <w:p w:rsidR="001C2245" w:rsidRDefault="001C2245" w:rsidP="001C2245">
      <w:pPr>
        <w:widowControl w:val="0"/>
        <w:tabs>
          <w:tab w:val="left" w:pos="2153"/>
        </w:tabs>
        <w:autoSpaceDE w:val="0"/>
        <w:autoSpaceDN w:val="0"/>
        <w:adjustRightInd w:val="0"/>
        <w:spacing w:after="0" w:line="240" w:lineRule="auto"/>
        <w:jc w:val="both"/>
        <w:rPr>
          <w:rFonts w:ascii="Garamond" w:hAnsi="Garamond" w:cs="Arial"/>
          <w:color w:val="414145"/>
          <w:sz w:val="24"/>
          <w:szCs w:val="24"/>
        </w:rPr>
      </w:pPr>
    </w:p>
    <w:p w:rsidR="001C2245" w:rsidRPr="00111B35" w:rsidRDefault="001C2245" w:rsidP="001C2245">
      <w:pPr>
        <w:widowControl w:val="0"/>
        <w:tabs>
          <w:tab w:val="left" w:pos="2153"/>
        </w:tabs>
        <w:autoSpaceDE w:val="0"/>
        <w:autoSpaceDN w:val="0"/>
        <w:adjustRightInd w:val="0"/>
        <w:spacing w:after="0" w:line="240" w:lineRule="auto"/>
        <w:jc w:val="both"/>
        <w:rPr>
          <w:rFonts w:ascii="Garamond" w:hAnsi="Garamond" w:cs="Arial"/>
          <w:color w:val="414145"/>
          <w:sz w:val="24"/>
          <w:szCs w:val="24"/>
        </w:rPr>
      </w:pPr>
      <w:r w:rsidRPr="00111B35">
        <w:rPr>
          <w:rFonts w:ascii="Garamond" w:hAnsi="Garamond" w:cs="Arial"/>
          <w:color w:val="414145"/>
          <w:sz w:val="24"/>
          <w:szCs w:val="24"/>
        </w:rPr>
        <w:t xml:space="preserve">Sustav civilne zaštite obuhvaća mjere i aktivnosti (preventivne, planske, organizacijske, operativne, nadzorne i financijske) kojima se uređuju prava i obveze sudionika, ustroj i djelovanje svih dijelova sustava civilne zaštite i način povezivanja institucionalnih i funkcionalnih resursa sudionika koji se međusobno nadopunjuju u jedinstvenu cjelinu radi smanjenja rizika od katastrofa te zaštite i spašavanja građana, materijalnih i kulturnih dobara i okoliša na teritoriju </w:t>
      </w:r>
      <w:r>
        <w:rPr>
          <w:rFonts w:ascii="Garamond" w:hAnsi="Garamond" w:cs="Arial"/>
          <w:color w:val="414145"/>
          <w:sz w:val="24"/>
          <w:szCs w:val="24"/>
        </w:rPr>
        <w:t xml:space="preserve">općine </w:t>
      </w:r>
      <w:r w:rsidR="00D90633">
        <w:rPr>
          <w:rFonts w:ascii="Garamond" w:hAnsi="Garamond" w:cs="Arial"/>
          <w:color w:val="414145"/>
          <w:sz w:val="24"/>
          <w:szCs w:val="24"/>
        </w:rPr>
        <w:t>Brestovac</w:t>
      </w:r>
      <w:r w:rsidRPr="00111B35">
        <w:rPr>
          <w:rFonts w:ascii="Garamond" w:hAnsi="Garamond" w:cs="Arial"/>
          <w:color w:val="414145"/>
          <w:sz w:val="24"/>
          <w:szCs w:val="24"/>
        </w:rPr>
        <w:t xml:space="preserve"> od posljedica prirodnih, tehničko-tehnoloških velikih nesreća i katastrofa, otklanjanja posljedica terorizma i ratnih razaranja.</w:t>
      </w:r>
    </w:p>
    <w:p w:rsidR="001C2245" w:rsidRDefault="001C2245" w:rsidP="001C2245">
      <w:pPr>
        <w:widowControl w:val="0"/>
        <w:tabs>
          <w:tab w:val="left" w:pos="2153"/>
        </w:tabs>
        <w:autoSpaceDE w:val="0"/>
        <w:autoSpaceDN w:val="0"/>
        <w:adjustRightInd w:val="0"/>
        <w:spacing w:after="0" w:line="240" w:lineRule="auto"/>
        <w:jc w:val="both"/>
        <w:rPr>
          <w:rFonts w:ascii="Garamond" w:hAnsi="Garamond" w:cs="Arial"/>
          <w:color w:val="414145"/>
          <w:sz w:val="24"/>
          <w:szCs w:val="24"/>
        </w:rPr>
      </w:pPr>
    </w:p>
    <w:p w:rsidR="001C2245" w:rsidRPr="00111B35" w:rsidRDefault="001C2245" w:rsidP="001C2245">
      <w:pPr>
        <w:widowControl w:val="0"/>
        <w:tabs>
          <w:tab w:val="left" w:pos="2153"/>
        </w:tabs>
        <w:autoSpaceDE w:val="0"/>
        <w:autoSpaceDN w:val="0"/>
        <w:adjustRightInd w:val="0"/>
        <w:spacing w:after="0" w:line="240" w:lineRule="auto"/>
        <w:jc w:val="both"/>
        <w:rPr>
          <w:rFonts w:ascii="Garamond" w:hAnsi="Garamond" w:cs="Arial"/>
          <w:color w:val="414145"/>
          <w:sz w:val="24"/>
          <w:szCs w:val="24"/>
        </w:rPr>
      </w:pPr>
      <w:r w:rsidRPr="00111B35">
        <w:rPr>
          <w:rFonts w:ascii="Garamond" w:hAnsi="Garamond" w:cs="Arial"/>
          <w:color w:val="414145"/>
          <w:sz w:val="24"/>
          <w:szCs w:val="24"/>
        </w:rPr>
        <w:t>Sustav civilne zaštite redovno djeluje putem preventivnih i planskih aktivnosti, razvoja i jačanja spremnosti sudionika i operativnih snaga sustava civilne zaštite.</w:t>
      </w:r>
    </w:p>
    <w:p w:rsidR="001C2245" w:rsidRDefault="001C2245" w:rsidP="001C2245">
      <w:pPr>
        <w:widowControl w:val="0"/>
        <w:tabs>
          <w:tab w:val="left" w:pos="2153"/>
        </w:tabs>
        <w:autoSpaceDE w:val="0"/>
        <w:autoSpaceDN w:val="0"/>
        <w:adjustRightInd w:val="0"/>
        <w:spacing w:after="0" w:line="240" w:lineRule="auto"/>
        <w:jc w:val="both"/>
        <w:rPr>
          <w:rFonts w:ascii="Garamond" w:hAnsi="Garamond" w:cs="Arial"/>
          <w:color w:val="414145"/>
          <w:sz w:val="24"/>
          <w:szCs w:val="24"/>
        </w:rPr>
      </w:pPr>
    </w:p>
    <w:p w:rsidR="001C2245" w:rsidRPr="00111B35" w:rsidRDefault="001C2245" w:rsidP="001C2245">
      <w:pPr>
        <w:spacing w:after="0" w:line="240" w:lineRule="auto"/>
        <w:jc w:val="both"/>
        <w:rPr>
          <w:rFonts w:ascii="Garamond" w:hAnsi="Garamond" w:cs="Arial"/>
          <w:color w:val="414145"/>
          <w:sz w:val="24"/>
          <w:szCs w:val="24"/>
        </w:rPr>
      </w:pPr>
      <w:r>
        <w:rPr>
          <w:rFonts w:ascii="Garamond" w:hAnsi="Garamond" w:cs="Arial"/>
          <w:color w:val="414145"/>
          <w:sz w:val="24"/>
          <w:szCs w:val="24"/>
        </w:rPr>
        <w:t xml:space="preserve">Općina </w:t>
      </w:r>
      <w:r w:rsidR="00D90633">
        <w:rPr>
          <w:rFonts w:ascii="Garamond" w:hAnsi="Garamond" w:cs="Arial"/>
          <w:color w:val="414145"/>
          <w:sz w:val="24"/>
          <w:szCs w:val="24"/>
        </w:rPr>
        <w:t>Brestovac</w:t>
      </w:r>
      <w:r w:rsidRPr="00111B35">
        <w:rPr>
          <w:rFonts w:ascii="Garamond" w:hAnsi="Garamond" w:cs="Arial"/>
          <w:color w:val="414145"/>
          <w:sz w:val="24"/>
          <w:szCs w:val="24"/>
        </w:rPr>
        <w:t xml:space="preserve"> dužn</w:t>
      </w:r>
      <w:r>
        <w:rPr>
          <w:rFonts w:ascii="Garamond" w:hAnsi="Garamond" w:cs="Arial"/>
          <w:color w:val="414145"/>
          <w:sz w:val="24"/>
          <w:szCs w:val="24"/>
        </w:rPr>
        <w:t>a je</w:t>
      </w:r>
      <w:r w:rsidRPr="00111B35">
        <w:rPr>
          <w:rFonts w:ascii="Garamond" w:hAnsi="Garamond" w:cs="Arial"/>
          <w:color w:val="414145"/>
          <w:sz w:val="24"/>
          <w:szCs w:val="24"/>
        </w:rPr>
        <w:t xml:space="preserve"> organizirati poslove iz svog samoupravnog djelokruga koji se odnose na planiranje, razvoj, učinkovito funkcioniranje i financiranje sustava civilne zaštite.</w:t>
      </w:r>
    </w:p>
    <w:p w:rsidR="001C2245" w:rsidRDefault="001C2245" w:rsidP="001C2245">
      <w:pPr>
        <w:spacing w:after="0" w:line="240" w:lineRule="auto"/>
        <w:jc w:val="both"/>
        <w:rPr>
          <w:rFonts w:ascii="Garamond" w:hAnsi="Garamond" w:cs="Arial"/>
          <w:color w:val="414145"/>
          <w:sz w:val="24"/>
          <w:szCs w:val="24"/>
        </w:rPr>
      </w:pPr>
    </w:p>
    <w:p w:rsidR="001C2245" w:rsidRPr="00111B35" w:rsidRDefault="001C2245" w:rsidP="001C2245">
      <w:pPr>
        <w:spacing w:after="0" w:line="240" w:lineRule="auto"/>
        <w:jc w:val="both"/>
        <w:rPr>
          <w:rFonts w:ascii="Garamond" w:hAnsi="Garamond" w:cs="Arial"/>
          <w:color w:val="414145"/>
          <w:sz w:val="24"/>
          <w:szCs w:val="24"/>
        </w:rPr>
      </w:pPr>
      <w:r>
        <w:rPr>
          <w:rFonts w:ascii="Garamond" w:hAnsi="Garamond" w:cs="Arial"/>
          <w:color w:val="414145"/>
          <w:sz w:val="24"/>
          <w:szCs w:val="24"/>
        </w:rPr>
        <w:t xml:space="preserve">Općina </w:t>
      </w:r>
      <w:r w:rsidR="00D90633">
        <w:rPr>
          <w:rFonts w:ascii="Garamond" w:hAnsi="Garamond" w:cs="Arial"/>
          <w:color w:val="414145"/>
          <w:sz w:val="24"/>
          <w:szCs w:val="24"/>
        </w:rPr>
        <w:t>Brestovac</w:t>
      </w:r>
      <w:r w:rsidRPr="00111B35">
        <w:rPr>
          <w:rFonts w:ascii="Garamond" w:hAnsi="Garamond" w:cs="Arial"/>
          <w:color w:val="414145"/>
          <w:sz w:val="24"/>
          <w:szCs w:val="24"/>
        </w:rPr>
        <w:t xml:space="preserve"> dužn</w:t>
      </w:r>
      <w:r>
        <w:rPr>
          <w:rFonts w:ascii="Garamond" w:hAnsi="Garamond" w:cs="Arial"/>
          <w:color w:val="414145"/>
          <w:sz w:val="24"/>
          <w:szCs w:val="24"/>
        </w:rPr>
        <w:t>a je</w:t>
      </w:r>
      <w:r w:rsidRPr="00111B35">
        <w:rPr>
          <w:rFonts w:ascii="Garamond" w:hAnsi="Garamond" w:cs="Arial"/>
          <w:color w:val="414145"/>
          <w:sz w:val="24"/>
          <w:szCs w:val="24"/>
        </w:rPr>
        <w:t xml:space="preserve"> jačati i nadopunjavati spremnost postojećih operativnih snaga sustava civilne zaštite na njihovom području sukladno procjeni rizika od velikih nesreća i planu djelovanja civilne zaštite, a ako postojećim operativnim snagama ne mogu odgovoriti na posljedice utvrđene procjenom rizika, dužne su osnovati dodatne postrojbe civilne zaštite.</w:t>
      </w:r>
    </w:p>
    <w:p w:rsidR="001C2245" w:rsidRDefault="001C2245" w:rsidP="001C2245">
      <w:pPr>
        <w:spacing w:after="0" w:line="240" w:lineRule="auto"/>
        <w:jc w:val="both"/>
        <w:rPr>
          <w:rFonts w:ascii="Garamond" w:hAnsi="Garamond" w:cs="Arial"/>
          <w:color w:val="414145"/>
          <w:sz w:val="24"/>
          <w:szCs w:val="24"/>
        </w:rPr>
      </w:pPr>
    </w:p>
    <w:p w:rsidR="001C2245" w:rsidRPr="00111B35" w:rsidRDefault="001C2245" w:rsidP="001C2245">
      <w:pPr>
        <w:spacing w:after="0" w:line="240" w:lineRule="auto"/>
        <w:jc w:val="both"/>
        <w:rPr>
          <w:rFonts w:ascii="Garamond" w:hAnsi="Garamond" w:cs="Arial"/>
          <w:color w:val="414145"/>
          <w:sz w:val="24"/>
          <w:szCs w:val="24"/>
        </w:rPr>
      </w:pPr>
      <w:r w:rsidRPr="00111B35">
        <w:rPr>
          <w:rFonts w:ascii="Garamond" w:hAnsi="Garamond" w:cs="Arial"/>
          <w:color w:val="414145"/>
          <w:sz w:val="24"/>
          <w:szCs w:val="24"/>
        </w:rPr>
        <w:t>Mjere i aktivnosti u sustavu civilne zaštite provode sljedeće operativne snage sustava civilne zaštite:</w:t>
      </w:r>
    </w:p>
    <w:p w:rsidR="001C2245" w:rsidRPr="00111B35" w:rsidRDefault="001C2245" w:rsidP="001C2245">
      <w:pPr>
        <w:spacing w:after="0" w:line="240" w:lineRule="auto"/>
        <w:ind w:firstLine="708"/>
        <w:jc w:val="both"/>
        <w:rPr>
          <w:rFonts w:ascii="Garamond" w:hAnsi="Garamond" w:cs="Arial"/>
          <w:color w:val="414145"/>
          <w:sz w:val="24"/>
          <w:szCs w:val="24"/>
        </w:rPr>
      </w:pPr>
      <w:r w:rsidRPr="00111B35">
        <w:rPr>
          <w:rFonts w:ascii="Garamond" w:hAnsi="Garamond" w:cs="Arial"/>
          <w:color w:val="414145"/>
          <w:sz w:val="24"/>
          <w:szCs w:val="24"/>
        </w:rPr>
        <w:t>a) stožer civilne zaštite</w:t>
      </w:r>
    </w:p>
    <w:p w:rsidR="001C2245" w:rsidRPr="00111B35" w:rsidRDefault="001C2245" w:rsidP="001C2245">
      <w:pPr>
        <w:spacing w:after="0" w:line="240" w:lineRule="auto"/>
        <w:ind w:firstLine="708"/>
        <w:jc w:val="both"/>
        <w:rPr>
          <w:rFonts w:ascii="Garamond" w:hAnsi="Garamond" w:cs="Arial"/>
          <w:color w:val="414145"/>
          <w:sz w:val="24"/>
          <w:szCs w:val="24"/>
        </w:rPr>
      </w:pPr>
      <w:r w:rsidRPr="00111B35">
        <w:rPr>
          <w:rFonts w:ascii="Garamond" w:hAnsi="Garamond" w:cs="Arial"/>
          <w:color w:val="414145"/>
          <w:sz w:val="24"/>
          <w:szCs w:val="24"/>
        </w:rPr>
        <w:t>b) operativne snage vatrogastva</w:t>
      </w:r>
    </w:p>
    <w:p w:rsidR="001C2245" w:rsidRPr="00111B35" w:rsidRDefault="001C2245" w:rsidP="001C2245">
      <w:pPr>
        <w:spacing w:after="0" w:line="240" w:lineRule="auto"/>
        <w:ind w:firstLine="708"/>
        <w:jc w:val="both"/>
        <w:rPr>
          <w:rFonts w:ascii="Garamond" w:hAnsi="Garamond" w:cs="Arial"/>
          <w:color w:val="414145"/>
          <w:sz w:val="24"/>
          <w:szCs w:val="24"/>
        </w:rPr>
      </w:pPr>
      <w:r w:rsidRPr="00111B35">
        <w:rPr>
          <w:rFonts w:ascii="Garamond" w:hAnsi="Garamond" w:cs="Arial"/>
          <w:color w:val="414145"/>
          <w:sz w:val="24"/>
          <w:szCs w:val="24"/>
        </w:rPr>
        <w:t>c) operativne snage Hrvatskog Crvenog križa</w:t>
      </w:r>
    </w:p>
    <w:p w:rsidR="001C2245" w:rsidRPr="00111B35" w:rsidRDefault="001C2245" w:rsidP="001C2245">
      <w:pPr>
        <w:spacing w:after="0" w:line="240" w:lineRule="auto"/>
        <w:ind w:firstLine="708"/>
        <w:jc w:val="both"/>
        <w:rPr>
          <w:rFonts w:ascii="Garamond" w:hAnsi="Garamond" w:cs="Arial"/>
          <w:color w:val="414145"/>
          <w:sz w:val="24"/>
          <w:szCs w:val="24"/>
        </w:rPr>
      </w:pPr>
      <w:r w:rsidRPr="00111B35">
        <w:rPr>
          <w:rFonts w:ascii="Garamond" w:hAnsi="Garamond" w:cs="Arial"/>
          <w:color w:val="414145"/>
          <w:sz w:val="24"/>
          <w:szCs w:val="24"/>
        </w:rPr>
        <w:t>d) operativne snage Hrvatske gorske službe spašavanja</w:t>
      </w:r>
    </w:p>
    <w:p w:rsidR="001C2245" w:rsidRPr="00111B35" w:rsidRDefault="001C2245" w:rsidP="001C2245">
      <w:pPr>
        <w:spacing w:after="0" w:line="240" w:lineRule="auto"/>
        <w:ind w:firstLine="708"/>
        <w:jc w:val="both"/>
        <w:rPr>
          <w:rFonts w:ascii="Garamond" w:hAnsi="Garamond" w:cs="Arial"/>
          <w:color w:val="414145"/>
          <w:sz w:val="24"/>
          <w:szCs w:val="24"/>
        </w:rPr>
      </w:pPr>
      <w:r w:rsidRPr="00111B35">
        <w:rPr>
          <w:rFonts w:ascii="Garamond" w:hAnsi="Garamond" w:cs="Arial"/>
          <w:color w:val="414145"/>
          <w:sz w:val="24"/>
          <w:szCs w:val="24"/>
        </w:rPr>
        <w:t>e) udruge</w:t>
      </w:r>
    </w:p>
    <w:p w:rsidR="001C2245" w:rsidRPr="00111B35" w:rsidRDefault="001C2245" w:rsidP="001C2245">
      <w:pPr>
        <w:spacing w:after="0" w:line="240" w:lineRule="auto"/>
        <w:ind w:firstLine="708"/>
        <w:jc w:val="both"/>
        <w:rPr>
          <w:rFonts w:ascii="Garamond" w:hAnsi="Garamond" w:cs="Arial"/>
          <w:color w:val="414145"/>
          <w:sz w:val="24"/>
          <w:szCs w:val="24"/>
        </w:rPr>
      </w:pPr>
      <w:r w:rsidRPr="00111B35">
        <w:rPr>
          <w:rFonts w:ascii="Garamond" w:hAnsi="Garamond" w:cs="Arial"/>
          <w:color w:val="414145"/>
          <w:sz w:val="24"/>
          <w:szCs w:val="24"/>
        </w:rPr>
        <w:t>f) postrojbe i povjerenici civilne zaštite</w:t>
      </w:r>
    </w:p>
    <w:p w:rsidR="001C2245" w:rsidRPr="00111B35" w:rsidRDefault="001C2245" w:rsidP="001C2245">
      <w:pPr>
        <w:spacing w:after="0" w:line="240" w:lineRule="auto"/>
        <w:ind w:firstLine="708"/>
        <w:jc w:val="both"/>
        <w:rPr>
          <w:rFonts w:ascii="Garamond" w:hAnsi="Garamond" w:cs="Arial"/>
          <w:color w:val="414145"/>
          <w:sz w:val="24"/>
          <w:szCs w:val="24"/>
        </w:rPr>
      </w:pPr>
      <w:r w:rsidRPr="00111B35">
        <w:rPr>
          <w:rFonts w:ascii="Garamond" w:hAnsi="Garamond" w:cs="Arial"/>
          <w:color w:val="414145"/>
          <w:sz w:val="24"/>
          <w:szCs w:val="24"/>
        </w:rPr>
        <w:t>g) koordinatori na lokaciji</w:t>
      </w:r>
    </w:p>
    <w:p w:rsidR="001C2245" w:rsidRDefault="001C2245" w:rsidP="001C2245">
      <w:pPr>
        <w:spacing w:after="0" w:line="240" w:lineRule="auto"/>
        <w:ind w:firstLine="708"/>
        <w:jc w:val="both"/>
        <w:rPr>
          <w:rFonts w:ascii="Garamond" w:hAnsi="Garamond" w:cs="Arial"/>
          <w:color w:val="414145"/>
          <w:sz w:val="24"/>
          <w:szCs w:val="24"/>
        </w:rPr>
      </w:pPr>
      <w:r w:rsidRPr="00111B35">
        <w:rPr>
          <w:rFonts w:ascii="Garamond" w:hAnsi="Garamond" w:cs="Arial"/>
          <w:color w:val="414145"/>
          <w:sz w:val="24"/>
          <w:szCs w:val="24"/>
        </w:rPr>
        <w:t>h) pravne osobe u sustavu civilne zaštite.</w:t>
      </w:r>
    </w:p>
    <w:p w:rsidR="001F1B42" w:rsidRDefault="001F1B42" w:rsidP="001C2245">
      <w:pPr>
        <w:spacing w:after="0" w:line="240" w:lineRule="auto"/>
        <w:ind w:firstLine="708"/>
        <w:jc w:val="both"/>
        <w:rPr>
          <w:rFonts w:ascii="Garamond" w:hAnsi="Garamond" w:cs="Arial"/>
          <w:color w:val="414145"/>
          <w:sz w:val="24"/>
          <w:szCs w:val="24"/>
        </w:rPr>
      </w:pPr>
    </w:p>
    <w:p w:rsidR="007B262C" w:rsidRDefault="007B262C" w:rsidP="001C2245">
      <w:pPr>
        <w:spacing w:after="0" w:line="240" w:lineRule="auto"/>
        <w:ind w:firstLine="708"/>
        <w:jc w:val="both"/>
        <w:rPr>
          <w:rFonts w:ascii="Garamond" w:hAnsi="Garamond" w:cs="Arial"/>
          <w:color w:val="414145"/>
          <w:sz w:val="24"/>
          <w:szCs w:val="24"/>
        </w:rPr>
      </w:pPr>
    </w:p>
    <w:p w:rsidR="00213585" w:rsidRPr="00111B35" w:rsidRDefault="00213585" w:rsidP="001C2245">
      <w:pPr>
        <w:spacing w:after="0" w:line="240" w:lineRule="auto"/>
        <w:ind w:firstLine="708"/>
        <w:jc w:val="both"/>
        <w:rPr>
          <w:rFonts w:ascii="Garamond" w:hAnsi="Garamond" w:cs="Arial"/>
          <w:color w:val="414145"/>
          <w:sz w:val="24"/>
          <w:szCs w:val="24"/>
        </w:rPr>
      </w:pPr>
    </w:p>
    <w:p w:rsidR="001C2245" w:rsidRPr="00111B35" w:rsidRDefault="001C2245" w:rsidP="001C2245">
      <w:pPr>
        <w:widowControl w:val="0"/>
        <w:tabs>
          <w:tab w:val="left" w:pos="2153"/>
        </w:tabs>
        <w:autoSpaceDE w:val="0"/>
        <w:autoSpaceDN w:val="0"/>
        <w:adjustRightInd w:val="0"/>
        <w:spacing w:after="0" w:line="240" w:lineRule="auto"/>
        <w:jc w:val="both"/>
        <w:rPr>
          <w:rFonts w:ascii="Garamond" w:hAnsi="Garamond"/>
          <w:sz w:val="24"/>
          <w:szCs w:val="24"/>
        </w:rPr>
      </w:pPr>
    </w:p>
    <w:p w:rsidR="001C2245" w:rsidRPr="00111B35" w:rsidRDefault="001C2245" w:rsidP="001C2245">
      <w:pPr>
        <w:spacing w:after="0" w:line="240" w:lineRule="auto"/>
        <w:jc w:val="both"/>
        <w:rPr>
          <w:rFonts w:ascii="Garamond" w:hAnsi="Garamond" w:cs="Arial"/>
          <w:color w:val="414145"/>
          <w:sz w:val="24"/>
          <w:szCs w:val="24"/>
        </w:rPr>
      </w:pPr>
      <w:r>
        <w:rPr>
          <w:rFonts w:ascii="Garamond" w:hAnsi="Garamond" w:cs="Arial"/>
          <w:b/>
          <w:color w:val="414145"/>
          <w:sz w:val="24"/>
          <w:szCs w:val="24"/>
        </w:rPr>
        <w:lastRenderedPageBreak/>
        <w:t>Općinsko vijeće</w:t>
      </w:r>
      <w:r w:rsidRPr="00111B35">
        <w:rPr>
          <w:rFonts w:ascii="Garamond" w:hAnsi="Garamond" w:cs="Arial"/>
          <w:b/>
          <w:color w:val="414145"/>
          <w:sz w:val="24"/>
          <w:szCs w:val="24"/>
        </w:rPr>
        <w:t>,</w:t>
      </w:r>
      <w:r w:rsidRPr="00111B35">
        <w:rPr>
          <w:rFonts w:ascii="Garamond" w:hAnsi="Garamond" w:cs="Arial"/>
          <w:color w:val="414145"/>
          <w:sz w:val="24"/>
          <w:szCs w:val="24"/>
        </w:rPr>
        <w:t xml:space="preserve"> </w:t>
      </w:r>
      <w:r w:rsidRPr="00111B35">
        <w:rPr>
          <w:rFonts w:ascii="Garamond" w:hAnsi="Garamond" w:cs="Arial"/>
          <w:b/>
          <w:color w:val="414145"/>
          <w:sz w:val="24"/>
          <w:szCs w:val="24"/>
        </w:rPr>
        <w:t xml:space="preserve">na prijedlog </w:t>
      </w:r>
      <w:r>
        <w:rPr>
          <w:rFonts w:ascii="Garamond" w:hAnsi="Garamond" w:cs="Arial"/>
          <w:b/>
          <w:color w:val="414145"/>
          <w:sz w:val="24"/>
          <w:szCs w:val="24"/>
        </w:rPr>
        <w:t>općinskog načelnika</w:t>
      </w:r>
      <w:r w:rsidRPr="00111B35">
        <w:rPr>
          <w:rFonts w:ascii="Garamond" w:hAnsi="Garamond" w:cs="Arial"/>
          <w:b/>
          <w:color w:val="414145"/>
          <w:sz w:val="24"/>
          <w:szCs w:val="24"/>
        </w:rPr>
        <w:t>, izvršava sljedeće zadaće:</w:t>
      </w:r>
    </w:p>
    <w:p w:rsidR="001C2245" w:rsidRPr="00111B35" w:rsidRDefault="001C2245" w:rsidP="001C2245">
      <w:pPr>
        <w:spacing w:after="0" w:line="240" w:lineRule="auto"/>
        <w:jc w:val="both"/>
        <w:rPr>
          <w:rFonts w:ascii="Garamond" w:hAnsi="Garamond" w:cs="Arial"/>
          <w:color w:val="414145"/>
          <w:sz w:val="24"/>
          <w:szCs w:val="24"/>
        </w:rPr>
      </w:pPr>
      <w:r w:rsidRPr="00111B35">
        <w:rPr>
          <w:rFonts w:ascii="Garamond" w:hAnsi="Garamond" w:cs="Arial"/>
          <w:color w:val="414145"/>
          <w:sz w:val="24"/>
          <w:szCs w:val="24"/>
        </w:rPr>
        <w:t>– u postupku donošenja proračuna razmatra i usvaja godišnju analizu stanja i godišnji plan razvoja sustava civilne zaštite s financijskim učincima za trogodišnje razdoblje te smjernice za organizaciju i razvoj sustava koje se razmatraju i usvajaju svake četiri godine</w:t>
      </w:r>
    </w:p>
    <w:p w:rsidR="001C2245" w:rsidRPr="00111B35" w:rsidRDefault="001C2245" w:rsidP="001C2245">
      <w:pPr>
        <w:spacing w:after="0" w:line="240" w:lineRule="auto"/>
        <w:jc w:val="both"/>
        <w:rPr>
          <w:rFonts w:ascii="Garamond" w:hAnsi="Garamond" w:cs="Arial"/>
          <w:color w:val="414145"/>
          <w:sz w:val="24"/>
          <w:szCs w:val="24"/>
        </w:rPr>
      </w:pPr>
      <w:r w:rsidRPr="00111B35">
        <w:rPr>
          <w:rFonts w:ascii="Garamond" w:hAnsi="Garamond" w:cs="Arial"/>
          <w:color w:val="414145"/>
          <w:sz w:val="24"/>
          <w:szCs w:val="24"/>
        </w:rPr>
        <w:t>– donosi procjenu rizika od velikih nesreća</w:t>
      </w:r>
    </w:p>
    <w:p w:rsidR="001C2245" w:rsidRPr="00111B35" w:rsidRDefault="001C2245" w:rsidP="001C2245">
      <w:pPr>
        <w:spacing w:after="0" w:line="240" w:lineRule="auto"/>
        <w:jc w:val="both"/>
        <w:rPr>
          <w:rFonts w:ascii="Garamond" w:hAnsi="Garamond" w:cs="Arial"/>
          <w:color w:val="414145"/>
          <w:sz w:val="24"/>
          <w:szCs w:val="24"/>
        </w:rPr>
      </w:pPr>
      <w:r w:rsidRPr="00111B35">
        <w:rPr>
          <w:rFonts w:ascii="Garamond" w:hAnsi="Garamond" w:cs="Arial"/>
          <w:color w:val="414145"/>
          <w:sz w:val="24"/>
          <w:szCs w:val="24"/>
        </w:rPr>
        <w:t>– donosi odluku o određivanju pravnih osoba od interesa za sustav civilne zaštite</w:t>
      </w:r>
    </w:p>
    <w:p w:rsidR="001C2245" w:rsidRPr="00111B35" w:rsidRDefault="001C2245" w:rsidP="001C2245">
      <w:pPr>
        <w:spacing w:after="0" w:line="240" w:lineRule="auto"/>
        <w:jc w:val="both"/>
        <w:rPr>
          <w:rFonts w:ascii="Garamond" w:hAnsi="Garamond" w:cs="Arial"/>
          <w:color w:val="414145"/>
          <w:sz w:val="24"/>
          <w:szCs w:val="24"/>
        </w:rPr>
      </w:pPr>
      <w:r w:rsidRPr="00111B35">
        <w:rPr>
          <w:rFonts w:ascii="Garamond" w:hAnsi="Garamond" w:cs="Arial"/>
          <w:color w:val="414145"/>
          <w:sz w:val="24"/>
          <w:szCs w:val="24"/>
        </w:rPr>
        <w:t>– donosi odluku o osnivanju postrojbi civilne zaštite</w:t>
      </w:r>
    </w:p>
    <w:p w:rsidR="001C2245" w:rsidRPr="00111B35" w:rsidRDefault="001C2245" w:rsidP="001C2245">
      <w:pPr>
        <w:spacing w:after="0" w:line="240" w:lineRule="auto"/>
        <w:jc w:val="both"/>
        <w:rPr>
          <w:rFonts w:ascii="Garamond" w:hAnsi="Garamond" w:cs="Arial"/>
          <w:color w:val="414145"/>
          <w:sz w:val="24"/>
          <w:szCs w:val="24"/>
        </w:rPr>
      </w:pPr>
      <w:r w:rsidRPr="00111B35">
        <w:rPr>
          <w:rFonts w:ascii="Garamond" w:hAnsi="Garamond" w:cs="Arial"/>
          <w:color w:val="414145"/>
          <w:sz w:val="24"/>
          <w:szCs w:val="24"/>
        </w:rPr>
        <w:t>– osigurava financijska sredstva za izvršavanje odluka o financiranju aktivnosti civilne zaštite u velikoj nesreći i katastrofi prema načelu solidarnosti.</w:t>
      </w:r>
    </w:p>
    <w:p w:rsidR="001C2245" w:rsidRDefault="001C2245" w:rsidP="001C2245">
      <w:pPr>
        <w:spacing w:after="0" w:line="240" w:lineRule="auto"/>
        <w:jc w:val="both"/>
        <w:rPr>
          <w:rFonts w:ascii="Garamond" w:hAnsi="Garamond" w:cs="Arial"/>
          <w:color w:val="414145"/>
          <w:sz w:val="24"/>
          <w:szCs w:val="24"/>
        </w:rPr>
      </w:pPr>
    </w:p>
    <w:p w:rsidR="001C2245" w:rsidRPr="00111B35" w:rsidRDefault="001C2245" w:rsidP="001C2245">
      <w:pPr>
        <w:spacing w:after="0" w:line="240" w:lineRule="auto"/>
        <w:jc w:val="both"/>
        <w:rPr>
          <w:rFonts w:ascii="Garamond" w:hAnsi="Garamond" w:cs="Arial"/>
          <w:color w:val="414145"/>
          <w:sz w:val="24"/>
          <w:szCs w:val="24"/>
        </w:rPr>
      </w:pPr>
      <w:r>
        <w:rPr>
          <w:rFonts w:ascii="Garamond" w:hAnsi="Garamond" w:cs="Arial"/>
          <w:b/>
          <w:color w:val="414145"/>
          <w:sz w:val="24"/>
          <w:szCs w:val="24"/>
        </w:rPr>
        <w:t xml:space="preserve">Općinski načelnik </w:t>
      </w:r>
      <w:r w:rsidRPr="00111B35">
        <w:rPr>
          <w:rFonts w:ascii="Garamond" w:hAnsi="Garamond" w:cs="Arial"/>
          <w:b/>
          <w:color w:val="414145"/>
          <w:sz w:val="24"/>
          <w:szCs w:val="24"/>
        </w:rPr>
        <w:t>izvršava sljedeće zadaće:</w:t>
      </w:r>
    </w:p>
    <w:p w:rsidR="001C2245" w:rsidRPr="00111B35" w:rsidRDefault="001C2245" w:rsidP="001C2245">
      <w:pPr>
        <w:spacing w:after="0" w:line="240" w:lineRule="auto"/>
        <w:jc w:val="both"/>
        <w:rPr>
          <w:rFonts w:ascii="Garamond" w:hAnsi="Garamond" w:cs="Arial"/>
          <w:color w:val="414145"/>
          <w:sz w:val="24"/>
          <w:szCs w:val="24"/>
        </w:rPr>
      </w:pPr>
      <w:r w:rsidRPr="00111B35">
        <w:rPr>
          <w:rFonts w:ascii="Garamond" w:hAnsi="Garamond" w:cs="Arial"/>
          <w:color w:val="414145"/>
          <w:sz w:val="24"/>
          <w:szCs w:val="24"/>
        </w:rPr>
        <w:t>– donosi plan djelovanja civilne zaštite</w:t>
      </w:r>
    </w:p>
    <w:p w:rsidR="001C2245" w:rsidRPr="00111B35" w:rsidRDefault="001C2245" w:rsidP="001C2245">
      <w:pPr>
        <w:spacing w:after="0" w:line="240" w:lineRule="auto"/>
        <w:jc w:val="both"/>
        <w:rPr>
          <w:rFonts w:ascii="Garamond" w:hAnsi="Garamond" w:cs="Arial"/>
          <w:color w:val="414145"/>
          <w:sz w:val="24"/>
          <w:szCs w:val="24"/>
        </w:rPr>
      </w:pPr>
      <w:r w:rsidRPr="00111B35">
        <w:rPr>
          <w:rFonts w:ascii="Garamond" w:hAnsi="Garamond" w:cs="Arial"/>
          <w:color w:val="414145"/>
          <w:sz w:val="24"/>
          <w:szCs w:val="24"/>
        </w:rPr>
        <w:t>– donosi plan vježbi civilne zaštite</w:t>
      </w:r>
    </w:p>
    <w:p w:rsidR="001C2245" w:rsidRPr="00111B35" w:rsidRDefault="001C2245" w:rsidP="001C2245">
      <w:pPr>
        <w:spacing w:after="0" w:line="240" w:lineRule="auto"/>
        <w:jc w:val="both"/>
        <w:rPr>
          <w:rFonts w:ascii="Garamond" w:hAnsi="Garamond" w:cs="Arial"/>
          <w:color w:val="414145"/>
          <w:sz w:val="24"/>
          <w:szCs w:val="24"/>
        </w:rPr>
      </w:pPr>
      <w:r w:rsidRPr="00111B35">
        <w:rPr>
          <w:rFonts w:ascii="Garamond" w:hAnsi="Garamond" w:cs="Arial"/>
          <w:color w:val="414145"/>
          <w:sz w:val="24"/>
          <w:szCs w:val="24"/>
        </w:rPr>
        <w:t xml:space="preserve">– priprema i dostavlja </w:t>
      </w:r>
      <w:r>
        <w:rPr>
          <w:rFonts w:ascii="Garamond" w:hAnsi="Garamond" w:cs="Arial"/>
          <w:color w:val="414145"/>
          <w:sz w:val="24"/>
          <w:szCs w:val="24"/>
        </w:rPr>
        <w:t>Općinskom vijeću</w:t>
      </w:r>
      <w:r w:rsidRPr="00111B35">
        <w:rPr>
          <w:rFonts w:ascii="Garamond" w:hAnsi="Garamond" w:cs="Arial"/>
          <w:color w:val="414145"/>
          <w:sz w:val="24"/>
          <w:szCs w:val="24"/>
        </w:rPr>
        <w:t xml:space="preserve"> prijedlog odluke o određivanju pravnih osoba od interesa za sustav civilne zaštite i prijedlog odluke o osnivanju postrojbi civilne zaštite</w:t>
      </w:r>
    </w:p>
    <w:p w:rsidR="001C2245" w:rsidRPr="00111B35" w:rsidRDefault="001C2245" w:rsidP="001C2245">
      <w:pPr>
        <w:spacing w:after="0" w:line="240" w:lineRule="auto"/>
        <w:jc w:val="both"/>
        <w:rPr>
          <w:rFonts w:ascii="Garamond" w:hAnsi="Garamond" w:cs="Arial"/>
          <w:color w:val="414145"/>
          <w:sz w:val="24"/>
          <w:szCs w:val="24"/>
        </w:rPr>
      </w:pPr>
      <w:r w:rsidRPr="00111B35">
        <w:rPr>
          <w:rFonts w:ascii="Garamond" w:hAnsi="Garamond" w:cs="Arial"/>
          <w:color w:val="414145"/>
          <w:sz w:val="24"/>
          <w:szCs w:val="24"/>
        </w:rPr>
        <w:t>– kod donošenja godišnjeg plana nabave u plan uključuje materijalna sredstva i opremu snaga civilne zaštite</w:t>
      </w:r>
    </w:p>
    <w:p w:rsidR="001C2245" w:rsidRPr="00111B35" w:rsidRDefault="001C2245" w:rsidP="001C2245">
      <w:pPr>
        <w:spacing w:after="0" w:line="240" w:lineRule="auto"/>
        <w:jc w:val="both"/>
        <w:rPr>
          <w:rFonts w:ascii="Garamond" w:hAnsi="Garamond" w:cs="Arial"/>
          <w:color w:val="414145"/>
          <w:sz w:val="24"/>
          <w:szCs w:val="24"/>
        </w:rPr>
      </w:pPr>
      <w:r w:rsidRPr="00111B35">
        <w:rPr>
          <w:rFonts w:ascii="Garamond" w:hAnsi="Garamond" w:cs="Arial"/>
          <w:color w:val="414145"/>
          <w:sz w:val="24"/>
          <w:szCs w:val="24"/>
        </w:rPr>
        <w:t>– donosi odluke iz svog samoupravnog djelokruga radi osiguravanja materijalnih, financijskih i drugih uvjeta za financiranje i opremanje operativnih snaga sustava civilne zaštite</w:t>
      </w:r>
    </w:p>
    <w:p w:rsidR="001C2245" w:rsidRPr="00111B35" w:rsidRDefault="001C2245" w:rsidP="001C2245">
      <w:pPr>
        <w:spacing w:after="0" w:line="240" w:lineRule="auto"/>
        <w:jc w:val="both"/>
        <w:rPr>
          <w:rFonts w:ascii="Garamond" w:hAnsi="Garamond" w:cs="Arial"/>
          <w:color w:val="414145"/>
          <w:sz w:val="24"/>
          <w:szCs w:val="24"/>
        </w:rPr>
      </w:pPr>
      <w:r w:rsidRPr="00111B35">
        <w:rPr>
          <w:rFonts w:ascii="Garamond" w:hAnsi="Garamond" w:cs="Arial"/>
          <w:color w:val="414145"/>
          <w:sz w:val="24"/>
          <w:szCs w:val="24"/>
        </w:rPr>
        <w:t>– odgovorno je za osnivanje, razvoj i financiranje, opremanje, osposobljavanje i uvježbavanje operativnih snaga sukladno usvojenim smjernicama i planu razvoja sustava civilne zaštite</w:t>
      </w:r>
    </w:p>
    <w:p w:rsidR="001C2245" w:rsidRPr="00111B35" w:rsidRDefault="001C2245" w:rsidP="001C2245">
      <w:pPr>
        <w:spacing w:after="0" w:line="240" w:lineRule="auto"/>
        <w:jc w:val="both"/>
        <w:rPr>
          <w:rFonts w:ascii="Garamond" w:hAnsi="Garamond" w:cs="Arial"/>
          <w:color w:val="414145"/>
          <w:sz w:val="24"/>
          <w:szCs w:val="24"/>
        </w:rPr>
      </w:pPr>
      <w:r w:rsidRPr="00111B35">
        <w:rPr>
          <w:rFonts w:ascii="Garamond" w:hAnsi="Garamond" w:cs="Arial"/>
          <w:color w:val="414145"/>
          <w:sz w:val="24"/>
          <w:szCs w:val="24"/>
        </w:rPr>
        <w:t xml:space="preserve">– izrađuje i dostavlja </w:t>
      </w:r>
      <w:r>
        <w:rPr>
          <w:rFonts w:ascii="Garamond" w:hAnsi="Garamond" w:cs="Arial"/>
          <w:color w:val="414145"/>
          <w:sz w:val="24"/>
          <w:szCs w:val="24"/>
        </w:rPr>
        <w:t>općinskom vijeću</w:t>
      </w:r>
      <w:r w:rsidRPr="00111B35">
        <w:rPr>
          <w:rFonts w:ascii="Garamond" w:hAnsi="Garamond" w:cs="Arial"/>
          <w:color w:val="414145"/>
          <w:sz w:val="24"/>
          <w:szCs w:val="24"/>
        </w:rPr>
        <w:t xml:space="preserve"> prijedlog procjene rizika od velikih nesreća i redovito ažurira procjenu rizika i plan djelovanja civilne zaštite</w:t>
      </w:r>
    </w:p>
    <w:p w:rsidR="001C2245" w:rsidRPr="00111B35" w:rsidRDefault="001C2245" w:rsidP="001C2245">
      <w:pPr>
        <w:spacing w:after="0" w:line="240" w:lineRule="auto"/>
        <w:jc w:val="both"/>
        <w:rPr>
          <w:rFonts w:ascii="Garamond" w:hAnsi="Garamond" w:cs="Arial"/>
          <w:color w:val="414145"/>
          <w:sz w:val="24"/>
          <w:szCs w:val="24"/>
        </w:rPr>
      </w:pPr>
      <w:r w:rsidRPr="00111B35">
        <w:rPr>
          <w:rFonts w:ascii="Garamond" w:hAnsi="Garamond" w:cs="Arial"/>
          <w:color w:val="414145"/>
          <w:sz w:val="24"/>
          <w:szCs w:val="24"/>
        </w:rPr>
        <w:t>– osigurava uvjete za premještanje, sklanjanje, evakuaciju i zbrinjavanje te izvršavanje zadaća u provedbi drugih mjera civilne zaštite u zaštiti i spašavanju građana, materijalnih i kulturnih dobara i okoliša</w:t>
      </w:r>
    </w:p>
    <w:p w:rsidR="001C2245" w:rsidRPr="00111B35" w:rsidRDefault="001C2245" w:rsidP="001C2245">
      <w:pPr>
        <w:spacing w:after="0" w:line="240" w:lineRule="auto"/>
        <w:jc w:val="both"/>
        <w:rPr>
          <w:rFonts w:ascii="Garamond" w:hAnsi="Garamond" w:cs="Arial"/>
          <w:color w:val="414145"/>
          <w:sz w:val="24"/>
          <w:szCs w:val="24"/>
        </w:rPr>
      </w:pPr>
      <w:r w:rsidRPr="00111B35">
        <w:rPr>
          <w:rFonts w:ascii="Garamond" w:hAnsi="Garamond" w:cs="Arial"/>
          <w:color w:val="414145"/>
          <w:sz w:val="24"/>
          <w:szCs w:val="24"/>
        </w:rPr>
        <w:t>– osigurava uvjete za raspoređivanje pripadnika u postrojbe i na dužnost povjerenika civilne zaštite te vođenje evidencije raspoređenih pripadnika</w:t>
      </w:r>
    </w:p>
    <w:p w:rsidR="001C2245" w:rsidRPr="00111B35" w:rsidRDefault="001C2245" w:rsidP="001C2245">
      <w:pPr>
        <w:spacing w:after="0" w:line="240" w:lineRule="auto"/>
        <w:jc w:val="both"/>
        <w:rPr>
          <w:rFonts w:ascii="Garamond" w:hAnsi="Garamond" w:cs="Arial"/>
          <w:color w:val="414145"/>
          <w:sz w:val="24"/>
          <w:szCs w:val="24"/>
        </w:rPr>
      </w:pPr>
      <w:r w:rsidRPr="00111B35">
        <w:rPr>
          <w:rFonts w:ascii="Garamond" w:hAnsi="Garamond" w:cs="Arial"/>
          <w:color w:val="414145"/>
          <w:sz w:val="24"/>
          <w:szCs w:val="24"/>
        </w:rPr>
        <w:t>– osigurava uvjete za vođenje i ažuriranje baze podataka o pripadnicima, sposobnostima i resursima operativnih snaga sustava civilne zaštite</w:t>
      </w:r>
    </w:p>
    <w:p w:rsidR="001C2245" w:rsidRPr="00111B35" w:rsidRDefault="001C2245" w:rsidP="001C2245">
      <w:pPr>
        <w:spacing w:after="0" w:line="240" w:lineRule="auto"/>
        <w:jc w:val="both"/>
        <w:rPr>
          <w:rFonts w:ascii="Garamond" w:hAnsi="Garamond" w:cs="Arial"/>
          <w:color w:val="414145"/>
          <w:sz w:val="24"/>
          <w:szCs w:val="24"/>
        </w:rPr>
      </w:pPr>
      <w:r w:rsidRPr="00111B35">
        <w:rPr>
          <w:rFonts w:ascii="Garamond" w:hAnsi="Garamond" w:cs="Arial"/>
          <w:color w:val="414145"/>
          <w:sz w:val="24"/>
          <w:szCs w:val="24"/>
        </w:rPr>
        <w:t>– uspostavlja vođenje evidencije stradalih osoba u velikim nesrećama i katastrofama.</w:t>
      </w:r>
    </w:p>
    <w:p w:rsidR="001C2245" w:rsidRDefault="001C2245" w:rsidP="001C2245">
      <w:pPr>
        <w:widowControl w:val="0"/>
        <w:tabs>
          <w:tab w:val="left" w:pos="2153"/>
        </w:tabs>
        <w:autoSpaceDE w:val="0"/>
        <w:autoSpaceDN w:val="0"/>
        <w:adjustRightInd w:val="0"/>
        <w:spacing w:after="0" w:line="240" w:lineRule="auto"/>
        <w:jc w:val="both"/>
        <w:rPr>
          <w:rFonts w:ascii="Garamond" w:hAnsi="Garamond" w:cs="Arial"/>
          <w:color w:val="414145"/>
          <w:sz w:val="24"/>
          <w:szCs w:val="24"/>
        </w:rPr>
      </w:pPr>
    </w:p>
    <w:p w:rsidR="001C2245" w:rsidRPr="00111B35" w:rsidRDefault="001C2245" w:rsidP="001C2245">
      <w:pPr>
        <w:widowControl w:val="0"/>
        <w:tabs>
          <w:tab w:val="left" w:pos="2153"/>
        </w:tabs>
        <w:autoSpaceDE w:val="0"/>
        <w:autoSpaceDN w:val="0"/>
        <w:adjustRightInd w:val="0"/>
        <w:spacing w:after="0" w:line="240" w:lineRule="auto"/>
        <w:jc w:val="both"/>
        <w:rPr>
          <w:rFonts w:ascii="Garamond" w:hAnsi="Garamond" w:cs="Arial"/>
          <w:color w:val="414145"/>
          <w:sz w:val="24"/>
          <w:szCs w:val="24"/>
        </w:rPr>
      </w:pPr>
      <w:r>
        <w:rPr>
          <w:rFonts w:ascii="Garamond" w:hAnsi="Garamond" w:cs="Arial"/>
          <w:color w:val="414145"/>
          <w:sz w:val="24"/>
          <w:szCs w:val="24"/>
        </w:rPr>
        <w:t>Općinski načelnik</w:t>
      </w:r>
      <w:r w:rsidRPr="00111B35">
        <w:rPr>
          <w:rFonts w:ascii="Garamond" w:hAnsi="Garamond" w:cs="Arial"/>
          <w:color w:val="414145"/>
          <w:sz w:val="24"/>
          <w:szCs w:val="24"/>
        </w:rPr>
        <w:t xml:space="preserve"> koordinira djelovanje operativnih snaga sustava civilne zaštite osnovanih za područje </w:t>
      </w:r>
      <w:r>
        <w:rPr>
          <w:rFonts w:ascii="Garamond" w:hAnsi="Garamond" w:cs="Arial"/>
          <w:color w:val="414145"/>
          <w:sz w:val="24"/>
          <w:szCs w:val="24"/>
        </w:rPr>
        <w:t xml:space="preserve">općine </w:t>
      </w:r>
      <w:r w:rsidR="00D90633">
        <w:rPr>
          <w:rFonts w:ascii="Garamond" w:hAnsi="Garamond" w:cs="Arial"/>
          <w:color w:val="414145"/>
          <w:sz w:val="24"/>
          <w:szCs w:val="24"/>
        </w:rPr>
        <w:t>Brestovac</w:t>
      </w:r>
      <w:r w:rsidRPr="00111B35">
        <w:rPr>
          <w:rFonts w:ascii="Garamond" w:hAnsi="Garamond" w:cs="Arial"/>
          <w:color w:val="414145"/>
          <w:sz w:val="24"/>
          <w:szCs w:val="24"/>
        </w:rPr>
        <w:t xml:space="preserve"> u velikim nesrećama i katastrofama uz stručnu potporu nadležnog stožera civilne zaštite.</w:t>
      </w:r>
    </w:p>
    <w:p w:rsidR="001C2245" w:rsidRDefault="001C2245" w:rsidP="001C2245">
      <w:pPr>
        <w:widowControl w:val="0"/>
        <w:tabs>
          <w:tab w:val="left" w:pos="2153"/>
        </w:tabs>
        <w:autoSpaceDE w:val="0"/>
        <w:autoSpaceDN w:val="0"/>
        <w:adjustRightInd w:val="0"/>
        <w:spacing w:after="0" w:line="240" w:lineRule="auto"/>
        <w:jc w:val="both"/>
        <w:rPr>
          <w:rFonts w:ascii="Garamond" w:hAnsi="Garamond" w:cs="Arial"/>
          <w:color w:val="414145"/>
          <w:sz w:val="24"/>
          <w:szCs w:val="24"/>
        </w:rPr>
      </w:pPr>
    </w:p>
    <w:p w:rsidR="001C2245" w:rsidRPr="00111B35" w:rsidRDefault="001C2245" w:rsidP="001C2245">
      <w:pPr>
        <w:widowControl w:val="0"/>
        <w:tabs>
          <w:tab w:val="left" w:pos="2153"/>
        </w:tabs>
        <w:autoSpaceDE w:val="0"/>
        <w:autoSpaceDN w:val="0"/>
        <w:adjustRightInd w:val="0"/>
        <w:spacing w:after="0" w:line="240" w:lineRule="auto"/>
        <w:jc w:val="both"/>
        <w:rPr>
          <w:rFonts w:ascii="Garamond" w:hAnsi="Garamond"/>
          <w:sz w:val="24"/>
          <w:szCs w:val="24"/>
        </w:rPr>
      </w:pPr>
      <w:r w:rsidRPr="00111B35">
        <w:rPr>
          <w:rFonts w:ascii="Garamond" w:hAnsi="Garamond" w:cs="Arial"/>
          <w:color w:val="414145"/>
          <w:sz w:val="24"/>
          <w:szCs w:val="24"/>
        </w:rPr>
        <w:t>Općinski načelnik, duž</w:t>
      </w:r>
      <w:r>
        <w:rPr>
          <w:rFonts w:ascii="Garamond" w:hAnsi="Garamond" w:cs="Arial"/>
          <w:color w:val="414145"/>
          <w:sz w:val="24"/>
          <w:szCs w:val="24"/>
        </w:rPr>
        <w:t>an je,</w:t>
      </w:r>
      <w:r w:rsidRPr="00111B35">
        <w:rPr>
          <w:rFonts w:ascii="Garamond" w:hAnsi="Garamond" w:cs="Arial"/>
          <w:color w:val="414145"/>
          <w:sz w:val="24"/>
          <w:szCs w:val="24"/>
        </w:rPr>
        <w:t xml:space="preserve"> osposobiti</w:t>
      </w:r>
      <w:r>
        <w:rPr>
          <w:rFonts w:ascii="Garamond" w:hAnsi="Garamond" w:cs="Arial"/>
          <w:color w:val="414145"/>
          <w:sz w:val="24"/>
          <w:szCs w:val="24"/>
        </w:rPr>
        <w:t xml:space="preserve"> se</w:t>
      </w:r>
      <w:r w:rsidRPr="00111B35">
        <w:rPr>
          <w:rFonts w:ascii="Garamond" w:hAnsi="Garamond" w:cs="Arial"/>
          <w:color w:val="414145"/>
          <w:sz w:val="24"/>
          <w:szCs w:val="24"/>
        </w:rPr>
        <w:t xml:space="preserve"> za obavljanje poslova civilne zaštite u roku od šest mjeseci od stupanja na dužnost, prema programu osposobljavanja koji provodi Državna uprava</w:t>
      </w:r>
      <w:r>
        <w:rPr>
          <w:rFonts w:ascii="Garamond" w:hAnsi="Garamond" w:cs="Arial"/>
          <w:color w:val="414145"/>
          <w:sz w:val="24"/>
          <w:szCs w:val="24"/>
        </w:rPr>
        <w:t xml:space="preserve"> za zaštitu i spašavanje</w:t>
      </w:r>
      <w:r w:rsidRPr="00111B35">
        <w:rPr>
          <w:rFonts w:ascii="Garamond" w:hAnsi="Garamond" w:cs="Arial"/>
          <w:color w:val="414145"/>
          <w:sz w:val="24"/>
          <w:szCs w:val="24"/>
        </w:rPr>
        <w:t>.</w:t>
      </w:r>
    </w:p>
    <w:p w:rsidR="001C2245" w:rsidRPr="004F534D" w:rsidRDefault="001C2245" w:rsidP="001C2245">
      <w:pPr>
        <w:pStyle w:val="Default"/>
        <w:rPr>
          <w:rFonts w:ascii="Garamond" w:hAnsi="Garamond"/>
        </w:rPr>
      </w:pPr>
    </w:p>
    <w:p w:rsidR="001C2245" w:rsidRDefault="001C2245" w:rsidP="00111B35">
      <w:pPr>
        <w:jc w:val="both"/>
        <w:rPr>
          <w:b/>
          <w:i/>
          <w:sz w:val="28"/>
          <w:szCs w:val="28"/>
        </w:rPr>
      </w:pPr>
    </w:p>
    <w:p w:rsidR="001C7F6F" w:rsidRDefault="001C7F6F" w:rsidP="00111B35">
      <w:pPr>
        <w:jc w:val="both"/>
        <w:rPr>
          <w:b/>
          <w:i/>
          <w:sz w:val="28"/>
          <w:szCs w:val="28"/>
        </w:rPr>
      </w:pPr>
    </w:p>
    <w:p w:rsidR="001C7F6F" w:rsidRDefault="001C7F6F" w:rsidP="00111B35">
      <w:pPr>
        <w:jc w:val="both"/>
        <w:rPr>
          <w:b/>
          <w:i/>
          <w:sz w:val="28"/>
          <w:szCs w:val="28"/>
        </w:rPr>
      </w:pPr>
    </w:p>
    <w:p w:rsidR="001C7F6F" w:rsidRDefault="001C7F6F" w:rsidP="00111B35">
      <w:pPr>
        <w:jc w:val="both"/>
        <w:rPr>
          <w:b/>
          <w:i/>
          <w:sz w:val="28"/>
          <w:szCs w:val="28"/>
        </w:rPr>
      </w:pPr>
    </w:p>
    <w:p w:rsidR="001C7F6F" w:rsidRDefault="001C7F6F" w:rsidP="00111B35">
      <w:pPr>
        <w:jc w:val="both"/>
        <w:rPr>
          <w:b/>
          <w:i/>
          <w:sz w:val="28"/>
          <w:szCs w:val="28"/>
        </w:rPr>
      </w:pPr>
    </w:p>
    <w:p w:rsidR="00154EC8" w:rsidRPr="00154EC8" w:rsidRDefault="00154EC8" w:rsidP="00111B35">
      <w:pPr>
        <w:jc w:val="both"/>
        <w:rPr>
          <w:b/>
          <w:i/>
          <w:sz w:val="28"/>
          <w:szCs w:val="28"/>
        </w:rPr>
      </w:pPr>
      <w:r w:rsidRPr="00154EC8">
        <w:rPr>
          <w:b/>
          <w:i/>
          <w:sz w:val="28"/>
          <w:szCs w:val="28"/>
        </w:rPr>
        <w:lastRenderedPageBreak/>
        <w:t>ZAKONSKE ODREDBE</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7935"/>
        <w:gridCol w:w="995"/>
      </w:tblGrid>
      <w:tr w:rsidR="00731EF6" w:rsidTr="000C52BD">
        <w:tc>
          <w:tcPr>
            <w:tcW w:w="709" w:type="dxa"/>
            <w:tcBorders>
              <w:top w:val="single" w:sz="4" w:space="0" w:color="000000"/>
              <w:left w:val="single" w:sz="4" w:space="0" w:color="000000"/>
              <w:bottom w:val="single" w:sz="12" w:space="0" w:color="000000"/>
              <w:right w:val="single" w:sz="4" w:space="0" w:color="000000"/>
            </w:tcBorders>
            <w:shd w:val="clear" w:color="auto" w:fill="4F81BD"/>
            <w:hideMark/>
          </w:tcPr>
          <w:p w:rsidR="00731EF6" w:rsidRDefault="00731EF6" w:rsidP="006E2266">
            <w:pPr>
              <w:spacing w:after="0" w:line="240" w:lineRule="auto"/>
              <w:jc w:val="center"/>
              <w:rPr>
                <w:b/>
                <w:bCs/>
                <w:color w:val="FFFFFF"/>
              </w:rPr>
            </w:pPr>
            <w:r>
              <w:rPr>
                <w:b/>
                <w:bCs/>
                <w:color w:val="FFFFFF"/>
              </w:rPr>
              <w:t>r.br.</w:t>
            </w:r>
          </w:p>
        </w:tc>
        <w:tc>
          <w:tcPr>
            <w:tcW w:w="7935" w:type="dxa"/>
            <w:tcBorders>
              <w:top w:val="single" w:sz="4" w:space="0" w:color="000000"/>
              <w:left w:val="single" w:sz="4" w:space="0" w:color="000000"/>
              <w:bottom w:val="single" w:sz="12" w:space="0" w:color="000000"/>
              <w:right w:val="single" w:sz="4" w:space="0" w:color="000000"/>
            </w:tcBorders>
            <w:shd w:val="clear" w:color="auto" w:fill="4F81BD"/>
            <w:hideMark/>
          </w:tcPr>
          <w:p w:rsidR="00731EF6" w:rsidRDefault="00731EF6" w:rsidP="006E2266">
            <w:pPr>
              <w:spacing w:after="0" w:line="240" w:lineRule="auto"/>
              <w:jc w:val="center"/>
              <w:rPr>
                <w:b/>
                <w:bCs/>
                <w:color w:val="FFFFFF"/>
              </w:rPr>
            </w:pPr>
            <w:r>
              <w:rPr>
                <w:b/>
                <w:bCs/>
                <w:color w:val="FFFFFF"/>
              </w:rPr>
              <w:t>ZAKONI – PRAVILNICI - UREDBE</w:t>
            </w:r>
          </w:p>
        </w:tc>
        <w:tc>
          <w:tcPr>
            <w:tcW w:w="995" w:type="dxa"/>
            <w:tcBorders>
              <w:top w:val="single" w:sz="4" w:space="0" w:color="000000"/>
              <w:left w:val="single" w:sz="4" w:space="0" w:color="000000"/>
              <w:bottom w:val="single" w:sz="12" w:space="0" w:color="000000"/>
              <w:right w:val="single" w:sz="4" w:space="0" w:color="000000"/>
            </w:tcBorders>
            <w:shd w:val="clear" w:color="auto" w:fill="4F81BD"/>
            <w:hideMark/>
          </w:tcPr>
          <w:p w:rsidR="00731EF6" w:rsidRDefault="00731EF6" w:rsidP="006E2266">
            <w:pPr>
              <w:spacing w:after="0" w:line="240" w:lineRule="auto"/>
              <w:jc w:val="center"/>
              <w:rPr>
                <w:b/>
                <w:bCs/>
                <w:color w:val="FFFFFF"/>
              </w:rPr>
            </w:pPr>
            <w:r>
              <w:rPr>
                <w:b/>
                <w:bCs/>
                <w:color w:val="FFFFFF"/>
              </w:rPr>
              <w:t>NN</w:t>
            </w:r>
          </w:p>
        </w:tc>
      </w:tr>
      <w:tr w:rsidR="00731EF6" w:rsidTr="000C52BD">
        <w:tc>
          <w:tcPr>
            <w:tcW w:w="709" w:type="dxa"/>
            <w:tcBorders>
              <w:top w:val="single" w:sz="4" w:space="0" w:color="000000"/>
              <w:left w:val="single" w:sz="4" w:space="0" w:color="000000"/>
              <w:bottom w:val="single" w:sz="4" w:space="0" w:color="000000"/>
              <w:right w:val="single" w:sz="4" w:space="0" w:color="000000"/>
            </w:tcBorders>
            <w:vAlign w:val="center"/>
            <w:hideMark/>
          </w:tcPr>
          <w:p w:rsidR="00731EF6" w:rsidRDefault="00731EF6" w:rsidP="006E2266">
            <w:pPr>
              <w:spacing w:after="0" w:line="240" w:lineRule="auto"/>
              <w:jc w:val="center"/>
              <w:rPr>
                <w:b/>
                <w:bCs/>
              </w:rPr>
            </w:pPr>
            <w:r>
              <w:rPr>
                <w:b/>
                <w:bCs/>
              </w:rPr>
              <w:t>1.</w:t>
            </w:r>
          </w:p>
        </w:tc>
        <w:tc>
          <w:tcPr>
            <w:tcW w:w="7935" w:type="dxa"/>
            <w:tcBorders>
              <w:top w:val="single" w:sz="4" w:space="0" w:color="000000"/>
              <w:left w:val="single" w:sz="4" w:space="0" w:color="000000"/>
              <w:bottom w:val="single" w:sz="4" w:space="0" w:color="000000"/>
              <w:right w:val="single" w:sz="4" w:space="0" w:color="000000"/>
            </w:tcBorders>
            <w:vAlign w:val="center"/>
            <w:hideMark/>
          </w:tcPr>
          <w:p w:rsidR="00731EF6" w:rsidRDefault="00731EF6" w:rsidP="006E2266">
            <w:pPr>
              <w:spacing w:after="0" w:line="240" w:lineRule="auto"/>
              <w:rPr>
                <w:b/>
                <w:bCs/>
              </w:rPr>
            </w:pPr>
            <w:r>
              <w:rPr>
                <w:b/>
                <w:bCs/>
              </w:rPr>
              <w:t xml:space="preserve">ZAKON O SUSTAVU CIVILNE ZAŠTITE </w:t>
            </w:r>
          </w:p>
        </w:tc>
        <w:tc>
          <w:tcPr>
            <w:tcW w:w="995" w:type="dxa"/>
            <w:tcBorders>
              <w:top w:val="single" w:sz="4" w:space="0" w:color="000000"/>
              <w:left w:val="single" w:sz="4" w:space="0" w:color="000000"/>
              <w:bottom w:val="single" w:sz="4" w:space="0" w:color="000000"/>
              <w:right w:val="single" w:sz="4" w:space="0" w:color="000000"/>
            </w:tcBorders>
            <w:vAlign w:val="center"/>
            <w:hideMark/>
          </w:tcPr>
          <w:p w:rsidR="00731EF6" w:rsidRDefault="00731EF6" w:rsidP="006E2266">
            <w:pPr>
              <w:spacing w:after="0" w:line="240" w:lineRule="auto"/>
              <w:jc w:val="center"/>
              <w:rPr>
                <w:b/>
                <w:sz w:val="24"/>
              </w:rPr>
            </w:pPr>
            <w:r>
              <w:rPr>
                <w:b/>
                <w:sz w:val="24"/>
              </w:rPr>
              <w:t>82/15</w:t>
            </w:r>
          </w:p>
          <w:p w:rsidR="000C52BD" w:rsidRDefault="000C52BD" w:rsidP="006E2266">
            <w:pPr>
              <w:spacing w:after="0" w:line="240" w:lineRule="auto"/>
              <w:jc w:val="center"/>
              <w:rPr>
                <w:b/>
                <w:sz w:val="24"/>
              </w:rPr>
            </w:pPr>
            <w:r>
              <w:rPr>
                <w:b/>
                <w:sz w:val="24"/>
              </w:rPr>
              <w:t>118/18</w:t>
            </w:r>
          </w:p>
        </w:tc>
      </w:tr>
      <w:tr w:rsidR="00731EF6" w:rsidTr="000C52BD">
        <w:tc>
          <w:tcPr>
            <w:tcW w:w="709"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jc w:val="center"/>
              <w:rPr>
                <w:bCs/>
              </w:rPr>
            </w:pPr>
            <w:r>
              <w:rPr>
                <w:bCs/>
              </w:rPr>
              <w:t>2.</w:t>
            </w:r>
          </w:p>
        </w:tc>
        <w:tc>
          <w:tcPr>
            <w:tcW w:w="7935"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rPr>
                <w:b/>
                <w:bCs/>
              </w:rPr>
            </w:pPr>
            <w:r>
              <w:rPr>
                <w:bCs/>
              </w:rPr>
              <w:t xml:space="preserve">Pravilnik o standardnim operativnim postupcima za pružanje pomoći nižoj hijerarhijskoj razini od strane više razine sustava civilne zaštite u velikoj nesreći i katastrofi  </w:t>
            </w:r>
          </w:p>
        </w:tc>
        <w:tc>
          <w:tcPr>
            <w:tcW w:w="995" w:type="dxa"/>
            <w:tcBorders>
              <w:top w:val="single" w:sz="8" w:space="0" w:color="4F81BD"/>
              <w:left w:val="single" w:sz="4" w:space="0" w:color="000000"/>
              <w:bottom w:val="single" w:sz="8" w:space="0" w:color="4F81BD"/>
              <w:right w:val="single" w:sz="8" w:space="0" w:color="4F81BD"/>
            </w:tcBorders>
            <w:vAlign w:val="center"/>
            <w:hideMark/>
          </w:tcPr>
          <w:p w:rsidR="00731EF6" w:rsidRDefault="00731EF6" w:rsidP="006E2266">
            <w:pPr>
              <w:spacing w:after="0" w:line="240" w:lineRule="auto"/>
              <w:jc w:val="center"/>
              <w:rPr>
                <w:b/>
                <w:sz w:val="24"/>
              </w:rPr>
            </w:pPr>
            <w:r>
              <w:rPr>
                <w:b/>
                <w:sz w:val="24"/>
              </w:rPr>
              <w:t>37/16</w:t>
            </w:r>
          </w:p>
        </w:tc>
      </w:tr>
      <w:tr w:rsidR="00731EF6" w:rsidTr="000C52BD">
        <w:tc>
          <w:tcPr>
            <w:tcW w:w="709" w:type="dxa"/>
            <w:tcBorders>
              <w:top w:val="single" w:sz="4" w:space="0" w:color="000000"/>
              <w:left w:val="single" w:sz="4" w:space="0" w:color="000000"/>
              <w:bottom w:val="single" w:sz="4" w:space="0" w:color="000000"/>
              <w:right w:val="single" w:sz="4" w:space="0" w:color="000000"/>
            </w:tcBorders>
            <w:vAlign w:val="center"/>
            <w:hideMark/>
          </w:tcPr>
          <w:p w:rsidR="00731EF6" w:rsidRDefault="00731EF6" w:rsidP="006E2266">
            <w:pPr>
              <w:spacing w:after="0" w:line="240" w:lineRule="auto"/>
              <w:jc w:val="center"/>
              <w:rPr>
                <w:bCs/>
              </w:rPr>
            </w:pPr>
            <w:r>
              <w:rPr>
                <w:bCs/>
              </w:rPr>
              <w:t>3.</w:t>
            </w:r>
          </w:p>
        </w:tc>
        <w:tc>
          <w:tcPr>
            <w:tcW w:w="7935" w:type="dxa"/>
            <w:tcBorders>
              <w:top w:val="single" w:sz="4" w:space="0" w:color="000000"/>
              <w:left w:val="single" w:sz="4" w:space="0" w:color="000000"/>
              <w:bottom w:val="single" w:sz="4" w:space="0" w:color="000000"/>
              <w:right w:val="single" w:sz="4" w:space="0" w:color="000000"/>
            </w:tcBorders>
            <w:vAlign w:val="center"/>
            <w:hideMark/>
          </w:tcPr>
          <w:p w:rsidR="00731EF6" w:rsidRDefault="00731EF6" w:rsidP="00731EF6">
            <w:pPr>
              <w:numPr>
                <w:ilvl w:val="0"/>
                <w:numId w:val="27"/>
              </w:numPr>
              <w:spacing w:after="0" w:line="240" w:lineRule="auto"/>
              <w:rPr>
                <w:b/>
                <w:bCs/>
              </w:rPr>
            </w:pPr>
            <w:r>
              <w:rPr>
                <w:bCs/>
              </w:rPr>
              <w:t xml:space="preserve">Pravilnik o sastavu stožera, načinu rada te uvjetima za imenovanje načelnika, zamjenika načelnika i članova stožera civilne zaštite </w:t>
            </w:r>
          </w:p>
          <w:p w:rsidR="00731EF6" w:rsidRDefault="00731EF6" w:rsidP="00731EF6">
            <w:pPr>
              <w:numPr>
                <w:ilvl w:val="0"/>
                <w:numId w:val="27"/>
              </w:numPr>
              <w:spacing w:after="0" w:line="240" w:lineRule="auto"/>
              <w:rPr>
                <w:b/>
                <w:bCs/>
              </w:rPr>
            </w:pPr>
            <w:r>
              <w:rPr>
                <w:bCs/>
              </w:rPr>
              <w:t xml:space="preserve">Ispravak Pravilnika o sastavu stožera, načinu rada te uvjetima za imenovanje načelnika, zamjenika načelnika i članova stožera civilne zaštite </w:t>
            </w:r>
          </w:p>
        </w:tc>
        <w:tc>
          <w:tcPr>
            <w:tcW w:w="995" w:type="dxa"/>
            <w:tcBorders>
              <w:top w:val="single" w:sz="4" w:space="0" w:color="000000"/>
              <w:left w:val="single" w:sz="4" w:space="0" w:color="000000"/>
              <w:bottom w:val="single" w:sz="4" w:space="0" w:color="000000"/>
              <w:right w:val="single" w:sz="4" w:space="0" w:color="000000"/>
            </w:tcBorders>
            <w:vAlign w:val="center"/>
            <w:hideMark/>
          </w:tcPr>
          <w:p w:rsidR="00731EF6" w:rsidRDefault="00731EF6" w:rsidP="006E2266">
            <w:pPr>
              <w:spacing w:after="0" w:line="240" w:lineRule="auto"/>
              <w:jc w:val="center"/>
              <w:rPr>
                <w:b/>
                <w:sz w:val="24"/>
              </w:rPr>
            </w:pPr>
            <w:r>
              <w:rPr>
                <w:b/>
                <w:sz w:val="24"/>
              </w:rPr>
              <w:t>37/16</w:t>
            </w:r>
          </w:p>
          <w:p w:rsidR="00731EF6" w:rsidRDefault="00731EF6" w:rsidP="006E2266">
            <w:pPr>
              <w:spacing w:after="0" w:line="240" w:lineRule="auto"/>
              <w:jc w:val="center"/>
              <w:rPr>
                <w:b/>
                <w:sz w:val="24"/>
              </w:rPr>
            </w:pPr>
            <w:r>
              <w:rPr>
                <w:b/>
                <w:sz w:val="24"/>
              </w:rPr>
              <w:t>47/16</w:t>
            </w:r>
          </w:p>
        </w:tc>
      </w:tr>
      <w:tr w:rsidR="00731EF6" w:rsidTr="000C52BD">
        <w:tc>
          <w:tcPr>
            <w:tcW w:w="709"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jc w:val="center"/>
              <w:rPr>
                <w:bCs/>
              </w:rPr>
            </w:pPr>
            <w:r>
              <w:rPr>
                <w:bCs/>
              </w:rPr>
              <w:t>4.</w:t>
            </w:r>
          </w:p>
        </w:tc>
        <w:tc>
          <w:tcPr>
            <w:tcW w:w="7935"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rPr>
                <w:bCs/>
              </w:rPr>
            </w:pPr>
            <w:r>
              <w:rPr>
                <w:bCs/>
              </w:rPr>
              <w:t xml:space="preserve">Naputak o načinu postupanja u slučaju zlouporabe poziva na broj 112 </w:t>
            </w:r>
          </w:p>
        </w:tc>
        <w:tc>
          <w:tcPr>
            <w:tcW w:w="995" w:type="dxa"/>
            <w:tcBorders>
              <w:top w:val="single" w:sz="8" w:space="0" w:color="4F81BD"/>
              <w:left w:val="single" w:sz="4" w:space="0" w:color="000000"/>
              <w:bottom w:val="single" w:sz="8" w:space="0" w:color="4F81BD"/>
              <w:right w:val="single" w:sz="8" w:space="0" w:color="4F81BD"/>
            </w:tcBorders>
            <w:vAlign w:val="center"/>
            <w:hideMark/>
          </w:tcPr>
          <w:p w:rsidR="00731EF6" w:rsidRDefault="00731EF6" w:rsidP="006E2266">
            <w:pPr>
              <w:spacing w:after="0" w:line="240" w:lineRule="auto"/>
              <w:jc w:val="center"/>
              <w:rPr>
                <w:b/>
                <w:sz w:val="24"/>
              </w:rPr>
            </w:pPr>
            <w:r>
              <w:rPr>
                <w:b/>
                <w:sz w:val="24"/>
              </w:rPr>
              <w:t>37/16</w:t>
            </w:r>
          </w:p>
        </w:tc>
      </w:tr>
      <w:tr w:rsidR="00731EF6" w:rsidTr="000C52BD">
        <w:tc>
          <w:tcPr>
            <w:tcW w:w="709" w:type="dxa"/>
            <w:tcBorders>
              <w:top w:val="single" w:sz="4" w:space="0" w:color="000000"/>
              <w:left w:val="single" w:sz="4" w:space="0" w:color="000000"/>
              <w:bottom w:val="single" w:sz="4" w:space="0" w:color="000000"/>
              <w:right w:val="single" w:sz="4" w:space="0" w:color="000000"/>
            </w:tcBorders>
            <w:vAlign w:val="center"/>
            <w:hideMark/>
          </w:tcPr>
          <w:p w:rsidR="00731EF6" w:rsidRDefault="00731EF6" w:rsidP="006E2266">
            <w:pPr>
              <w:spacing w:after="0" w:line="240" w:lineRule="auto"/>
              <w:jc w:val="center"/>
              <w:rPr>
                <w:bCs/>
              </w:rPr>
            </w:pPr>
            <w:r>
              <w:rPr>
                <w:bCs/>
              </w:rPr>
              <w:t>5.</w:t>
            </w:r>
          </w:p>
        </w:tc>
        <w:tc>
          <w:tcPr>
            <w:tcW w:w="7935" w:type="dxa"/>
            <w:tcBorders>
              <w:top w:val="single" w:sz="4" w:space="0" w:color="000000"/>
              <w:left w:val="single" w:sz="4" w:space="0" w:color="000000"/>
              <w:bottom w:val="single" w:sz="4" w:space="0" w:color="000000"/>
              <w:right w:val="single" w:sz="4" w:space="0" w:color="000000"/>
            </w:tcBorders>
            <w:vAlign w:val="center"/>
            <w:hideMark/>
          </w:tcPr>
          <w:p w:rsidR="00731EF6" w:rsidRDefault="00731EF6" w:rsidP="006E2266">
            <w:pPr>
              <w:spacing w:after="0" w:line="240" w:lineRule="auto"/>
              <w:rPr>
                <w:b/>
                <w:bCs/>
              </w:rPr>
            </w:pPr>
            <w:r>
              <w:rPr>
                <w:bCs/>
              </w:rPr>
              <w:t>Pravilnik o izgledu, načinu i mjestu isticanja obavijesti o jedinstvenom europskom broju za hitne službe 112</w:t>
            </w:r>
            <w:r>
              <w:rPr>
                <w:b/>
                <w:bCs/>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hideMark/>
          </w:tcPr>
          <w:p w:rsidR="00731EF6" w:rsidRDefault="00731EF6" w:rsidP="006E2266">
            <w:pPr>
              <w:spacing w:after="0" w:line="240" w:lineRule="auto"/>
              <w:jc w:val="center"/>
              <w:rPr>
                <w:b/>
                <w:sz w:val="24"/>
              </w:rPr>
            </w:pPr>
            <w:r>
              <w:rPr>
                <w:b/>
                <w:sz w:val="24"/>
              </w:rPr>
              <w:t>38/16</w:t>
            </w:r>
          </w:p>
        </w:tc>
      </w:tr>
      <w:tr w:rsidR="00731EF6" w:rsidTr="000C52BD">
        <w:tc>
          <w:tcPr>
            <w:tcW w:w="709"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jc w:val="center"/>
              <w:rPr>
                <w:bCs/>
              </w:rPr>
            </w:pPr>
            <w:r>
              <w:rPr>
                <w:bCs/>
              </w:rPr>
              <w:t>6.</w:t>
            </w:r>
          </w:p>
        </w:tc>
        <w:tc>
          <w:tcPr>
            <w:tcW w:w="7935"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rPr>
                <w:b/>
                <w:bCs/>
              </w:rPr>
            </w:pPr>
            <w:r>
              <w:rPr>
                <w:bCs/>
              </w:rPr>
              <w:t>Pravilnik o vrstama i načinu provođenja vježbi operativnih snaga sustava civilne zaštite</w:t>
            </w:r>
            <w:r>
              <w:rPr>
                <w:b/>
                <w:bCs/>
              </w:rPr>
              <w:t xml:space="preserve"> </w:t>
            </w:r>
          </w:p>
        </w:tc>
        <w:tc>
          <w:tcPr>
            <w:tcW w:w="995" w:type="dxa"/>
            <w:tcBorders>
              <w:top w:val="single" w:sz="8" w:space="0" w:color="4F81BD"/>
              <w:left w:val="single" w:sz="4" w:space="0" w:color="000000"/>
              <w:bottom w:val="single" w:sz="8" w:space="0" w:color="4F81BD"/>
              <w:right w:val="single" w:sz="8" w:space="0" w:color="4F81BD"/>
            </w:tcBorders>
            <w:vAlign w:val="center"/>
            <w:hideMark/>
          </w:tcPr>
          <w:p w:rsidR="00731EF6" w:rsidRDefault="00731EF6" w:rsidP="006E2266">
            <w:pPr>
              <w:spacing w:after="0" w:line="240" w:lineRule="auto"/>
              <w:jc w:val="center"/>
              <w:rPr>
                <w:b/>
                <w:sz w:val="24"/>
              </w:rPr>
            </w:pPr>
            <w:r>
              <w:rPr>
                <w:b/>
                <w:sz w:val="24"/>
              </w:rPr>
              <w:t>49/16</w:t>
            </w:r>
          </w:p>
        </w:tc>
      </w:tr>
      <w:tr w:rsidR="00731EF6" w:rsidTr="000C52BD">
        <w:tc>
          <w:tcPr>
            <w:tcW w:w="709" w:type="dxa"/>
            <w:tcBorders>
              <w:top w:val="single" w:sz="4" w:space="0" w:color="000000"/>
              <w:left w:val="single" w:sz="4" w:space="0" w:color="000000"/>
              <w:bottom w:val="single" w:sz="4" w:space="0" w:color="000000"/>
              <w:right w:val="single" w:sz="4" w:space="0" w:color="000000"/>
            </w:tcBorders>
            <w:vAlign w:val="center"/>
            <w:hideMark/>
          </w:tcPr>
          <w:p w:rsidR="00731EF6" w:rsidRDefault="00731EF6" w:rsidP="006E2266">
            <w:pPr>
              <w:spacing w:after="0" w:line="240" w:lineRule="auto"/>
              <w:jc w:val="center"/>
              <w:rPr>
                <w:bCs/>
              </w:rPr>
            </w:pPr>
            <w:r>
              <w:rPr>
                <w:bCs/>
              </w:rPr>
              <w:t>7.</w:t>
            </w:r>
          </w:p>
        </w:tc>
        <w:tc>
          <w:tcPr>
            <w:tcW w:w="7935" w:type="dxa"/>
            <w:tcBorders>
              <w:top w:val="single" w:sz="4" w:space="0" w:color="000000"/>
              <w:left w:val="single" w:sz="4" w:space="0" w:color="000000"/>
              <w:bottom w:val="single" w:sz="4" w:space="0" w:color="000000"/>
              <w:right w:val="single" w:sz="4" w:space="0" w:color="000000"/>
            </w:tcBorders>
            <w:vAlign w:val="center"/>
            <w:hideMark/>
          </w:tcPr>
          <w:p w:rsidR="00731EF6" w:rsidRDefault="00731EF6" w:rsidP="006E2266">
            <w:pPr>
              <w:spacing w:after="0" w:line="240" w:lineRule="auto"/>
              <w:rPr>
                <w:bCs/>
              </w:rPr>
            </w:pPr>
            <w:r>
              <w:rPr>
                <w:bCs/>
              </w:rPr>
              <w:t xml:space="preserve">Pravilnik o uvjetima koje moraju ispunjavati ovlaštene osobe za obavljanje stručnih poslova u području planiranja civilne zaštite </w:t>
            </w:r>
          </w:p>
        </w:tc>
        <w:tc>
          <w:tcPr>
            <w:tcW w:w="995" w:type="dxa"/>
            <w:tcBorders>
              <w:top w:val="single" w:sz="4" w:space="0" w:color="000000"/>
              <w:left w:val="single" w:sz="4" w:space="0" w:color="000000"/>
              <w:bottom w:val="single" w:sz="4" w:space="0" w:color="000000"/>
              <w:right w:val="single" w:sz="4" w:space="0" w:color="000000"/>
            </w:tcBorders>
            <w:vAlign w:val="center"/>
            <w:hideMark/>
          </w:tcPr>
          <w:p w:rsidR="00731EF6" w:rsidRDefault="00731EF6" w:rsidP="006E2266">
            <w:pPr>
              <w:spacing w:after="0" w:line="240" w:lineRule="auto"/>
              <w:jc w:val="center"/>
              <w:rPr>
                <w:b/>
                <w:sz w:val="24"/>
              </w:rPr>
            </w:pPr>
            <w:r>
              <w:rPr>
                <w:b/>
                <w:sz w:val="24"/>
              </w:rPr>
              <w:t>57/16</w:t>
            </w:r>
          </w:p>
        </w:tc>
      </w:tr>
      <w:tr w:rsidR="00731EF6" w:rsidTr="000C52BD">
        <w:tc>
          <w:tcPr>
            <w:tcW w:w="709"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jc w:val="center"/>
              <w:rPr>
                <w:bCs/>
              </w:rPr>
            </w:pPr>
            <w:r>
              <w:rPr>
                <w:bCs/>
              </w:rPr>
              <w:t>8.</w:t>
            </w:r>
          </w:p>
        </w:tc>
        <w:tc>
          <w:tcPr>
            <w:tcW w:w="7935"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rPr>
                <w:b/>
                <w:bCs/>
              </w:rPr>
            </w:pPr>
            <w:r>
              <w:rPr>
                <w:bCs/>
              </w:rPr>
              <w:t>Pravilnik o zemljopisno-obavijesnom sustavu državne uprave za zaštitu i spašavanja</w:t>
            </w:r>
            <w:r>
              <w:rPr>
                <w:b/>
                <w:bCs/>
              </w:rPr>
              <w:t xml:space="preserve"> </w:t>
            </w:r>
          </w:p>
        </w:tc>
        <w:tc>
          <w:tcPr>
            <w:tcW w:w="995" w:type="dxa"/>
            <w:tcBorders>
              <w:top w:val="single" w:sz="8" w:space="0" w:color="4F81BD"/>
              <w:left w:val="single" w:sz="4" w:space="0" w:color="000000"/>
              <w:bottom w:val="single" w:sz="8" w:space="0" w:color="4F81BD"/>
              <w:right w:val="single" w:sz="8" w:space="0" w:color="4F81BD"/>
            </w:tcBorders>
            <w:vAlign w:val="center"/>
            <w:hideMark/>
          </w:tcPr>
          <w:p w:rsidR="00731EF6" w:rsidRDefault="00731EF6" w:rsidP="006E2266">
            <w:pPr>
              <w:spacing w:after="0" w:line="240" w:lineRule="auto"/>
              <w:jc w:val="center"/>
              <w:rPr>
                <w:b/>
                <w:sz w:val="24"/>
              </w:rPr>
            </w:pPr>
            <w:r>
              <w:rPr>
                <w:b/>
                <w:sz w:val="24"/>
              </w:rPr>
              <w:t>57/16</w:t>
            </w:r>
          </w:p>
        </w:tc>
      </w:tr>
      <w:tr w:rsidR="00731EF6" w:rsidTr="000C52BD">
        <w:tc>
          <w:tcPr>
            <w:tcW w:w="709" w:type="dxa"/>
            <w:tcBorders>
              <w:top w:val="single" w:sz="4" w:space="0" w:color="000000"/>
              <w:left w:val="single" w:sz="4" w:space="0" w:color="000000"/>
              <w:bottom w:val="single" w:sz="4" w:space="0" w:color="000000"/>
              <w:right w:val="single" w:sz="4" w:space="0" w:color="000000"/>
            </w:tcBorders>
            <w:vAlign w:val="center"/>
            <w:hideMark/>
          </w:tcPr>
          <w:p w:rsidR="00731EF6" w:rsidRDefault="00731EF6" w:rsidP="006E2266">
            <w:pPr>
              <w:spacing w:after="0" w:line="240" w:lineRule="auto"/>
              <w:jc w:val="center"/>
              <w:rPr>
                <w:bCs/>
              </w:rPr>
            </w:pPr>
            <w:r>
              <w:rPr>
                <w:bCs/>
              </w:rPr>
              <w:t>9.</w:t>
            </w:r>
          </w:p>
        </w:tc>
        <w:tc>
          <w:tcPr>
            <w:tcW w:w="7935" w:type="dxa"/>
            <w:tcBorders>
              <w:top w:val="single" w:sz="4" w:space="0" w:color="000000"/>
              <w:left w:val="single" w:sz="4" w:space="0" w:color="000000"/>
              <w:bottom w:val="single" w:sz="4" w:space="0" w:color="000000"/>
              <w:right w:val="single" w:sz="4" w:space="0" w:color="000000"/>
            </w:tcBorders>
            <w:vAlign w:val="center"/>
            <w:hideMark/>
          </w:tcPr>
          <w:p w:rsidR="00731EF6" w:rsidRDefault="00731EF6" w:rsidP="006E2266">
            <w:pPr>
              <w:spacing w:after="0" w:line="240" w:lineRule="auto"/>
              <w:rPr>
                <w:b/>
                <w:bCs/>
              </w:rPr>
            </w:pPr>
            <w:r>
              <w:rPr>
                <w:bCs/>
              </w:rPr>
              <w:t>Pravilnik o tehničkim i drugim uvjetima koje moraju ispunjavati ovlaštene osobe za ispitivanje ispravnosti tehničkih sredstava i opreme civilne zaštite</w:t>
            </w:r>
            <w:r>
              <w:rPr>
                <w:b/>
                <w:bCs/>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hideMark/>
          </w:tcPr>
          <w:p w:rsidR="00731EF6" w:rsidRDefault="00731EF6" w:rsidP="006E2266">
            <w:pPr>
              <w:spacing w:after="0" w:line="240" w:lineRule="auto"/>
              <w:jc w:val="center"/>
              <w:rPr>
                <w:b/>
                <w:sz w:val="24"/>
              </w:rPr>
            </w:pPr>
            <w:r>
              <w:rPr>
                <w:b/>
                <w:sz w:val="24"/>
              </w:rPr>
              <w:t>57/16</w:t>
            </w:r>
          </w:p>
        </w:tc>
      </w:tr>
      <w:tr w:rsidR="00731EF6" w:rsidTr="000C52BD">
        <w:tc>
          <w:tcPr>
            <w:tcW w:w="709"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jc w:val="center"/>
              <w:rPr>
                <w:bCs/>
              </w:rPr>
            </w:pPr>
            <w:r>
              <w:rPr>
                <w:bCs/>
              </w:rPr>
              <w:t>10.</w:t>
            </w:r>
          </w:p>
        </w:tc>
        <w:tc>
          <w:tcPr>
            <w:tcW w:w="7935"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rPr>
                <w:b/>
                <w:bCs/>
              </w:rPr>
            </w:pPr>
            <w:r>
              <w:rPr>
                <w:bCs/>
              </w:rPr>
              <w:t>Uredba o jedinstvenim znakovima za uzbunjivanje</w:t>
            </w:r>
            <w:r>
              <w:rPr>
                <w:b/>
                <w:bCs/>
              </w:rPr>
              <w:t xml:space="preserve"> </w:t>
            </w:r>
          </w:p>
        </w:tc>
        <w:tc>
          <w:tcPr>
            <w:tcW w:w="995" w:type="dxa"/>
            <w:tcBorders>
              <w:top w:val="single" w:sz="8" w:space="0" w:color="4F81BD"/>
              <w:left w:val="single" w:sz="4" w:space="0" w:color="000000"/>
              <w:bottom w:val="single" w:sz="8" w:space="0" w:color="4F81BD"/>
              <w:right w:val="single" w:sz="8" w:space="0" w:color="4F81BD"/>
            </w:tcBorders>
            <w:vAlign w:val="center"/>
            <w:hideMark/>
          </w:tcPr>
          <w:p w:rsidR="00731EF6" w:rsidRDefault="00731EF6" w:rsidP="006E2266">
            <w:pPr>
              <w:spacing w:after="0" w:line="240" w:lineRule="auto"/>
              <w:jc w:val="center"/>
              <w:rPr>
                <w:b/>
                <w:sz w:val="24"/>
              </w:rPr>
            </w:pPr>
            <w:r>
              <w:rPr>
                <w:b/>
                <w:sz w:val="24"/>
              </w:rPr>
              <w:t>61/16</w:t>
            </w:r>
          </w:p>
        </w:tc>
      </w:tr>
      <w:tr w:rsidR="00731EF6" w:rsidTr="000C52BD">
        <w:tc>
          <w:tcPr>
            <w:tcW w:w="709" w:type="dxa"/>
            <w:tcBorders>
              <w:top w:val="single" w:sz="4" w:space="0" w:color="000000"/>
              <w:left w:val="single" w:sz="4" w:space="0" w:color="000000"/>
              <w:bottom w:val="single" w:sz="4" w:space="0" w:color="000000"/>
              <w:right w:val="single" w:sz="4" w:space="0" w:color="000000"/>
            </w:tcBorders>
            <w:vAlign w:val="center"/>
            <w:hideMark/>
          </w:tcPr>
          <w:p w:rsidR="00731EF6" w:rsidRDefault="00731EF6" w:rsidP="006E2266">
            <w:pPr>
              <w:spacing w:after="0" w:line="240" w:lineRule="auto"/>
              <w:jc w:val="center"/>
              <w:rPr>
                <w:bCs/>
              </w:rPr>
            </w:pPr>
            <w:r>
              <w:rPr>
                <w:bCs/>
              </w:rPr>
              <w:t>11.</w:t>
            </w:r>
          </w:p>
        </w:tc>
        <w:tc>
          <w:tcPr>
            <w:tcW w:w="7935" w:type="dxa"/>
            <w:tcBorders>
              <w:top w:val="single" w:sz="4" w:space="0" w:color="000000"/>
              <w:left w:val="single" w:sz="4" w:space="0" w:color="000000"/>
              <w:bottom w:val="single" w:sz="4" w:space="0" w:color="000000"/>
              <w:right w:val="single" w:sz="4" w:space="0" w:color="000000"/>
            </w:tcBorders>
            <w:vAlign w:val="center"/>
            <w:hideMark/>
          </w:tcPr>
          <w:p w:rsidR="00731EF6" w:rsidRDefault="00731EF6" w:rsidP="006E2266">
            <w:pPr>
              <w:spacing w:after="0" w:line="240" w:lineRule="auto"/>
              <w:rPr>
                <w:bCs/>
              </w:rPr>
            </w:pPr>
            <w:r>
              <w:rPr>
                <w:bCs/>
              </w:rPr>
              <w:t>Pravilnik o smjernicama za izradu procjene rizika od katastrofa i velikih nesreća za područje RH i Jedinica lokalne i područne (regionalne) samouprave</w:t>
            </w:r>
          </w:p>
        </w:tc>
        <w:tc>
          <w:tcPr>
            <w:tcW w:w="995" w:type="dxa"/>
            <w:tcBorders>
              <w:top w:val="single" w:sz="4" w:space="0" w:color="000000"/>
              <w:left w:val="single" w:sz="4" w:space="0" w:color="000000"/>
              <w:bottom w:val="single" w:sz="4" w:space="0" w:color="000000"/>
              <w:right w:val="single" w:sz="4" w:space="0" w:color="000000"/>
            </w:tcBorders>
            <w:vAlign w:val="center"/>
            <w:hideMark/>
          </w:tcPr>
          <w:p w:rsidR="00731EF6" w:rsidRDefault="00731EF6" w:rsidP="006E2266">
            <w:pPr>
              <w:spacing w:after="0" w:line="240" w:lineRule="auto"/>
              <w:jc w:val="center"/>
              <w:rPr>
                <w:b/>
                <w:sz w:val="24"/>
              </w:rPr>
            </w:pPr>
            <w:r>
              <w:rPr>
                <w:b/>
                <w:sz w:val="24"/>
              </w:rPr>
              <w:t>65/16</w:t>
            </w:r>
          </w:p>
        </w:tc>
      </w:tr>
      <w:tr w:rsidR="00731EF6" w:rsidTr="000C52BD">
        <w:tc>
          <w:tcPr>
            <w:tcW w:w="709" w:type="dxa"/>
            <w:tcBorders>
              <w:top w:val="single" w:sz="4" w:space="0" w:color="000000"/>
              <w:left w:val="single" w:sz="4" w:space="0" w:color="000000"/>
              <w:bottom w:val="single" w:sz="4" w:space="0" w:color="000000"/>
              <w:right w:val="single" w:sz="4" w:space="0" w:color="000000"/>
            </w:tcBorders>
            <w:vAlign w:val="center"/>
            <w:hideMark/>
          </w:tcPr>
          <w:p w:rsidR="00731EF6" w:rsidRDefault="00731EF6" w:rsidP="006E2266">
            <w:pPr>
              <w:spacing w:after="0" w:line="240" w:lineRule="auto"/>
              <w:jc w:val="center"/>
              <w:rPr>
                <w:bCs/>
              </w:rPr>
            </w:pPr>
            <w:r>
              <w:rPr>
                <w:bCs/>
              </w:rPr>
              <w:t>12.</w:t>
            </w:r>
          </w:p>
        </w:tc>
        <w:tc>
          <w:tcPr>
            <w:tcW w:w="7935" w:type="dxa"/>
            <w:tcBorders>
              <w:top w:val="single" w:sz="4" w:space="0" w:color="000000"/>
              <w:left w:val="single" w:sz="4" w:space="0" w:color="000000"/>
              <w:bottom w:val="single" w:sz="4" w:space="0" w:color="000000"/>
              <w:right w:val="single" w:sz="4" w:space="0" w:color="000000"/>
            </w:tcBorders>
            <w:vAlign w:val="center"/>
            <w:hideMark/>
          </w:tcPr>
          <w:p w:rsidR="00731EF6" w:rsidRDefault="00731EF6" w:rsidP="006E2266">
            <w:pPr>
              <w:spacing w:after="0" w:line="240" w:lineRule="auto"/>
              <w:rPr>
                <w:b/>
                <w:bCs/>
              </w:rPr>
            </w:pPr>
            <w:r>
              <w:rPr>
                <w:bCs/>
              </w:rPr>
              <w:t>Pravilnik o tehničkim zahtjevima sustava javnog uzbunjivanja stanovništva</w:t>
            </w:r>
            <w:r>
              <w:rPr>
                <w:b/>
                <w:bCs/>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hideMark/>
          </w:tcPr>
          <w:p w:rsidR="00731EF6" w:rsidRDefault="00731EF6" w:rsidP="006E2266">
            <w:pPr>
              <w:spacing w:after="0" w:line="240" w:lineRule="auto"/>
              <w:jc w:val="center"/>
              <w:rPr>
                <w:b/>
                <w:sz w:val="24"/>
              </w:rPr>
            </w:pPr>
            <w:r>
              <w:rPr>
                <w:b/>
                <w:sz w:val="24"/>
              </w:rPr>
              <w:t>69/16</w:t>
            </w:r>
          </w:p>
        </w:tc>
      </w:tr>
      <w:tr w:rsidR="00731EF6" w:rsidTr="000C52BD">
        <w:tc>
          <w:tcPr>
            <w:tcW w:w="709"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jc w:val="center"/>
              <w:rPr>
                <w:bCs/>
              </w:rPr>
            </w:pPr>
            <w:r>
              <w:rPr>
                <w:bCs/>
              </w:rPr>
              <w:t>13.</w:t>
            </w:r>
          </w:p>
        </w:tc>
        <w:tc>
          <w:tcPr>
            <w:tcW w:w="7935"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rPr>
                <w:bCs/>
              </w:rPr>
            </w:pPr>
            <w:r>
              <w:rPr>
                <w:bCs/>
              </w:rPr>
              <w:t xml:space="preserve">Pravilnik o postupku uzbunjivanja stanovništva </w:t>
            </w:r>
          </w:p>
        </w:tc>
        <w:tc>
          <w:tcPr>
            <w:tcW w:w="995" w:type="dxa"/>
            <w:tcBorders>
              <w:top w:val="single" w:sz="8" w:space="0" w:color="4F81BD"/>
              <w:left w:val="single" w:sz="4" w:space="0" w:color="000000"/>
              <w:bottom w:val="single" w:sz="8" w:space="0" w:color="4F81BD"/>
              <w:right w:val="single" w:sz="8" w:space="0" w:color="4F81BD"/>
            </w:tcBorders>
            <w:vAlign w:val="center"/>
            <w:hideMark/>
          </w:tcPr>
          <w:p w:rsidR="00731EF6" w:rsidRDefault="00731EF6" w:rsidP="006E2266">
            <w:pPr>
              <w:spacing w:after="0" w:line="240" w:lineRule="auto"/>
              <w:jc w:val="center"/>
              <w:rPr>
                <w:b/>
                <w:sz w:val="24"/>
              </w:rPr>
            </w:pPr>
            <w:r>
              <w:rPr>
                <w:b/>
                <w:sz w:val="24"/>
              </w:rPr>
              <w:t>69/16</w:t>
            </w:r>
          </w:p>
        </w:tc>
      </w:tr>
      <w:tr w:rsidR="00731EF6" w:rsidTr="000C52BD">
        <w:tc>
          <w:tcPr>
            <w:tcW w:w="709" w:type="dxa"/>
            <w:tcBorders>
              <w:top w:val="single" w:sz="4" w:space="0" w:color="000000"/>
              <w:left w:val="single" w:sz="4" w:space="0" w:color="000000"/>
              <w:bottom w:val="single" w:sz="4" w:space="0" w:color="000000"/>
              <w:right w:val="single" w:sz="4" w:space="0" w:color="000000"/>
            </w:tcBorders>
            <w:vAlign w:val="center"/>
            <w:hideMark/>
          </w:tcPr>
          <w:p w:rsidR="00731EF6" w:rsidRDefault="00731EF6" w:rsidP="006E2266">
            <w:pPr>
              <w:spacing w:after="0" w:line="240" w:lineRule="auto"/>
              <w:jc w:val="center"/>
              <w:rPr>
                <w:bCs/>
              </w:rPr>
            </w:pPr>
            <w:r>
              <w:rPr>
                <w:bCs/>
              </w:rPr>
              <w:t>14.</w:t>
            </w:r>
          </w:p>
        </w:tc>
        <w:tc>
          <w:tcPr>
            <w:tcW w:w="7935" w:type="dxa"/>
            <w:tcBorders>
              <w:top w:val="single" w:sz="4" w:space="0" w:color="000000"/>
              <w:left w:val="single" w:sz="4" w:space="0" w:color="000000"/>
              <w:bottom w:val="single" w:sz="4" w:space="0" w:color="000000"/>
              <w:right w:val="single" w:sz="4" w:space="0" w:color="000000"/>
            </w:tcBorders>
            <w:vAlign w:val="center"/>
            <w:hideMark/>
          </w:tcPr>
          <w:p w:rsidR="00731EF6" w:rsidRDefault="00731EF6" w:rsidP="006E2266">
            <w:pPr>
              <w:spacing w:after="0" w:line="240" w:lineRule="auto"/>
              <w:rPr>
                <w:b/>
                <w:bCs/>
              </w:rPr>
            </w:pPr>
            <w:r>
              <w:rPr>
                <w:bCs/>
              </w:rPr>
              <w:t>Pravilnik o mobilizaciji, uvjetima i načinu rada operativnih snaga sustava civilne zaštite</w:t>
            </w:r>
            <w:r>
              <w:rPr>
                <w:b/>
                <w:bCs/>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hideMark/>
          </w:tcPr>
          <w:p w:rsidR="00731EF6" w:rsidRDefault="00731EF6" w:rsidP="006E2266">
            <w:pPr>
              <w:spacing w:after="0" w:line="240" w:lineRule="auto"/>
              <w:jc w:val="center"/>
              <w:rPr>
                <w:b/>
                <w:sz w:val="24"/>
              </w:rPr>
            </w:pPr>
            <w:r>
              <w:rPr>
                <w:b/>
                <w:sz w:val="24"/>
              </w:rPr>
              <w:t>69/16</w:t>
            </w:r>
          </w:p>
        </w:tc>
      </w:tr>
      <w:tr w:rsidR="00731EF6" w:rsidTr="000C52BD">
        <w:tc>
          <w:tcPr>
            <w:tcW w:w="709"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jc w:val="center"/>
              <w:rPr>
                <w:bCs/>
              </w:rPr>
            </w:pPr>
            <w:r>
              <w:rPr>
                <w:bCs/>
              </w:rPr>
              <w:t>15.</w:t>
            </w:r>
          </w:p>
        </w:tc>
        <w:tc>
          <w:tcPr>
            <w:tcW w:w="7935"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rPr>
                <w:b/>
                <w:bCs/>
              </w:rPr>
            </w:pPr>
            <w:r>
              <w:rPr>
                <w:bCs/>
              </w:rPr>
              <w:t>Pravilnik o sadržaju, obliku i načinu vođenja očevidnika inspekcijskog nadzora u sustavu civilne zaštite</w:t>
            </w:r>
            <w:r>
              <w:rPr>
                <w:b/>
                <w:bCs/>
              </w:rPr>
              <w:t xml:space="preserve"> </w:t>
            </w:r>
          </w:p>
        </w:tc>
        <w:tc>
          <w:tcPr>
            <w:tcW w:w="995" w:type="dxa"/>
            <w:tcBorders>
              <w:top w:val="single" w:sz="8" w:space="0" w:color="4F81BD"/>
              <w:left w:val="single" w:sz="4" w:space="0" w:color="000000"/>
              <w:bottom w:val="single" w:sz="8" w:space="0" w:color="4F81BD"/>
              <w:right w:val="single" w:sz="8" w:space="0" w:color="4F81BD"/>
            </w:tcBorders>
            <w:vAlign w:val="center"/>
            <w:hideMark/>
          </w:tcPr>
          <w:p w:rsidR="00731EF6" w:rsidRDefault="00731EF6" w:rsidP="006E2266">
            <w:pPr>
              <w:spacing w:after="0" w:line="240" w:lineRule="auto"/>
              <w:jc w:val="center"/>
              <w:rPr>
                <w:b/>
                <w:sz w:val="24"/>
              </w:rPr>
            </w:pPr>
            <w:r>
              <w:rPr>
                <w:b/>
                <w:sz w:val="24"/>
              </w:rPr>
              <w:t>69/16</w:t>
            </w:r>
          </w:p>
        </w:tc>
      </w:tr>
      <w:tr w:rsidR="00731EF6" w:rsidTr="000C52BD">
        <w:tc>
          <w:tcPr>
            <w:tcW w:w="709"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jc w:val="center"/>
              <w:rPr>
                <w:bCs/>
              </w:rPr>
            </w:pPr>
            <w:r>
              <w:rPr>
                <w:bCs/>
              </w:rPr>
              <w:t>16.</w:t>
            </w:r>
          </w:p>
        </w:tc>
        <w:tc>
          <w:tcPr>
            <w:tcW w:w="7935"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rPr>
                <w:bCs/>
              </w:rPr>
            </w:pPr>
            <w:r>
              <w:rPr>
                <w:bCs/>
              </w:rPr>
              <w:t>Pravilnik o vrsti i postupku dodjele nagrada i priznanja Državne uprave za zaštitu i spašavanje</w:t>
            </w:r>
          </w:p>
        </w:tc>
        <w:tc>
          <w:tcPr>
            <w:tcW w:w="995" w:type="dxa"/>
            <w:tcBorders>
              <w:top w:val="single" w:sz="8" w:space="0" w:color="4F81BD"/>
              <w:left w:val="single" w:sz="4" w:space="0" w:color="000000"/>
              <w:bottom w:val="single" w:sz="8" w:space="0" w:color="4F81BD"/>
              <w:right w:val="single" w:sz="8" w:space="0" w:color="4F81BD"/>
            </w:tcBorders>
            <w:vAlign w:val="center"/>
            <w:hideMark/>
          </w:tcPr>
          <w:p w:rsidR="00731EF6" w:rsidRDefault="00731EF6" w:rsidP="006E2266">
            <w:pPr>
              <w:spacing w:after="0" w:line="240" w:lineRule="auto"/>
              <w:jc w:val="center"/>
              <w:rPr>
                <w:b/>
                <w:sz w:val="24"/>
              </w:rPr>
            </w:pPr>
            <w:r>
              <w:rPr>
                <w:b/>
                <w:sz w:val="24"/>
              </w:rPr>
              <w:t>75/16</w:t>
            </w:r>
          </w:p>
        </w:tc>
      </w:tr>
      <w:tr w:rsidR="00731EF6" w:rsidTr="000C52BD">
        <w:tc>
          <w:tcPr>
            <w:tcW w:w="709"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jc w:val="center"/>
              <w:rPr>
                <w:bCs/>
              </w:rPr>
            </w:pPr>
            <w:r>
              <w:rPr>
                <w:bCs/>
              </w:rPr>
              <w:t>17.</w:t>
            </w:r>
          </w:p>
        </w:tc>
        <w:tc>
          <w:tcPr>
            <w:tcW w:w="7935"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rPr>
                <w:bCs/>
              </w:rPr>
            </w:pPr>
            <w:r>
              <w:rPr>
                <w:bCs/>
              </w:rPr>
              <w:t>Pravilnik o vođenju evidencija pripadnika operativnih snaga sustava civilne zaštite</w:t>
            </w:r>
          </w:p>
        </w:tc>
        <w:tc>
          <w:tcPr>
            <w:tcW w:w="995" w:type="dxa"/>
            <w:tcBorders>
              <w:top w:val="single" w:sz="8" w:space="0" w:color="4F81BD"/>
              <w:left w:val="single" w:sz="4" w:space="0" w:color="000000"/>
              <w:bottom w:val="single" w:sz="8" w:space="0" w:color="4F81BD"/>
              <w:right w:val="single" w:sz="8" w:space="0" w:color="4F81BD"/>
            </w:tcBorders>
            <w:vAlign w:val="center"/>
            <w:hideMark/>
          </w:tcPr>
          <w:p w:rsidR="00731EF6" w:rsidRDefault="00731EF6" w:rsidP="006E2266">
            <w:pPr>
              <w:spacing w:after="0" w:line="240" w:lineRule="auto"/>
              <w:jc w:val="center"/>
              <w:rPr>
                <w:b/>
                <w:sz w:val="24"/>
              </w:rPr>
            </w:pPr>
            <w:r>
              <w:rPr>
                <w:b/>
                <w:sz w:val="24"/>
              </w:rPr>
              <w:t>75/16</w:t>
            </w:r>
          </w:p>
        </w:tc>
      </w:tr>
      <w:tr w:rsidR="00731EF6" w:rsidTr="000C52BD">
        <w:tc>
          <w:tcPr>
            <w:tcW w:w="709"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jc w:val="center"/>
              <w:rPr>
                <w:bCs/>
              </w:rPr>
            </w:pPr>
            <w:r>
              <w:rPr>
                <w:bCs/>
              </w:rPr>
              <w:t>18.</w:t>
            </w:r>
          </w:p>
        </w:tc>
        <w:tc>
          <w:tcPr>
            <w:tcW w:w="7935"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731EF6">
            <w:pPr>
              <w:pStyle w:val="Odlomakpopisa"/>
              <w:numPr>
                <w:ilvl w:val="0"/>
                <w:numId w:val="28"/>
              </w:numPr>
              <w:spacing w:after="0" w:line="240" w:lineRule="auto"/>
              <w:rPr>
                <w:bCs/>
              </w:rPr>
            </w:pPr>
            <w:r>
              <w:rPr>
                <w:bCs/>
              </w:rPr>
              <w:t>Pravilnik o kriterijima zdravstvenih sposobnosti koje moraju ispunjavati pripadnici postrojbi civilne zaštite, kriterijima za raspoređivanje i uvjetima za imenovanje povjerenika civilne zaštite i njegovog zamjenika</w:t>
            </w:r>
            <w:r>
              <w:rPr>
                <w:b/>
                <w:bCs/>
              </w:rPr>
              <w:t xml:space="preserve"> </w:t>
            </w:r>
          </w:p>
          <w:p w:rsidR="00731EF6" w:rsidRDefault="00731EF6" w:rsidP="00731EF6">
            <w:pPr>
              <w:pStyle w:val="Odlomakpopisa"/>
              <w:numPr>
                <w:ilvl w:val="0"/>
                <w:numId w:val="28"/>
              </w:numPr>
              <w:spacing w:after="0" w:line="240" w:lineRule="auto"/>
              <w:rPr>
                <w:bCs/>
              </w:rPr>
            </w:pPr>
            <w:r>
              <w:rPr>
                <w:bCs/>
              </w:rPr>
              <w:t>Pravilnik o izmjenama i dopunama Pravilnika o kriterijima zdravstvenih sposobnosti koje moraju ispunjavati pripadnici postrojbi civilne zaštite, kriterijima za raspoređivanje i uvjetima za imenovanje povjerenika civilne zaštite i njegovog zamjenika</w:t>
            </w:r>
          </w:p>
        </w:tc>
        <w:tc>
          <w:tcPr>
            <w:tcW w:w="995" w:type="dxa"/>
            <w:tcBorders>
              <w:top w:val="single" w:sz="8" w:space="0" w:color="4F81BD"/>
              <w:left w:val="single" w:sz="4" w:space="0" w:color="000000"/>
              <w:bottom w:val="single" w:sz="8" w:space="0" w:color="4F81BD"/>
              <w:right w:val="single" w:sz="8" w:space="0" w:color="4F81BD"/>
            </w:tcBorders>
            <w:vAlign w:val="center"/>
            <w:hideMark/>
          </w:tcPr>
          <w:p w:rsidR="00731EF6" w:rsidRDefault="00731EF6" w:rsidP="006E2266">
            <w:pPr>
              <w:spacing w:after="0" w:line="240" w:lineRule="auto"/>
              <w:jc w:val="center"/>
              <w:rPr>
                <w:b/>
                <w:sz w:val="24"/>
              </w:rPr>
            </w:pPr>
            <w:r>
              <w:rPr>
                <w:b/>
                <w:sz w:val="24"/>
              </w:rPr>
              <w:t>98/16</w:t>
            </w:r>
          </w:p>
          <w:p w:rsidR="00731EF6" w:rsidRDefault="00731EF6" w:rsidP="006E2266">
            <w:pPr>
              <w:spacing w:after="0" w:line="240" w:lineRule="auto"/>
              <w:jc w:val="center"/>
              <w:rPr>
                <w:b/>
                <w:sz w:val="24"/>
              </w:rPr>
            </w:pPr>
            <w:r>
              <w:rPr>
                <w:b/>
                <w:sz w:val="24"/>
              </w:rPr>
              <w:t>67/17</w:t>
            </w:r>
          </w:p>
        </w:tc>
      </w:tr>
      <w:tr w:rsidR="00731EF6" w:rsidTr="000C52BD">
        <w:tc>
          <w:tcPr>
            <w:tcW w:w="709"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jc w:val="center"/>
              <w:rPr>
                <w:bCs/>
              </w:rPr>
            </w:pPr>
            <w:r>
              <w:rPr>
                <w:bCs/>
              </w:rPr>
              <w:t>19.</w:t>
            </w:r>
          </w:p>
        </w:tc>
        <w:tc>
          <w:tcPr>
            <w:tcW w:w="7935"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rPr>
                <w:bCs/>
              </w:rPr>
            </w:pPr>
            <w:r>
              <w:rPr>
                <w:bCs/>
              </w:rPr>
              <w:t>Pravilnik o odori pripadnika operativnih snaga civilne zaštite i državnih službenika i namještenika državne uprave za zaštitu i spašavanje</w:t>
            </w:r>
          </w:p>
        </w:tc>
        <w:tc>
          <w:tcPr>
            <w:tcW w:w="995" w:type="dxa"/>
            <w:tcBorders>
              <w:top w:val="single" w:sz="8" w:space="0" w:color="4F81BD"/>
              <w:left w:val="single" w:sz="4" w:space="0" w:color="000000"/>
              <w:bottom w:val="single" w:sz="8" w:space="0" w:color="4F81BD"/>
              <w:right w:val="single" w:sz="8" w:space="0" w:color="4F81BD"/>
            </w:tcBorders>
            <w:vAlign w:val="center"/>
            <w:hideMark/>
          </w:tcPr>
          <w:p w:rsidR="00731EF6" w:rsidRDefault="00731EF6" w:rsidP="006E2266">
            <w:pPr>
              <w:spacing w:after="0" w:line="240" w:lineRule="auto"/>
              <w:jc w:val="center"/>
              <w:rPr>
                <w:b/>
                <w:sz w:val="24"/>
              </w:rPr>
            </w:pPr>
            <w:r>
              <w:rPr>
                <w:b/>
                <w:sz w:val="24"/>
              </w:rPr>
              <w:t>99/16</w:t>
            </w:r>
          </w:p>
        </w:tc>
      </w:tr>
      <w:tr w:rsidR="00731EF6" w:rsidTr="000C52BD">
        <w:tc>
          <w:tcPr>
            <w:tcW w:w="709"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jc w:val="center"/>
              <w:rPr>
                <w:bCs/>
              </w:rPr>
            </w:pPr>
            <w:r>
              <w:rPr>
                <w:bCs/>
              </w:rPr>
              <w:t>20.</w:t>
            </w:r>
          </w:p>
        </w:tc>
        <w:tc>
          <w:tcPr>
            <w:tcW w:w="7935"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rPr>
                <w:bCs/>
              </w:rPr>
            </w:pPr>
            <w:r>
              <w:rPr>
                <w:bCs/>
              </w:rPr>
              <w:t>Pravilnik o vođenju jedinstvene evidencije i informacijskih baza podataka o operativnim snagama, materijalnim sredstvima i opremi operativnih snaga sustava civilne zaštite</w:t>
            </w:r>
          </w:p>
        </w:tc>
        <w:tc>
          <w:tcPr>
            <w:tcW w:w="995" w:type="dxa"/>
            <w:tcBorders>
              <w:top w:val="single" w:sz="8" w:space="0" w:color="4F81BD"/>
              <w:left w:val="single" w:sz="4" w:space="0" w:color="000000"/>
              <w:bottom w:val="single" w:sz="8" w:space="0" w:color="4F81BD"/>
              <w:right w:val="single" w:sz="8" w:space="0" w:color="4F81BD"/>
            </w:tcBorders>
            <w:vAlign w:val="center"/>
            <w:hideMark/>
          </w:tcPr>
          <w:p w:rsidR="00731EF6" w:rsidRDefault="00731EF6" w:rsidP="006E2266">
            <w:pPr>
              <w:spacing w:after="0" w:line="240" w:lineRule="auto"/>
              <w:jc w:val="center"/>
              <w:rPr>
                <w:b/>
                <w:sz w:val="24"/>
              </w:rPr>
            </w:pPr>
            <w:r>
              <w:rPr>
                <w:b/>
                <w:sz w:val="24"/>
              </w:rPr>
              <w:t>99/16</w:t>
            </w:r>
          </w:p>
        </w:tc>
      </w:tr>
      <w:tr w:rsidR="00731EF6" w:rsidTr="000C52BD">
        <w:tc>
          <w:tcPr>
            <w:tcW w:w="709"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jc w:val="center"/>
              <w:rPr>
                <w:bCs/>
              </w:rPr>
            </w:pPr>
            <w:r>
              <w:rPr>
                <w:bCs/>
              </w:rPr>
              <w:t>21.</w:t>
            </w:r>
          </w:p>
        </w:tc>
        <w:tc>
          <w:tcPr>
            <w:tcW w:w="7935"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rPr>
                <w:bCs/>
              </w:rPr>
            </w:pPr>
            <w:r>
              <w:rPr>
                <w:bCs/>
              </w:rPr>
              <w:t>Uredba o sastavu i strukturi postrojbi civilne zaštite</w:t>
            </w:r>
          </w:p>
        </w:tc>
        <w:tc>
          <w:tcPr>
            <w:tcW w:w="995" w:type="dxa"/>
            <w:tcBorders>
              <w:top w:val="single" w:sz="8" w:space="0" w:color="4F81BD"/>
              <w:left w:val="single" w:sz="4" w:space="0" w:color="000000"/>
              <w:bottom w:val="single" w:sz="8" w:space="0" w:color="4F81BD"/>
              <w:right w:val="single" w:sz="8" w:space="0" w:color="4F81BD"/>
            </w:tcBorders>
            <w:vAlign w:val="center"/>
            <w:hideMark/>
          </w:tcPr>
          <w:p w:rsidR="00731EF6" w:rsidRDefault="00731EF6" w:rsidP="006E2266">
            <w:pPr>
              <w:spacing w:after="0" w:line="240" w:lineRule="auto"/>
              <w:jc w:val="center"/>
              <w:rPr>
                <w:b/>
                <w:sz w:val="24"/>
              </w:rPr>
            </w:pPr>
            <w:r>
              <w:rPr>
                <w:b/>
                <w:sz w:val="24"/>
              </w:rPr>
              <w:t>27/17</w:t>
            </w:r>
          </w:p>
        </w:tc>
      </w:tr>
      <w:tr w:rsidR="00731EF6" w:rsidTr="000C52BD">
        <w:tc>
          <w:tcPr>
            <w:tcW w:w="709"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jc w:val="center"/>
              <w:rPr>
                <w:bCs/>
              </w:rPr>
            </w:pPr>
            <w:r>
              <w:rPr>
                <w:bCs/>
              </w:rPr>
              <w:t>22.</w:t>
            </w:r>
          </w:p>
        </w:tc>
        <w:tc>
          <w:tcPr>
            <w:tcW w:w="7935"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rPr>
                <w:bCs/>
              </w:rPr>
            </w:pPr>
            <w:r>
              <w:rPr>
                <w:bCs/>
              </w:rPr>
              <w:t xml:space="preserve">Uredba o načinu i uvjetima za ostvarivanje materijalnih prava mobiliziranih pripadnika postrojbi civilne zaštite za vrijeme sudjelovanja u aktivnostima u sustavu civilne zaštite </w:t>
            </w:r>
            <w:r>
              <w:rPr>
                <w:b/>
                <w:bCs/>
              </w:rPr>
              <w:t>(NN 33/17)</w:t>
            </w:r>
          </w:p>
        </w:tc>
        <w:tc>
          <w:tcPr>
            <w:tcW w:w="995" w:type="dxa"/>
            <w:tcBorders>
              <w:top w:val="single" w:sz="8" w:space="0" w:color="4F81BD"/>
              <w:left w:val="single" w:sz="4" w:space="0" w:color="000000"/>
              <w:bottom w:val="single" w:sz="8" w:space="0" w:color="4F81BD"/>
              <w:right w:val="single" w:sz="8" w:space="0" w:color="4F81BD"/>
            </w:tcBorders>
            <w:vAlign w:val="center"/>
          </w:tcPr>
          <w:p w:rsidR="00731EF6" w:rsidRDefault="00731EF6" w:rsidP="006E2266">
            <w:pPr>
              <w:spacing w:after="0" w:line="240" w:lineRule="auto"/>
              <w:jc w:val="center"/>
              <w:rPr>
                <w:b/>
                <w:sz w:val="24"/>
              </w:rPr>
            </w:pPr>
          </w:p>
        </w:tc>
      </w:tr>
      <w:tr w:rsidR="00731EF6" w:rsidTr="000C52BD">
        <w:tc>
          <w:tcPr>
            <w:tcW w:w="709"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jc w:val="center"/>
              <w:rPr>
                <w:bCs/>
              </w:rPr>
            </w:pPr>
            <w:r>
              <w:rPr>
                <w:bCs/>
              </w:rPr>
              <w:lastRenderedPageBreak/>
              <w:t>23.</w:t>
            </w:r>
          </w:p>
        </w:tc>
        <w:tc>
          <w:tcPr>
            <w:tcW w:w="7935"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rPr>
                <w:bCs/>
              </w:rPr>
            </w:pPr>
            <w:r>
              <w:rPr>
                <w:bCs/>
              </w:rPr>
              <w:t xml:space="preserve">Pravilnik o nositeljima, sadržaju i postupcima izrade planskih dokumenata u civilnoj zaštiti te načinu informiranja javnosti u postupku njihovog donošenja </w:t>
            </w:r>
          </w:p>
        </w:tc>
        <w:tc>
          <w:tcPr>
            <w:tcW w:w="995" w:type="dxa"/>
            <w:tcBorders>
              <w:top w:val="single" w:sz="8" w:space="0" w:color="4F81BD"/>
              <w:left w:val="single" w:sz="4" w:space="0" w:color="000000"/>
              <w:bottom w:val="single" w:sz="8" w:space="0" w:color="4F81BD"/>
              <w:right w:val="single" w:sz="8" w:space="0" w:color="4F81BD"/>
            </w:tcBorders>
            <w:vAlign w:val="center"/>
            <w:hideMark/>
          </w:tcPr>
          <w:p w:rsidR="00731EF6" w:rsidRDefault="00731EF6" w:rsidP="006E2266">
            <w:pPr>
              <w:spacing w:after="0" w:line="240" w:lineRule="auto"/>
              <w:jc w:val="center"/>
              <w:rPr>
                <w:b/>
                <w:sz w:val="24"/>
              </w:rPr>
            </w:pPr>
            <w:r>
              <w:rPr>
                <w:b/>
                <w:sz w:val="24"/>
              </w:rPr>
              <w:t>49/17</w:t>
            </w:r>
          </w:p>
        </w:tc>
      </w:tr>
      <w:tr w:rsidR="00731EF6" w:rsidTr="000C52BD">
        <w:tc>
          <w:tcPr>
            <w:tcW w:w="709"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jc w:val="center"/>
              <w:rPr>
                <w:bCs/>
              </w:rPr>
            </w:pPr>
            <w:r>
              <w:rPr>
                <w:bCs/>
              </w:rPr>
              <w:t>24.</w:t>
            </w:r>
          </w:p>
        </w:tc>
        <w:tc>
          <w:tcPr>
            <w:tcW w:w="7935"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rPr>
                <w:bCs/>
              </w:rPr>
            </w:pPr>
            <w:r>
              <w:rPr>
                <w:bCs/>
              </w:rPr>
              <w:t>Pravilnik o načinu rada u aktivnostima radijske komunikacije za potrebe djelovanja sustava civilne zaštite u velikim nesrećama i katastrofama</w:t>
            </w:r>
          </w:p>
        </w:tc>
        <w:tc>
          <w:tcPr>
            <w:tcW w:w="995" w:type="dxa"/>
            <w:tcBorders>
              <w:top w:val="single" w:sz="8" w:space="0" w:color="4F81BD"/>
              <w:left w:val="single" w:sz="4" w:space="0" w:color="000000"/>
              <w:bottom w:val="single" w:sz="8" w:space="0" w:color="4F81BD"/>
              <w:right w:val="single" w:sz="8" w:space="0" w:color="4F81BD"/>
            </w:tcBorders>
            <w:vAlign w:val="center"/>
            <w:hideMark/>
          </w:tcPr>
          <w:p w:rsidR="00731EF6" w:rsidRDefault="00731EF6" w:rsidP="006E2266">
            <w:pPr>
              <w:spacing w:after="0" w:line="240" w:lineRule="auto"/>
              <w:jc w:val="center"/>
              <w:rPr>
                <w:b/>
                <w:sz w:val="24"/>
              </w:rPr>
            </w:pPr>
            <w:r>
              <w:rPr>
                <w:b/>
                <w:sz w:val="24"/>
              </w:rPr>
              <w:t>53/17</w:t>
            </w:r>
          </w:p>
        </w:tc>
      </w:tr>
      <w:tr w:rsidR="00731EF6" w:rsidTr="000C52BD">
        <w:tc>
          <w:tcPr>
            <w:tcW w:w="709"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jc w:val="center"/>
              <w:rPr>
                <w:bCs/>
              </w:rPr>
            </w:pPr>
            <w:r>
              <w:rPr>
                <w:bCs/>
              </w:rPr>
              <w:t>25.</w:t>
            </w:r>
          </w:p>
        </w:tc>
        <w:tc>
          <w:tcPr>
            <w:tcW w:w="7935" w:type="dxa"/>
            <w:tcBorders>
              <w:top w:val="single" w:sz="8" w:space="0" w:color="4F81BD"/>
              <w:left w:val="single" w:sz="8" w:space="0" w:color="4F81BD"/>
              <w:bottom w:val="single" w:sz="8" w:space="0" w:color="4F81BD"/>
              <w:right w:val="single" w:sz="4" w:space="0" w:color="000000"/>
            </w:tcBorders>
            <w:vAlign w:val="center"/>
            <w:hideMark/>
          </w:tcPr>
          <w:p w:rsidR="00731EF6" w:rsidRDefault="00731EF6" w:rsidP="006E2266">
            <w:pPr>
              <w:spacing w:after="0" w:line="240" w:lineRule="auto"/>
              <w:rPr>
                <w:bCs/>
              </w:rPr>
            </w:pPr>
            <w:r>
              <w:rPr>
                <w:bCs/>
              </w:rPr>
              <w:t>Pravilnik o postupku primanja i prenošenja obavijesti ranog upozoravanja, neposredne opasnosti te davanju uputa stanovništvu</w:t>
            </w:r>
          </w:p>
        </w:tc>
        <w:tc>
          <w:tcPr>
            <w:tcW w:w="995" w:type="dxa"/>
            <w:tcBorders>
              <w:top w:val="single" w:sz="8" w:space="0" w:color="4F81BD"/>
              <w:left w:val="single" w:sz="4" w:space="0" w:color="000000"/>
              <w:bottom w:val="single" w:sz="8" w:space="0" w:color="4F81BD"/>
              <w:right w:val="single" w:sz="8" w:space="0" w:color="4F81BD"/>
            </w:tcBorders>
            <w:vAlign w:val="center"/>
            <w:hideMark/>
          </w:tcPr>
          <w:p w:rsidR="00731EF6" w:rsidRDefault="00731EF6" w:rsidP="006E2266">
            <w:pPr>
              <w:spacing w:after="0" w:line="240" w:lineRule="auto"/>
              <w:jc w:val="center"/>
              <w:rPr>
                <w:b/>
                <w:sz w:val="24"/>
              </w:rPr>
            </w:pPr>
            <w:r>
              <w:rPr>
                <w:b/>
                <w:sz w:val="24"/>
              </w:rPr>
              <w:t>67/17</w:t>
            </w:r>
          </w:p>
        </w:tc>
      </w:tr>
    </w:tbl>
    <w:p w:rsidR="00C777E0" w:rsidRPr="00C777E0" w:rsidRDefault="00C777E0" w:rsidP="00731EF6">
      <w:pPr>
        <w:spacing w:after="0" w:line="240" w:lineRule="auto"/>
        <w:ind w:left="720"/>
        <w:contextualSpacing/>
        <w:rPr>
          <w:b/>
          <w:bCs/>
        </w:rPr>
      </w:pPr>
    </w:p>
    <w:p w:rsidR="00154EC8" w:rsidRDefault="00154EC8" w:rsidP="00111B35">
      <w:pPr>
        <w:spacing w:after="0"/>
        <w:jc w:val="both"/>
      </w:pPr>
    </w:p>
    <w:p w:rsidR="0074176E" w:rsidRDefault="0074176E" w:rsidP="0074176E">
      <w:pPr>
        <w:pStyle w:val="Odlomakpopisa"/>
        <w:jc w:val="both"/>
        <w:rPr>
          <w:rFonts w:cs="Arial"/>
          <w:b/>
          <w:bCs/>
          <w:sz w:val="28"/>
          <w:szCs w:val="28"/>
        </w:rPr>
      </w:pPr>
    </w:p>
    <w:p w:rsidR="00702591" w:rsidRDefault="00702591" w:rsidP="00111B35">
      <w:pPr>
        <w:pStyle w:val="Odlomakpopisa"/>
        <w:numPr>
          <w:ilvl w:val="0"/>
          <w:numId w:val="15"/>
        </w:numPr>
        <w:jc w:val="both"/>
        <w:rPr>
          <w:rFonts w:cs="Arial"/>
          <w:b/>
          <w:bCs/>
          <w:sz w:val="28"/>
          <w:szCs w:val="28"/>
        </w:rPr>
      </w:pPr>
      <w:r>
        <w:rPr>
          <w:rFonts w:cs="Arial"/>
          <w:b/>
          <w:bCs/>
          <w:sz w:val="28"/>
          <w:szCs w:val="28"/>
        </w:rPr>
        <w:t xml:space="preserve">STANJE </w:t>
      </w:r>
      <w:r w:rsidR="00C777E0">
        <w:rPr>
          <w:rFonts w:cs="Arial"/>
          <w:b/>
          <w:bCs/>
          <w:sz w:val="28"/>
          <w:szCs w:val="28"/>
        </w:rPr>
        <w:t>SUSTAVA CIVILNE ZAŠTITE</w:t>
      </w:r>
    </w:p>
    <w:p w:rsidR="00702591" w:rsidRDefault="00214D8A" w:rsidP="00111B35">
      <w:pPr>
        <w:pStyle w:val="Zaglavlje"/>
        <w:tabs>
          <w:tab w:val="left" w:pos="2580"/>
          <w:tab w:val="left" w:pos="2985"/>
        </w:tabs>
        <w:spacing w:line="276" w:lineRule="auto"/>
        <w:jc w:val="both"/>
        <w:rPr>
          <w:rFonts w:eastAsia="Calibri" w:cs="Arial"/>
          <w:sz w:val="24"/>
          <w:szCs w:val="24"/>
        </w:rPr>
      </w:pPr>
      <w:r>
        <w:rPr>
          <w:rFonts w:eastAsia="Calibri" w:cs="Arial"/>
          <w:sz w:val="24"/>
          <w:szCs w:val="24"/>
        </w:rPr>
        <w:t xml:space="preserve">U </w:t>
      </w:r>
      <w:r w:rsidR="00953F37">
        <w:rPr>
          <w:rFonts w:eastAsia="Calibri" w:cs="Arial"/>
          <w:sz w:val="24"/>
          <w:szCs w:val="24"/>
        </w:rPr>
        <w:t>201</w:t>
      </w:r>
      <w:r w:rsidR="00C33203">
        <w:rPr>
          <w:rFonts w:eastAsia="Calibri" w:cs="Arial"/>
          <w:sz w:val="24"/>
          <w:szCs w:val="24"/>
        </w:rPr>
        <w:t>9</w:t>
      </w:r>
      <w:r>
        <w:rPr>
          <w:rFonts w:eastAsia="Calibri" w:cs="Arial"/>
          <w:sz w:val="24"/>
          <w:szCs w:val="24"/>
        </w:rPr>
        <w:t>.g. poduzeto je slijedeće</w:t>
      </w:r>
      <w:r w:rsidR="00702591">
        <w:rPr>
          <w:rFonts w:eastAsia="Calibri" w:cs="Arial"/>
          <w:sz w:val="24"/>
          <w:szCs w:val="24"/>
        </w:rPr>
        <w:t>:</w:t>
      </w:r>
    </w:p>
    <w:p w:rsidR="00C71001" w:rsidRDefault="00C71001" w:rsidP="00111B35">
      <w:pPr>
        <w:pStyle w:val="Zaglavlje"/>
        <w:tabs>
          <w:tab w:val="left" w:pos="2580"/>
          <w:tab w:val="left" w:pos="2985"/>
        </w:tabs>
        <w:spacing w:line="276" w:lineRule="auto"/>
        <w:jc w:val="both"/>
        <w:rPr>
          <w:rFonts w:eastAsia="Calibri" w:cs="Arial"/>
          <w:sz w:val="24"/>
          <w:szCs w:val="24"/>
        </w:rPr>
      </w:pPr>
    </w:p>
    <w:p w:rsidR="00C777E0" w:rsidRDefault="0074176E" w:rsidP="0074176E">
      <w:pPr>
        <w:autoSpaceDE w:val="0"/>
        <w:autoSpaceDN w:val="0"/>
        <w:adjustRightInd w:val="0"/>
        <w:spacing w:after="0" w:line="240" w:lineRule="auto"/>
        <w:jc w:val="both"/>
        <w:rPr>
          <w:rFonts w:ascii="Calibri" w:hAnsi="Calibri" w:cs="TimesNewRoman,Bold"/>
          <w:bCs/>
          <w:sz w:val="24"/>
          <w:szCs w:val="24"/>
        </w:rPr>
      </w:pPr>
      <w:r>
        <w:rPr>
          <w:rFonts w:ascii="Calibri" w:hAnsi="Calibri" w:cs="TimesNewRoman,Bold"/>
          <w:bCs/>
          <w:sz w:val="24"/>
          <w:szCs w:val="24"/>
        </w:rPr>
        <w:t>Z</w:t>
      </w:r>
      <w:r w:rsidR="00C777E0" w:rsidRPr="0074176E">
        <w:rPr>
          <w:rFonts w:ascii="Calibri" w:hAnsi="Calibri" w:cs="TimesNewRoman,Bold"/>
          <w:bCs/>
          <w:sz w:val="24"/>
          <w:szCs w:val="24"/>
        </w:rPr>
        <w:t xml:space="preserve">bog donošenja novog Zakona o sustavu civilne zaštite kao i </w:t>
      </w:r>
      <w:r w:rsidR="00262DBB" w:rsidRPr="0074176E">
        <w:rPr>
          <w:rFonts w:ascii="Calibri" w:hAnsi="Calibri" w:cs="TimesNewRoman,Bold"/>
          <w:bCs/>
          <w:sz w:val="24"/>
          <w:szCs w:val="24"/>
        </w:rPr>
        <w:t>pod zakonskih</w:t>
      </w:r>
      <w:r w:rsidR="00C777E0" w:rsidRPr="0074176E">
        <w:rPr>
          <w:rFonts w:ascii="Calibri" w:hAnsi="Calibri" w:cs="TimesNewRoman,Bold"/>
          <w:bCs/>
          <w:sz w:val="24"/>
          <w:szCs w:val="24"/>
        </w:rPr>
        <w:t xml:space="preserve"> propisa izvršena su usklađivanja sa navedenim propisima i to:</w:t>
      </w:r>
    </w:p>
    <w:p w:rsidR="0074176E" w:rsidRDefault="0074176E" w:rsidP="0074176E">
      <w:pPr>
        <w:autoSpaceDE w:val="0"/>
        <w:autoSpaceDN w:val="0"/>
        <w:adjustRightInd w:val="0"/>
        <w:spacing w:after="0" w:line="240" w:lineRule="auto"/>
        <w:jc w:val="both"/>
        <w:rPr>
          <w:rFonts w:ascii="Calibri" w:hAnsi="Calibri" w:cs="TimesNewRoman,Bold"/>
          <w:bCs/>
          <w:sz w:val="24"/>
          <w:szCs w:val="24"/>
        </w:rPr>
      </w:pPr>
    </w:p>
    <w:p w:rsidR="000A54A1" w:rsidRDefault="000A54A1" w:rsidP="00C777E0">
      <w:pPr>
        <w:numPr>
          <w:ilvl w:val="0"/>
          <w:numId w:val="16"/>
        </w:numPr>
        <w:autoSpaceDE w:val="0"/>
        <w:autoSpaceDN w:val="0"/>
        <w:adjustRightInd w:val="0"/>
        <w:spacing w:after="0" w:line="240" w:lineRule="auto"/>
        <w:contextualSpacing/>
        <w:jc w:val="both"/>
        <w:rPr>
          <w:rFonts w:ascii="Calibri" w:hAnsi="Calibri" w:cs="TimesNewRoman,Bold"/>
          <w:bCs/>
          <w:sz w:val="24"/>
          <w:szCs w:val="24"/>
        </w:rPr>
      </w:pPr>
      <w:r>
        <w:rPr>
          <w:rFonts w:ascii="Calibri" w:hAnsi="Calibri" w:cs="TimesNewRoman,Bold"/>
          <w:bCs/>
          <w:sz w:val="24"/>
          <w:szCs w:val="24"/>
        </w:rPr>
        <w:t>Donesen je Plan djelovanja u području prirodnih nepogoda</w:t>
      </w:r>
    </w:p>
    <w:p w:rsidR="000C52BD" w:rsidRDefault="000C52BD" w:rsidP="00C777E0">
      <w:pPr>
        <w:numPr>
          <w:ilvl w:val="0"/>
          <w:numId w:val="16"/>
        </w:numPr>
        <w:autoSpaceDE w:val="0"/>
        <w:autoSpaceDN w:val="0"/>
        <w:adjustRightInd w:val="0"/>
        <w:spacing w:after="0" w:line="240" w:lineRule="auto"/>
        <w:contextualSpacing/>
        <w:jc w:val="both"/>
        <w:rPr>
          <w:rFonts w:ascii="Calibri" w:hAnsi="Calibri" w:cs="TimesNewRoman,Bold"/>
          <w:bCs/>
          <w:sz w:val="24"/>
          <w:szCs w:val="24"/>
        </w:rPr>
      </w:pPr>
      <w:r>
        <w:rPr>
          <w:rFonts w:ascii="Calibri" w:hAnsi="Calibri" w:cs="TimesNewRoman,Bold"/>
          <w:bCs/>
          <w:sz w:val="24"/>
          <w:szCs w:val="24"/>
        </w:rPr>
        <w:t>Donesena je analiza stanja sustava civilne zaštite za 2019.</w:t>
      </w:r>
    </w:p>
    <w:p w:rsidR="000C52BD" w:rsidRDefault="000C52BD" w:rsidP="000C52BD">
      <w:pPr>
        <w:pStyle w:val="Odlomakpopisa"/>
        <w:numPr>
          <w:ilvl w:val="0"/>
          <w:numId w:val="16"/>
        </w:numPr>
        <w:autoSpaceDE w:val="0"/>
        <w:autoSpaceDN w:val="0"/>
        <w:adjustRightInd w:val="0"/>
        <w:spacing w:after="0" w:line="240" w:lineRule="auto"/>
        <w:jc w:val="both"/>
        <w:rPr>
          <w:rFonts w:ascii="Calibri" w:hAnsi="Calibri" w:cs="TimesNewRoman,Bold"/>
          <w:bCs/>
          <w:sz w:val="24"/>
          <w:szCs w:val="24"/>
        </w:rPr>
      </w:pPr>
      <w:r>
        <w:rPr>
          <w:rFonts w:ascii="Calibri" w:hAnsi="Calibri" w:cs="TimesNewRoman,Bold"/>
          <w:bCs/>
          <w:sz w:val="24"/>
          <w:szCs w:val="24"/>
        </w:rPr>
        <w:t>Donesen je Godišnji plan razvoja sustava civilne zaštite s financijskim učincima za trogodišnje razdoblje,</w:t>
      </w:r>
    </w:p>
    <w:p w:rsidR="000C52BD" w:rsidRDefault="000C52BD" w:rsidP="000C52BD">
      <w:pPr>
        <w:pStyle w:val="Odlomakpopisa"/>
        <w:numPr>
          <w:ilvl w:val="0"/>
          <w:numId w:val="16"/>
        </w:numPr>
        <w:autoSpaceDE w:val="0"/>
        <w:autoSpaceDN w:val="0"/>
        <w:adjustRightInd w:val="0"/>
        <w:spacing w:after="0" w:line="240" w:lineRule="auto"/>
        <w:jc w:val="both"/>
        <w:rPr>
          <w:rFonts w:ascii="Calibri" w:hAnsi="Calibri" w:cs="TimesNewRoman,Bold"/>
          <w:bCs/>
          <w:sz w:val="24"/>
          <w:szCs w:val="24"/>
        </w:rPr>
      </w:pPr>
      <w:r>
        <w:rPr>
          <w:rFonts w:ascii="Calibri" w:hAnsi="Calibri" w:cs="TimesNewRoman,Bold"/>
          <w:bCs/>
          <w:sz w:val="24"/>
          <w:szCs w:val="24"/>
        </w:rPr>
        <w:t>Donesene su Smjernice za organizaciju i razvoj sustava civilne zaštite za razdoblje 2020-2022.g.,</w:t>
      </w:r>
    </w:p>
    <w:p w:rsidR="000C52BD" w:rsidRPr="000C52BD" w:rsidRDefault="000C52BD" w:rsidP="000C52BD">
      <w:pPr>
        <w:pStyle w:val="Odlomakpopisa"/>
        <w:numPr>
          <w:ilvl w:val="0"/>
          <w:numId w:val="16"/>
        </w:numPr>
        <w:autoSpaceDE w:val="0"/>
        <w:autoSpaceDN w:val="0"/>
        <w:adjustRightInd w:val="0"/>
        <w:spacing w:after="0" w:line="240" w:lineRule="auto"/>
        <w:jc w:val="both"/>
        <w:rPr>
          <w:rFonts w:ascii="Calibri" w:hAnsi="Calibri" w:cs="TimesNewRoman,Bold"/>
          <w:bCs/>
          <w:sz w:val="24"/>
          <w:szCs w:val="24"/>
        </w:rPr>
      </w:pPr>
      <w:r>
        <w:rPr>
          <w:rFonts w:ascii="Calibri" w:hAnsi="Calibri" w:cs="TimesNewRoman,Bold"/>
          <w:bCs/>
          <w:sz w:val="24"/>
          <w:szCs w:val="24"/>
        </w:rPr>
        <w:t>Donesen je Plan vježbi za 2019.</w:t>
      </w:r>
    </w:p>
    <w:p w:rsidR="00C777E0" w:rsidRDefault="00C777E0" w:rsidP="00C777E0">
      <w:pPr>
        <w:numPr>
          <w:ilvl w:val="0"/>
          <w:numId w:val="16"/>
        </w:numPr>
        <w:autoSpaceDE w:val="0"/>
        <w:autoSpaceDN w:val="0"/>
        <w:adjustRightInd w:val="0"/>
        <w:spacing w:after="0" w:line="240" w:lineRule="auto"/>
        <w:contextualSpacing/>
        <w:jc w:val="both"/>
        <w:rPr>
          <w:rFonts w:ascii="Calibri" w:hAnsi="Calibri" w:cs="TimesNewRoman,Bold"/>
          <w:bCs/>
          <w:sz w:val="24"/>
          <w:szCs w:val="24"/>
        </w:rPr>
      </w:pPr>
      <w:r w:rsidRPr="0074176E">
        <w:rPr>
          <w:rFonts w:ascii="Calibri" w:hAnsi="Calibri" w:cs="TimesNewRoman,Bold"/>
          <w:bCs/>
          <w:sz w:val="24"/>
          <w:szCs w:val="24"/>
        </w:rPr>
        <w:t xml:space="preserve">Donesen je Plan operativne provedbe programa aktivnosti u provedbi posebnih mjera zaštite od požara u </w:t>
      </w:r>
      <w:r w:rsidR="00731EF6" w:rsidRPr="0074176E">
        <w:rPr>
          <w:rFonts w:ascii="Calibri" w:hAnsi="Calibri" w:cs="TimesNewRoman,Bold"/>
          <w:bCs/>
          <w:sz w:val="24"/>
          <w:szCs w:val="24"/>
        </w:rPr>
        <w:t>201</w:t>
      </w:r>
      <w:r w:rsidR="000C52BD">
        <w:rPr>
          <w:rFonts w:ascii="Calibri" w:hAnsi="Calibri" w:cs="TimesNewRoman,Bold"/>
          <w:bCs/>
          <w:sz w:val="24"/>
          <w:szCs w:val="24"/>
        </w:rPr>
        <w:t>9</w:t>
      </w:r>
      <w:r w:rsidRPr="0074176E">
        <w:rPr>
          <w:rFonts w:ascii="Calibri" w:hAnsi="Calibri" w:cs="TimesNewRoman,Bold"/>
          <w:bCs/>
          <w:sz w:val="24"/>
          <w:szCs w:val="24"/>
        </w:rPr>
        <w:t xml:space="preserve">.g. </w:t>
      </w:r>
    </w:p>
    <w:p w:rsidR="000C52BD" w:rsidRDefault="000C52BD" w:rsidP="000C52BD">
      <w:pPr>
        <w:autoSpaceDE w:val="0"/>
        <w:autoSpaceDN w:val="0"/>
        <w:adjustRightInd w:val="0"/>
        <w:spacing w:after="0" w:line="240" w:lineRule="auto"/>
        <w:ind w:left="720"/>
        <w:contextualSpacing/>
        <w:jc w:val="both"/>
        <w:rPr>
          <w:rFonts w:ascii="Calibri" w:hAnsi="Calibri" w:cs="TimesNewRoman,Bold"/>
          <w:bCs/>
          <w:sz w:val="24"/>
          <w:szCs w:val="24"/>
        </w:rPr>
      </w:pPr>
    </w:p>
    <w:p w:rsidR="000C52BD" w:rsidRDefault="000C52BD" w:rsidP="000C52BD">
      <w:pPr>
        <w:autoSpaceDE w:val="0"/>
        <w:autoSpaceDN w:val="0"/>
        <w:adjustRightInd w:val="0"/>
        <w:spacing w:after="0" w:line="240" w:lineRule="auto"/>
        <w:ind w:left="720"/>
        <w:contextualSpacing/>
        <w:jc w:val="both"/>
        <w:rPr>
          <w:rFonts w:ascii="Calibri" w:hAnsi="Calibri" w:cs="TimesNewRoman,Bold"/>
          <w:bCs/>
          <w:sz w:val="24"/>
          <w:szCs w:val="24"/>
        </w:rPr>
      </w:pPr>
    </w:p>
    <w:p w:rsidR="000C52BD" w:rsidRPr="0074176E" w:rsidRDefault="000C52BD" w:rsidP="000C52BD">
      <w:pPr>
        <w:autoSpaceDE w:val="0"/>
        <w:autoSpaceDN w:val="0"/>
        <w:adjustRightInd w:val="0"/>
        <w:spacing w:after="0" w:line="240" w:lineRule="auto"/>
        <w:ind w:left="720"/>
        <w:contextualSpacing/>
        <w:jc w:val="both"/>
        <w:rPr>
          <w:rFonts w:ascii="Calibri" w:hAnsi="Calibri" w:cs="TimesNewRoman,Bold"/>
          <w:bCs/>
          <w:sz w:val="24"/>
          <w:szCs w:val="24"/>
        </w:rPr>
      </w:pPr>
    </w:p>
    <w:p w:rsidR="00F85BC2" w:rsidRDefault="00F85BC2" w:rsidP="00111B35">
      <w:pPr>
        <w:pStyle w:val="Odlomakpopisa"/>
        <w:numPr>
          <w:ilvl w:val="0"/>
          <w:numId w:val="15"/>
        </w:numPr>
        <w:jc w:val="both"/>
        <w:rPr>
          <w:rFonts w:cs="Arial"/>
          <w:b/>
          <w:bCs/>
          <w:sz w:val="28"/>
          <w:szCs w:val="28"/>
        </w:rPr>
      </w:pPr>
      <w:r w:rsidRPr="0008790F">
        <w:rPr>
          <w:rFonts w:cs="Arial"/>
          <w:b/>
          <w:bCs/>
          <w:sz w:val="28"/>
          <w:szCs w:val="28"/>
        </w:rPr>
        <w:t>CIVILNA ZAŠTITA: (</w:t>
      </w:r>
      <w:r w:rsidR="00C777E0">
        <w:rPr>
          <w:rFonts w:cs="Arial"/>
          <w:b/>
          <w:bCs/>
          <w:sz w:val="28"/>
          <w:szCs w:val="28"/>
        </w:rPr>
        <w:t>stožer civilne zaštite</w:t>
      </w:r>
      <w:r w:rsidRPr="0008790F">
        <w:rPr>
          <w:rFonts w:cs="Arial"/>
          <w:b/>
          <w:bCs/>
          <w:sz w:val="28"/>
          <w:szCs w:val="28"/>
        </w:rPr>
        <w:t xml:space="preserve">,  </w:t>
      </w:r>
      <w:r w:rsidR="00C777E0">
        <w:rPr>
          <w:rFonts w:cs="Arial"/>
          <w:b/>
          <w:bCs/>
          <w:sz w:val="28"/>
          <w:szCs w:val="28"/>
        </w:rPr>
        <w:t>postrojba</w:t>
      </w:r>
      <w:r w:rsidRPr="0008790F">
        <w:rPr>
          <w:rFonts w:cs="Arial"/>
          <w:b/>
          <w:bCs/>
          <w:sz w:val="28"/>
          <w:szCs w:val="28"/>
        </w:rPr>
        <w:t xml:space="preserve"> CZ opće namjene)</w:t>
      </w:r>
    </w:p>
    <w:p w:rsidR="00D90633" w:rsidRDefault="00D90633" w:rsidP="00D90633">
      <w:pPr>
        <w:pStyle w:val="Odlomakpopisa"/>
        <w:jc w:val="both"/>
        <w:rPr>
          <w:rFonts w:cs="Arial"/>
          <w:b/>
          <w:bCs/>
          <w:sz w:val="28"/>
          <w:szCs w:val="28"/>
        </w:rPr>
      </w:pPr>
    </w:p>
    <w:p w:rsidR="002A2E0C" w:rsidRPr="002A2E0C" w:rsidRDefault="002A2E0C" w:rsidP="002A2E0C">
      <w:pPr>
        <w:autoSpaceDE w:val="0"/>
        <w:autoSpaceDN w:val="0"/>
        <w:adjustRightInd w:val="0"/>
        <w:spacing w:after="0" w:line="240" w:lineRule="auto"/>
        <w:rPr>
          <w:rFonts w:cstheme="minorHAnsi"/>
          <w:color w:val="000000"/>
          <w:sz w:val="24"/>
          <w:szCs w:val="24"/>
        </w:rPr>
      </w:pPr>
      <w:r w:rsidRPr="002A2E0C">
        <w:rPr>
          <w:rFonts w:cstheme="minorHAnsi"/>
          <w:color w:val="000000"/>
          <w:sz w:val="24"/>
          <w:szCs w:val="24"/>
        </w:rPr>
        <w:t>Stožer civilne zaštite:</w:t>
      </w:r>
    </w:p>
    <w:p w:rsidR="002A2E0C" w:rsidRPr="002A2E0C" w:rsidRDefault="002A2E0C" w:rsidP="002A2E0C">
      <w:pPr>
        <w:autoSpaceDE w:val="0"/>
        <w:autoSpaceDN w:val="0"/>
        <w:adjustRightInd w:val="0"/>
        <w:spacing w:after="0" w:line="240" w:lineRule="auto"/>
        <w:rPr>
          <w:rFonts w:cstheme="minorHAnsi"/>
          <w:color w:val="000000"/>
          <w:sz w:val="24"/>
          <w:szCs w:val="24"/>
        </w:rPr>
      </w:pPr>
      <w:r w:rsidRPr="002A2E0C">
        <w:rPr>
          <w:rFonts w:cstheme="minorHAnsi"/>
          <w:color w:val="000000"/>
          <w:sz w:val="24"/>
          <w:szCs w:val="24"/>
        </w:rPr>
        <w:t>1. Jozo Buće, načelnik stožera civilne zaštite,</w:t>
      </w:r>
    </w:p>
    <w:p w:rsidR="002A2E0C" w:rsidRPr="002A2E0C" w:rsidRDefault="002A2E0C" w:rsidP="002A2E0C">
      <w:pPr>
        <w:autoSpaceDE w:val="0"/>
        <w:autoSpaceDN w:val="0"/>
        <w:adjustRightInd w:val="0"/>
        <w:spacing w:after="0" w:line="240" w:lineRule="auto"/>
        <w:rPr>
          <w:rFonts w:cstheme="minorHAnsi"/>
          <w:color w:val="000000"/>
          <w:sz w:val="24"/>
          <w:szCs w:val="24"/>
        </w:rPr>
      </w:pPr>
      <w:r w:rsidRPr="002A2E0C">
        <w:rPr>
          <w:rFonts w:cstheme="minorHAnsi"/>
          <w:color w:val="000000"/>
          <w:sz w:val="24"/>
          <w:szCs w:val="24"/>
        </w:rPr>
        <w:t>2. Tomo Vrhovac, zamjenik načelnika stožera civilne zaštite,</w:t>
      </w:r>
    </w:p>
    <w:p w:rsidR="002A2E0C" w:rsidRPr="002A2E0C" w:rsidRDefault="002A2E0C" w:rsidP="002A2E0C">
      <w:pPr>
        <w:autoSpaceDE w:val="0"/>
        <w:autoSpaceDN w:val="0"/>
        <w:adjustRightInd w:val="0"/>
        <w:spacing w:after="0" w:line="240" w:lineRule="auto"/>
        <w:rPr>
          <w:rFonts w:cstheme="minorHAnsi"/>
          <w:color w:val="000000"/>
          <w:sz w:val="24"/>
          <w:szCs w:val="24"/>
        </w:rPr>
      </w:pPr>
      <w:r w:rsidRPr="002A2E0C">
        <w:rPr>
          <w:rFonts w:cstheme="minorHAnsi"/>
          <w:color w:val="000000"/>
          <w:sz w:val="24"/>
          <w:szCs w:val="24"/>
        </w:rPr>
        <w:t>3. Alen Ugrin, član (vatrogasni zapovjednik),</w:t>
      </w:r>
    </w:p>
    <w:p w:rsidR="002A2E0C" w:rsidRPr="002A2E0C" w:rsidRDefault="002A2E0C" w:rsidP="002A2E0C">
      <w:pPr>
        <w:autoSpaceDE w:val="0"/>
        <w:autoSpaceDN w:val="0"/>
        <w:adjustRightInd w:val="0"/>
        <w:spacing w:after="0" w:line="240" w:lineRule="auto"/>
        <w:rPr>
          <w:rFonts w:cstheme="minorHAnsi"/>
          <w:color w:val="000000"/>
          <w:sz w:val="24"/>
          <w:szCs w:val="24"/>
        </w:rPr>
      </w:pPr>
      <w:r w:rsidRPr="002A2E0C">
        <w:rPr>
          <w:rFonts w:cstheme="minorHAnsi"/>
          <w:color w:val="000000"/>
          <w:sz w:val="24"/>
          <w:szCs w:val="24"/>
        </w:rPr>
        <w:t>4. Krešimir Klarić, član Stožera za komunalne djelatnosti,</w:t>
      </w:r>
    </w:p>
    <w:p w:rsidR="002A2E0C" w:rsidRPr="002A2E0C" w:rsidRDefault="002A2E0C" w:rsidP="002A2E0C">
      <w:pPr>
        <w:autoSpaceDE w:val="0"/>
        <w:autoSpaceDN w:val="0"/>
        <w:adjustRightInd w:val="0"/>
        <w:spacing w:after="0" w:line="240" w:lineRule="auto"/>
        <w:rPr>
          <w:rFonts w:cstheme="minorHAnsi"/>
          <w:color w:val="000000"/>
          <w:sz w:val="24"/>
          <w:szCs w:val="24"/>
        </w:rPr>
      </w:pPr>
      <w:r w:rsidRPr="002A2E0C">
        <w:rPr>
          <w:rFonts w:cstheme="minorHAnsi"/>
          <w:color w:val="000000"/>
          <w:sz w:val="24"/>
          <w:szCs w:val="24"/>
        </w:rPr>
        <w:t>5 .Goran Matijević, član (predstavnik Policijske uprave ),</w:t>
      </w:r>
    </w:p>
    <w:p w:rsidR="002A2E0C" w:rsidRPr="002A2E0C" w:rsidRDefault="002A2E0C" w:rsidP="002A2E0C">
      <w:pPr>
        <w:autoSpaceDE w:val="0"/>
        <w:autoSpaceDN w:val="0"/>
        <w:adjustRightInd w:val="0"/>
        <w:spacing w:after="0" w:line="240" w:lineRule="auto"/>
        <w:rPr>
          <w:rFonts w:cstheme="minorHAnsi"/>
          <w:color w:val="000000"/>
          <w:sz w:val="24"/>
          <w:szCs w:val="24"/>
        </w:rPr>
      </w:pPr>
      <w:r w:rsidRPr="002A2E0C">
        <w:rPr>
          <w:rFonts w:cstheme="minorHAnsi"/>
          <w:color w:val="000000"/>
          <w:sz w:val="24"/>
          <w:szCs w:val="24"/>
        </w:rPr>
        <w:t>6. Boris Horvat, član ( predstavnik DUZS-a, PU za zaštitu i spašavanje ),</w:t>
      </w:r>
    </w:p>
    <w:p w:rsidR="002A2E0C" w:rsidRPr="002A2E0C" w:rsidRDefault="002A2E0C" w:rsidP="002A2E0C">
      <w:pPr>
        <w:autoSpaceDE w:val="0"/>
        <w:autoSpaceDN w:val="0"/>
        <w:adjustRightInd w:val="0"/>
        <w:spacing w:after="0" w:line="240" w:lineRule="auto"/>
        <w:rPr>
          <w:rFonts w:cstheme="minorHAnsi"/>
          <w:color w:val="000000"/>
          <w:sz w:val="24"/>
          <w:szCs w:val="24"/>
        </w:rPr>
      </w:pPr>
      <w:r w:rsidRPr="002A2E0C">
        <w:rPr>
          <w:rFonts w:cstheme="minorHAnsi"/>
          <w:color w:val="000000"/>
          <w:sz w:val="24"/>
          <w:szCs w:val="24"/>
        </w:rPr>
        <w:t>7. Marko Martinčić,</w:t>
      </w:r>
      <w:r w:rsidR="000C52BD">
        <w:rPr>
          <w:rFonts w:cstheme="minorHAnsi"/>
          <w:color w:val="000000"/>
          <w:sz w:val="24"/>
          <w:szCs w:val="24"/>
        </w:rPr>
        <w:t xml:space="preserve"> </w:t>
      </w:r>
      <w:r w:rsidRPr="002A2E0C">
        <w:rPr>
          <w:rFonts w:cstheme="minorHAnsi"/>
          <w:color w:val="000000"/>
          <w:sz w:val="24"/>
          <w:szCs w:val="24"/>
        </w:rPr>
        <w:t>član (predstavnik Doma zdravlja Požega),</w:t>
      </w:r>
    </w:p>
    <w:p w:rsidR="002A2E0C" w:rsidRPr="002A2E0C" w:rsidRDefault="002A2E0C" w:rsidP="002A2E0C">
      <w:pPr>
        <w:autoSpaceDE w:val="0"/>
        <w:autoSpaceDN w:val="0"/>
        <w:adjustRightInd w:val="0"/>
        <w:spacing w:after="0" w:line="240" w:lineRule="auto"/>
        <w:rPr>
          <w:rFonts w:cstheme="minorHAnsi"/>
          <w:sz w:val="24"/>
          <w:szCs w:val="24"/>
        </w:rPr>
      </w:pPr>
      <w:r w:rsidRPr="002A2E0C">
        <w:rPr>
          <w:rFonts w:cstheme="minorHAnsi"/>
          <w:sz w:val="24"/>
          <w:szCs w:val="24"/>
        </w:rPr>
        <w:t>8. Miroslav Zelenika, član Stožera (predstavnik Gradskog društva crvenog križa Požega),</w:t>
      </w:r>
    </w:p>
    <w:p w:rsidR="002A2E0C" w:rsidRPr="002A2E0C" w:rsidRDefault="002A2E0C" w:rsidP="002A2E0C">
      <w:pPr>
        <w:autoSpaceDE w:val="0"/>
        <w:autoSpaceDN w:val="0"/>
        <w:adjustRightInd w:val="0"/>
        <w:spacing w:after="0" w:line="240" w:lineRule="auto"/>
        <w:rPr>
          <w:rFonts w:cstheme="minorHAnsi"/>
          <w:color w:val="000000"/>
          <w:sz w:val="24"/>
          <w:szCs w:val="24"/>
        </w:rPr>
      </w:pPr>
      <w:r w:rsidRPr="002A2E0C">
        <w:rPr>
          <w:rFonts w:cstheme="minorHAnsi"/>
          <w:color w:val="000000"/>
          <w:sz w:val="24"/>
          <w:szCs w:val="24"/>
        </w:rPr>
        <w:t xml:space="preserve">9. Josip </w:t>
      </w:r>
      <w:proofErr w:type="spellStart"/>
      <w:r w:rsidRPr="002A2E0C">
        <w:rPr>
          <w:rFonts w:cstheme="minorHAnsi"/>
          <w:color w:val="000000"/>
          <w:sz w:val="24"/>
          <w:szCs w:val="24"/>
        </w:rPr>
        <w:t>Kraker</w:t>
      </w:r>
      <w:proofErr w:type="spellEnd"/>
      <w:r w:rsidRPr="002A2E0C">
        <w:rPr>
          <w:rFonts w:cstheme="minorHAnsi"/>
          <w:color w:val="000000"/>
          <w:sz w:val="24"/>
          <w:szCs w:val="24"/>
        </w:rPr>
        <w:t>, član Stožera (predstavnik HGSS).</w:t>
      </w:r>
    </w:p>
    <w:p w:rsidR="002A2E0C" w:rsidRPr="0008790F" w:rsidRDefault="002A2E0C" w:rsidP="00D90633">
      <w:pPr>
        <w:pStyle w:val="Odlomakpopisa"/>
        <w:jc w:val="both"/>
        <w:rPr>
          <w:rFonts w:cs="Arial"/>
          <w:b/>
          <w:bCs/>
          <w:sz w:val="28"/>
          <w:szCs w:val="28"/>
        </w:rPr>
      </w:pPr>
    </w:p>
    <w:p w:rsidR="000A54A1" w:rsidRDefault="000A54A1" w:rsidP="000C52BD">
      <w:pPr>
        <w:autoSpaceDE w:val="0"/>
        <w:autoSpaceDN w:val="0"/>
        <w:adjustRightInd w:val="0"/>
        <w:spacing w:after="0" w:line="240" w:lineRule="auto"/>
        <w:jc w:val="both"/>
        <w:rPr>
          <w:rFonts w:eastAsia="Calibri" w:cstheme="minorHAnsi"/>
          <w:bCs/>
          <w:sz w:val="24"/>
        </w:rPr>
      </w:pPr>
    </w:p>
    <w:p w:rsidR="00FA2F12" w:rsidRDefault="00FA2F12" w:rsidP="000C52BD">
      <w:pPr>
        <w:autoSpaceDE w:val="0"/>
        <w:autoSpaceDN w:val="0"/>
        <w:adjustRightInd w:val="0"/>
        <w:spacing w:after="0" w:line="240" w:lineRule="auto"/>
        <w:jc w:val="both"/>
        <w:rPr>
          <w:rFonts w:eastAsia="Calibri" w:cstheme="minorHAnsi"/>
          <w:bCs/>
          <w:sz w:val="24"/>
        </w:rPr>
      </w:pPr>
    </w:p>
    <w:p w:rsidR="00FA2F12" w:rsidRPr="000C52BD" w:rsidRDefault="00FA2F12" w:rsidP="000C52BD">
      <w:pPr>
        <w:autoSpaceDE w:val="0"/>
        <w:autoSpaceDN w:val="0"/>
        <w:adjustRightInd w:val="0"/>
        <w:spacing w:after="0" w:line="240" w:lineRule="auto"/>
        <w:jc w:val="both"/>
        <w:rPr>
          <w:rFonts w:eastAsia="Calibri" w:cstheme="minorHAnsi"/>
          <w:bCs/>
          <w:sz w:val="24"/>
        </w:rPr>
      </w:pPr>
    </w:p>
    <w:p w:rsidR="00702591" w:rsidRPr="00184216" w:rsidRDefault="00C777E0" w:rsidP="00111B35">
      <w:pPr>
        <w:pStyle w:val="Odlomakpopisa"/>
        <w:numPr>
          <w:ilvl w:val="1"/>
          <w:numId w:val="15"/>
        </w:numPr>
        <w:autoSpaceDE w:val="0"/>
        <w:autoSpaceDN w:val="0"/>
        <w:adjustRightInd w:val="0"/>
        <w:spacing w:after="0" w:line="240" w:lineRule="auto"/>
        <w:jc w:val="both"/>
        <w:rPr>
          <w:rFonts w:eastAsia="Calibri" w:cstheme="minorHAnsi"/>
          <w:b/>
          <w:bCs/>
          <w:sz w:val="28"/>
          <w:szCs w:val="28"/>
        </w:rPr>
      </w:pPr>
      <w:r>
        <w:rPr>
          <w:rFonts w:eastAsia="Calibri" w:cstheme="minorHAnsi"/>
          <w:b/>
          <w:bCs/>
          <w:sz w:val="28"/>
          <w:szCs w:val="28"/>
        </w:rPr>
        <w:lastRenderedPageBreak/>
        <w:t>Postrojba civilne zaštite</w:t>
      </w:r>
      <w:r w:rsidR="00702591" w:rsidRPr="00184216">
        <w:rPr>
          <w:rFonts w:eastAsia="Calibri" w:cstheme="minorHAnsi"/>
          <w:b/>
          <w:bCs/>
          <w:sz w:val="28"/>
          <w:szCs w:val="28"/>
        </w:rPr>
        <w:t xml:space="preserve"> opće namjene</w:t>
      </w:r>
    </w:p>
    <w:p w:rsidR="00702591" w:rsidRDefault="00702591" w:rsidP="00111B35">
      <w:pPr>
        <w:autoSpaceDE w:val="0"/>
        <w:autoSpaceDN w:val="0"/>
        <w:adjustRightInd w:val="0"/>
        <w:spacing w:after="0" w:line="240" w:lineRule="auto"/>
        <w:jc w:val="both"/>
        <w:rPr>
          <w:rFonts w:eastAsia="Calibri" w:cstheme="minorHAnsi"/>
          <w:bCs/>
          <w:sz w:val="24"/>
        </w:rPr>
      </w:pPr>
    </w:p>
    <w:p w:rsidR="00702591" w:rsidRDefault="00702591" w:rsidP="00111B35">
      <w:pPr>
        <w:autoSpaceDE w:val="0"/>
        <w:autoSpaceDN w:val="0"/>
        <w:adjustRightInd w:val="0"/>
        <w:spacing w:after="0" w:line="240" w:lineRule="auto"/>
        <w:jc w:val="both"/>
        <w:rPr>
          <w:rFonts w:eastAsia="Calibri" w:cstheme="minorHAnsi"/>
          <w:bCs/>
          <w:sz w:val="24"/>
        </w:rPr>
      </w:pPr>
      <w:r>
        <w:rPr>
          <w:rFonts w:eastAsia="Calibri" w:cstheme="minorHAnsi"/>
          <w:bCs/>
          <w:sz w:val="24"/>
        </w:rPr>
        <w:t xml:space="preserve">Sukladno Procjeni </w:t>
      </w:r>
      <w:r w:rsidR="002A2E0C">
        <w:rPr>
          <w:rFonts w:eastAsia="Calibri" w:cstheme="minorHAnsi"/>
          <w:bCs/>
          <w:sz w:val="24"/>
        </w:rPr>
        <w:t>rizika i Planu djelovanja sustava civilne zaštite</w:t>
      </w:r>
      <w:r>
        <w:rPr>
          <w:rFonts w:eastAsia="Calibri" w:cstheme="minorHAnsi"/>
          <w:bCs/>
          <w:sz w:val="24"/>
        </w:rPr>
        <w:t xml:space="preserve"> ustrojen je </w:t>
      </w:r>
      <w:r w:rsidR="00C777E0">
        <w:rPr>
          <w:rFonts w:eastAsia="Calibri" w:cstheme="minorHAnsi"/>
          <w:bCs/>
          <w:sz w:val="24"/>
        </w:rPr>
        <w:t>postrojba civilne zaštite</w:t>
      </w:r>
      <w:r>
        <w:rPr>
          <w:rFonts w:eastAsia="Calibri" w:cstheme="minorHAnsi"/>
          <w:bCs/>
          <w:sz w:val="24"/>
        </w:rPr>
        <w:t xml:space="preserve"> opće namjene koji broji </w:t>
      </w:r>
      <w:r w:rsidR="00D90633">
        <w:rPr>
          <w:rFonts w:eastAsia="Calibri" w:cstheme="minorHAnsi"/>
          <w:bCs/>
          <w:sz w:val="24"/>
        </w:rPr>
        <w:t>18</w:t>
      </w:r>
      <w:r>
        <w:rPr>
          <w:rFonts w:eastAsia="Calibri" w:cstheme="minorHAnsi"/>
          <w:bCs/>
          <w:sz w:val="24"/>
        </w:rPr>
        <w:t xml:space="preserve"> obveznika.</w:t>
      </w:r>
    </w:p>
    <w:p w:rsidR="00CE7172" w:rsidRDefault="00CE7172" w:rsidP="00111B35">
      <w:pPr>
        <w:autoSpaceDE w:val="0"/>
        <w:autoSpaceDN w:val="0"/>
        <w:adjustRightInd w:val="0"/>
        <w:spacing w:after="0" w:line="240" w:lineRule="auto"/>
        <w:jc w:val="both"/>
        <w:rPr>
          <w:rFonts w:eastAsia="Calibri" w:cstheme="minorHAnsi"/>
          <w:bCs/>
          <w:sz w:val="24"/>
        </w:rPr>
      </w:pPr>
    </w:p>
    <w:p w:rsidR="006E2266" w:rsidRPr="00D87574" w:rsidRDefault="006E2266" w:rsidP="006E2266">
      <w:pPr>
        <w:jc w:val="both"/>
        <w:rPr>
          <w:rFonts w:ascii="Calibri" w:eastAsia="Calibri" w:hAnsi="Calibri" w:cs="Times New Roman"/>
        </w:rPr>
      </w:pPr>
      <w:r>
        <w:rPr>
          <w:rFonts w:ascii="Calibri" w:eastAsia="Calibri" w:hAnsi="Calibri" w:cs="Times New Roman"/>
        </w:rPr>
        <w:t>P</w:t>
      </w:r>
      <w:r w:rsidRPr="00B3699B">
        <w:rPr>
          <w:rFonts w:ascii="Calibri" w:eastAsia="Calibri" w:hAnsi="Calibri" w:cs="Times New Roman"/>
        </w:rPr>
        <w:t>ostrojbe i njen ustroj kako je prikazano u narednom grafičkom prikazu.</w:t>
      </w:r>
    </w:p>
    <w:p w:rsidR="006E2266" w:rsidRPr="00B3699B" w:rsidRDefault="00DE1475" w:rsidP="006E2266">
      <w:pPr>
        <w:jc w:val="both"/>
        <w:rPr>
          <w:rFonts w:ascii="Calibri" w:eastAsia="Calibri" w:hAnsi="Calibri" w:cs="Times New Roman"/>
        </w:rPr>
      </w:pPr>
      <w:r w:rsidRPr="00D87574">
        <w:rPr>
          <w:rFonts w:ascii="Calibri" w:eastAsia="Calibri" w:hAnsi="Calibri" w:cs="Times New Roman"/>
          <w:noProof/>
        </w:rPr>
        <mc:AlternateContent>
          <mc:Choice Requires="wps">
            <w:drawing>
              <wp:anchor distT="0" distB="0" distL="114300" distR="114300" simplePos="0" relativeHeight="251634688" behindDoc="0" locked="0" layoutInCell="1" allowOverlap="1" wp14:anchorId="2990CC7B" wp14:editId="33015EE7">
                <wp:simplePos x="0" y="0"/>
                <wp:positionH relativeFrom="margin">
                  <wp:posOffset>1329055</wp:posOffset>
                </wp:positionH>
                <wp:positionV relativeFrom="paragraph">
                  <wp:posOffset>106045</wp:posOffset>
                </wp:positionV>
                <wp:extent cx="3067050" cy="638175"/>
                <wp:effectExtent l="57150" t="38100" r="76200" b="104775"/>
                <wp:wrapNone/>
                <wp:docPr id="71" name="Pravokutnik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67050" cy="638175"/>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rsidR="00D90633" w:rsidRPr="007F697C" w:rsidRDefault="00D90633" w:rsidP="0074176E">
                            <w:pPr>
                              <w:spacing w:after="0" w:line="240" w:lineRule="auto"/>
                              <w:jc w:val="center"/>
                              <w:rPr>
                                <w:i/>
                                <w:sz w:val="28"/>
                                <w:szCs w:val="28"/>
                              </w:rPr>
                            </w:pPr>
                            <w:r w:rsidRPr="007F697C">
                              <w:rPr>
                                <w:i/>
                                <w:sz w:val="28"/>
                                <w:szCs w:val="28"/>
                              </w:rPr>
                              <w:t>Upravljačka skupina</w:t>
                            </w:r>
                            <w:r>
                              <w:rPr>
                                <w:i/>
                                <w:sz w:val="28"/>
                                <w:szCs w:val="28"/>
                              </w:rPr>
                              <w:t xml:space="preserve"> (2)</w:t>
                            </w:r>
                          </w:p>
                          <w:p w:rsidR="00D90633" w:rsidRPr="007F697C" w:rsidRDefault="00D90633" w:rsidP="0074176E">
                            <w:pPr>
                              <w:spacing w:after="0" w:line="240" w:lineRule="auto"/>
                              <w:jc w:val="center"/>
                              <w:rPr>
                                <w:sz w:val="20"/>
                              </w:rPr>
                            </w:pPr>
                            <w:r>
                              <w:rPr>
                                <w:sz w:val="20"/>
                              </w:rPr>
                              <w:t>z</w:t>
                            </w:r>
                            <w:r w:rsidRPr="007F697C">
                              <w:rPr>
                                <w:sz w:val="20"/>
                              </w:rPr>
                              <w:t>apovjednik Postrojbe</w:t>
                            </w:r>
                          </w:p>
                          <w:p w:rsidR="00D90633" w:rsidRPr="007F697C" w:rsidRDefault="00D90633" w:rsidP="0074176E">
                            <w:pPr>
                              <w:spacing w:after="0" w:line="240" w:lineRule="auto"/>
                              <w:jc w:val="center"/>
                              <w:rPr>
                                <w:sz w:val="20"/>
                              </w:rPr>
                            </w:pPr>
                            <w:r>
                              <w:rPr>
                                <w:sz w:val="20"/>
                              </w:rPr>
                              <w:t>z</w:t>
                            </w:r>
                            <w:r w:rsidRPr="007F697C">
                              <w:rPr>
                                <w:sz w:val="20"/>
                              </w:rPr>
                              <w:t>amjenik zapovjednika /pomoćnik za logistiku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90CC7B" id="Pravokutnik 71" o:spid="_x0000_s1026" style="position:absolute;left:0;text-align:left;margin-left:104.65pt;margin-top:8.35pt;width:241.5pt;height:50.2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" fillcolor="#bcbcbc">
                <v:fill color2="#ededed" rotate="t" angle="180" colors="0 #bcbcbc;22938f #d0d0d0;1 #ededed" focus="100%" type="gradient"/>
                <v:shadow on="t" color="black" opacity="24903f" origin=",.5" offset="0,.55556mm"/>
                <v:path arrowok="t"/>
                <v:textbox>
                  <w:txbxContent>
                    <w:p w:rsidR="00D90633" w:rsidRPr="007F697C" w:rsidRDefault="00D90633" w:rsidP="0074176E">
                      <w:pPr>
                        <w:spacing w:after="0" w:line="240" w:lineRule="auto"/>
                        <w:jc w:val="center"/>
                        <w:rPr>
                          <w:i/>
                          <w:sz w:val="28"/>
                          <w:szCs w:val="28"/>
                        </w:rPr>
                      </w:pPr>
                      <w:r w:rsidRPr="007F697C">
                        <w:rPr>
                          <w:i/>
                          <w:sz w:val="28"/>
                          <w:szCs w:val="28"/>
                        </w:rPr>
                        <w:t>Upravljačka skupina</w:t>
                      </w:r>
                      <w:r>
                        <w:rPr>
                          <w:i/>
                          <w:sz w:val="28"/>
                          <w:szCs w:val="28"/>
                        </w:rPr>
                        <w:t xml:space="preserve"> (2)</w:t>
                      </w:r>
                    </w:p>
                    <w:p w:rsidR="00D90633" w:rsidRPr="007F697C" w:rsidRDefault="00D90633" w:rsidP="0074176E">
                      <w:pPr>
                        <w:spacing w:after="0" w:line="240" w:lineRule="auto"/>
                        <w:jc w:val="center"/>
                        <w:rPr>
                          <w:sz w:val="20"/>
                        </w:rPr>
                      </w:pPr>
                      <w:r>
                        <w:rPr>
                          <w:sz w:val="20"/>
                        </w:rPr>
                        <w:t>z</w:t>
                      </w:r>
                      <w:r w:rsidRPr="007F697C">
                        <w:rPr>
                          <w:sz w:val="20"/>
                        </w:rPr>
                        <w:t>apovjednik Postrojbe</w:t>
                      </w:r>
                    </w:p>
                    <w:p w:rsidR="00D90633" w:rsidRPr="007F697C" w:rsidRDefault="00D90633" w:rsidP="0074176E">
                      <w:pPr>
                        <w:spacing w:after="0" w:line="240" w:lineRule="auto"/>
                        <w:jc w:val="center"/>
                        <w:rPr>
                          <w:sz w:val="20"/>
                        </w:rPr>
                      </w:pPr>
                      <w:r>
                        <w:rPr>
                          <w:sz w:val="20"/>
                        </w:rPr>
                        <w:t>z</w:t>
                      </w:r>
                      <w:r w:rsidRPr="007F697C">
                        <w:rPr>
                          <w:sz w:val="20"/>
                        </w:rPr>
                        <w:t>amjenik zapovjednika /pomoćnik za logistiku</w:t>
                      </w:r>
                    </w:p>
                  </w:txbxContent>
                </v:textbox>
                <w10:wrap anchorx="margin"/>
              </v:rect>
            </w:pict>
          </mc:Fallback>
        </mc:AlternateContent>
      </w:r>
    </w:p>
    <w:p w:rsidR="006E2266" w:rsidRPr="00D87574" w:rsidRDefault="006E2266" w:rsidP="006E2266">
      <w:pPr>
        <w:jc w:val="both"/>
        <w:rPr>
          <w:rFonts w:ascii="Calibri" w:eastAsia="Calibri" w:hAnsi="Calibri"/>
          <w:i/>
        </w:rPr>
      </w:pPr>
    </w:p>
    <w:p w:rsidR="006E2266" w:rsidRPr="00D87574" w:rsidRDefault="00DE1475" w:rsidP="006E2266">
      <w:pPr>
        <w:jc w:val="both"/>
        <w:rPr>
          <w:rFonts w:ascii="Calibri" w:eastAsia="Calibri" w:hAnsi="Calibri"/>
          <w:i/>
        </w:rPr>
      </w:pPr>
      <w:r w:rsidRPr="00D87574">
        <w:rPr>
          <w:rFonts w:ascii="Calibri" w:eastAsia="Calibri" w:hAnsi="Calibri" w:cs="Times New Roman"/>
          <w:noProof/>
        </w:rPr>
        <mc:AlternateContent>
          <mc:Choice Requires="wps">
            <w:drawing>
              <wp:anchor distT="0" distB="0" distL="114300" distR="114300" simplePos="0" relativeHeight="251674624" behindDoc="0" locked="0" layoutInCell="1" allowOverlap="1" wp14:anchorId="56A2A40D" wp14:editId="387C6249">
                <wp:simplePos x="0" y="0"/>
                <wp:positionH relativeFrom="column">
                  <wp:posOffset>4157980</wp:posOffset>
                </wp:positionH>
                <wp:positionV relativeFrom="paragraph">
                  <wp:posOffset>93980</wp:posOffset>
                </wp:positionV>
                <wp:extent cx="0" cy="276225"/>
                <wp:effectExtent l="76200" t="0" r="57150" b="47625"/>
                <wp:wrapNone/>
                <wp:docPr id="3" name="Ravni poveznik sa strelicom 3"/>
                <wp:cNvGraphicFramePr/>
                <a:graphic xmlns:a="http://schemas.openxmlformats.org/drawingml/2006/main">
                  <a:graphicData uri="http://schemas.microsoft.com/office/word/2010/wordprocessingShape">
                    <wps:wsp>
                      <wps:cNvCnPr/>
                      <wps:spPr>
                        <a:xfrm>
                          <a:off x="0" y="0"/>
                          <a:ext cx="0" cy="276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F49C9AE" id="_x0000_t32" coordsize="21600,21600" o:spt="32" o:oned="t" path="m,l21600,21600e" filled="f">
                <v:path arrowok="t" fillok="f" o:connecttype="none"/>
                <o:lock v:ext="edit" shapetype="t"/>
              </v:shapetype>
              <v:shape id="Ravni poveznik sa strelicom 3" o:spid="_x0000_s1026" type="#_x0000_t32" style="position:absolute;margin-left:327.4pt;margin-top:7.4pt;width:0;height:21.7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" strokecolor="black [3040]">
                <v:stroke endarrow="block"/>
              </v:shape>
            </w:pict>
          </mc:Fallback>
        </mc:AlternateContent>
      </w:r>
      <w:r w:rsidRPr="00D87574">
        <w:rPr>
          <w:rFonts w:ascii="Calibri" w:eastAsia="Calibri" w:hAnsi="Calibri" w:cs="Times New Roman"/>
          <w:noProof/>
        </w:rPr>
        <mc:AlternateContent>
          <mc:Choice Requires="wps">
            <w:drawing>
              <wp:anchor distT="0" distB="0" distL="114300" distR="114300" simplePos="0" relativeHeight="251687936" behindDoc="0" locked="0" layoutInCell="1" allowOverlap="1" wp14:anchorId="3E96D314" wp14:editId="3B2C6DBF">
                <wp:simplePos x="0" y="0"/>
                <wp:positionH relativeFrom="column">
                  <wp:posOffset>1710055</wp:posOffset>
                </wp:positionH>
                <wp:positionV relativeFrom="paragraph">
                  <wp:posOffset>93980</wp:posOffset>
                </wp:positionV>
                <wp:extent cx="0" cy="238125"/>
                <wp:effectExtent l="76200" t="0" r="57150" b="47625"/>
                <wp:wrapNone/>
                <wp:docPr id="5" name="Ravni poveznik sa strelicom 5"/>
                <wp:cNvGraphicFramePr/>
                <a:graphic xmlns:a="http://schemas.openxmlformats.org/drawingml/2006/main">
                  <a:graphicData uri="http://schemas.microsoft.com/office/word/2010/wordprocessingShape">
                    <wps:wsp>
                      <wps:cNvCnPr/>
                      <wps:spPr>
                        <a:xfrm>
                          <a:off x="0" y="0"/>
                          <a:ext cx="0" cy="2381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D96B16D" id="Ravni poveznik sa strelicom 5" o:spid="_x0000_s1026" type="#_x0000_t32" style="position:absolute;margin-left:134.65pt;margin-top:7.4pt;width:0;height:18.7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" strokecolor="black [3040]">
                <v:stroke endarrow="block"/>
              </v:shape>
            </w:pict>
          </mc:Fallback>
        </mc:AlternateContent>
      </w:r>
    </w:p>
    <w:p w:rsidR="006E2266" w:rsidRPr="00D87574" w:rsidRDefault="00DE1475" w:rsidP="006E2266">
      <w:pPr>
        <w:jc w:val="both"/>
        <w:rPr>
          <w:rFonts w:ascii="Calibri" w:eastAsia="Calibri" w:hAnsi="Calibri"/>
          <w:b/>
          <w:i/>
        </w:rPr>
      </w:pPr>
      <w:r w:rsidRPr="00D87574">
        <w:rPr>
          <w:rFonts w:ascii="Calibri" w:eastAsia="Calibri" w:hAnsi="Calibri" w:cs="Times New Roman"/>
          <w:noProof/>
        </w:rPr>
        <mc:AlternateContent>
          <mc:Choice Requires="wps">
            <w:drawing>
              <wp:anchor distT="0" distB="0" distL="114300" distR="114300" simplePos="0" relativeHeight="251648000" behindDoc="0" locked="0" layoutInCell="1" allowOverlap="1" wp14:anchorId="16D36303" wp14:editId="468A316C">
                <wp:simplePos x="0" y="0"/>
                <wp:positionH relativeFrom="margin">
                  <wp:posOffset>833755</wp:posOffset>
                </wp:positionH>
                <wp:positionV relativeFrom="paragraph">
                  <wp:posOffset>51435</wp:posOffset>
                </wp:positionV>
                <wp:extent cx="1800225" cy="771525"/>
                <wp:effectExtent l="57150" t="38100" r="85725" b="104775"/>
                <wp:wrapNone/>
                <wp:docPr id="72" name="Pravokutnik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0225" cy="771525"/>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rsidR="00D90633" w:rsidRDefault="00D90633" w:rsidP="0074176E">
                            <w:pPr>
                              <w:pStyle w:val="Bezproreda1"/>
                              <w:jc w:val="center"/>
                              <w:rPr>
                                <w:sz w:val="20"/>
                              </w:rPr>
                            </w:pPr>
                            <w:r>
                              <w:rPr>
                                <w:i/>
                                <w:sz w:val="24"/>
                                <w:szCs w:val="24"/>
                              </w:rPr>
                              <w:t>1.</w:t>
                            </w:r>
                            <w:r w:rsidRPr="00C354BC">
                              <w:rPr>
                                <w:i/>
                                <w:sz w:val="24"/>
                                <w:szCs w:val="24"/>
                              </w:rPr>
                              <w:t>Operativna skupina</w:t>
                            </w:r>
                            <w:r>
                              <w:rPr>
                                <w:i/>
                                <w:sz w:val="24"/>
                                <w:szCs w:val="24"/>
                              </w:rPr>
                              <w:t xml:space="preserve"> (8)</w:t>
                            </w:r>
                          </w:p>
                          <w:p w:rsidR="00D90633" w:rsidRDefault="00D90633" w:rsidP="0074176E">
                            <w:pPr>
                              <w:spacing w:after="0" w:line="240" w:lineRule="auto"/>
                              <w:rPr>
                                <w:sz w:val="20"/>
                              </w:rPr>
                            </w:pPr>
                            <w:r w:rsidRPr="00C354BC">
                              <w:rPr>
                                <w:sz w:val="20"/>
                              </w:rPr>
                              <w:t>voditelj skupine (1)</w:t>
                            </w:r>
                          </w:p>
                          <w:p w:rsidR="00D90633" w:rsidRPr="00C354BC" w:rsidRDefault="00D90633" w:rsidP="0074176E">
                            <w:pPr>
                              <w:spacing w:after="0" w:line="240" w:lineRule="auto"/>
                              <w:rPr>
                                <w:sz w:val="20"/>
                              </w:rPr>
                            </w:pPr>
                            <w:proofErr w:type="spellStart"/>
                            <w:r>
                              <w:rPr>
                                <w:sz w:val="20"/>
                              </w:rPr>
                              <w:t>z</w:t>
                            </w:r>
                            <w:r w:rsidRPr="00C354BC">
                              <w:rPr>
                                <w:sz w:val="20"/>
                              </w:rPr>
                              <w:t>am</w:t>
                            </w:r>
                            <w:r>
                              <w:rPr>
                                <w:sz w:val="20"/>
                              </w:rPr>
                              <w:t>i</w:t>
                            </w:r>
                            <w:r w:rsidRPr="00C354BC">
                              <w:rPr>
                                <w:sz w:val="20"/>
                              </w:rPr>
                              <w:t>jenik</w:t>
                            </w:r>
                            <w:proofErr w:type="spellEnd"/>
                            <w:r w:rsidRPr="00C354BC">
                              <w:rPr>
                                <w:sz w:val="20"/>
                              </w:rPr>
                              <w:t xml:space="preserve"> voditelja/ član (1)</w:t>
                            </w:r>
                          </w:p>
                          <w:p w:rsidR="00D90633" w:rsidRDefault="00D90633" w:rsidP="0074176E">
                            <w:pPr>
                              <w:spacing w:after="0" w:line="240" w:lineRule="auto"/>
                              <w:rPr>
                                <w:sz w:val="20"/>
                              </w:rPr>
                            </w:pPr>
                            <w:r w:rsidRPr="00C354BC">
                              <w:rPr>
                                <w:sz w:val="20"/>
                              </w:rPr>
                              <w:t>članovi</w:t>
                            </w:r>
                            <w:r w:rsidRPr="00C354BC">
                              <w:t xml:space="preserve"> </w:t>
                            </w:r>
                            <w:r w:rsidRPr="00C354BC">
                              <w:rPr>
                                <w:sz w:val="20"/>
                              </w:rPr>
                              <w:t>(</w:t>
                            </w:r>
                            <w:r>
                              <w:rPr>
                                <w:sz w:val="20"/>
                              </w:rPr>
                              <w:t>6</w:t>
                            </w:r>
                            <w:r w:rsidRPr="00C354BC">
                              <w:rPr>
                                <w:sz w:val="20"/>
                              </w:rPr>
                              <w:t>)</w:t>
                            </w:r>
                          </w:p>
                          <w:p w:rsidR="00D90633" w:rsidRPr="00C354BC" w:rsidRDefault="00D90633" w:rsidP="006E2266">
                            <w:pPr>
                              <w:rPr>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6D36303" id="Pravokutnik 72" o:spid="_x0000_s1027" style="position:absolute;left:0;text-align:left;margin-left:65.65pt;margin-top:4.05pt;width:141.75pt;height:60.75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" fillcolor="#bcbcbc">
                <v:fill color2="#ededed" rotate="t" angle="180" colors="0 #bcbcbc;22938f #d0d0d0;1 #ededed" focus="100%" type="gradient"/>
                <v:shadow on="t" color="black" opacity="24903f" origin=",.5" offset="0,.55556mm"/>
                <v:path arrowok="t"/>
                <v:textbox>
                  <w:txbxContent>
                    <w:p w:rsidR="00D90633" w:rsidRDefault="00D90633" w:rsidP="0074176E">
                      <w:pPr>
                        <w:pStyle w:val="Bezproreda1"/>
                        <w:jc w:val="center"/>
                        <w:rPr>
                          <w:sz w:val="20"/>
                        </w:rPr>
                      </w:pPr>
                      <w:r>
                        <w:rPr>
                          <w:i/>
                          <w:sz w:val="24"/>
                          <w:szCs w:val="24"/>
                        </w:rPr>
                        <w:t>1.</w:t>
                      </w:r>
                      <w:r w:rsidRPr="00C354BC">
                        <w:rPr>
                          <w:i/>
                          <w:sz w:val="24"/>
                          <w:szCs w:val="24"/>
                        </w:rPr>
                        <w:t>Operativna skupina</w:t>
                      </w:r>
                      <w:r>
                        <w:rPr>
                          <w:i/>
                          <w:sz w:val="24"/>
                          <w:szCs w:val="24"/>
                        </w:rPr>
                        <w:t xml:space="preserve"> (8)</w:t>
                      </w:r>
                    </w:p>
                    <w:p w:rsidR="00D90633" w:rsidRDefault="00D90633" w:rsidP="0074176E">
                      <w:pPr>
                        <w:spacing w:after="0" w:line="240" w:lineRule="auto"/>
                        <w:rPr>
                          <w:sz w:val="20"/>
                        </w:rPr>
                      </w:pPr>
                      <w:r w:rsidRPr="00C354BC">
                        <w:rPr>
                          <w:sz w:val="20"/>
                        </w:rPr>
                        <w:t>voditelj skupine (1)</w:t>
                      </w:r>
                    </w:p>
                    <w:p w:rsidR="00D90633" w:rsidRPr="00C354BC" w:rsidRDefault="00D90633" w:rsidP="0074176E">
                      <w:pPr>
                        <w:spacing w:after="0" w:line="240" w:lineRule="auto"/>
                        <w:rPr>
                          <w:sz w:val="20"/>
                        </w:rPr>
                      </w:pPr>
                      <w:proofErr w:type="spellStart"/>
                      <w:r>
                        <w:rPr>
                          <w:sz w:val="20"/>
                        </w:rPr>
                        <w:t>z</w:t>
                      </w:r>
                      <w:r w:rsidRPr="00C354BC">
                        <w:rPr>
                          <w:sz w:val="20"/>
                        </w:rPr>
                        <w:t>am</w:t>
                      </w:r>
                      <w:r>
                        <w:rPr>
                          <w:sz w:val="20"/>
                        </w:rPr>
                        <w:t>i</w:t>
                      </w:r>
                      <w:r w:rsidRPr="00C354BC">
                        <w:rPr>
                          <w:sz w:val="20"/>
                        </w:rPr>
                        <w:t>jenik</w:t>
                      </w:r>
                      <w:proofErr w:type="spellEnd"/>
                      <w:r w:rsidRPr="00C354BC">
                        <w:rPr>
                          <w:sz w:val="20"/>
                        </w:rPr>
                        <w:t xml:space="preserve"> voditelja/ član (1)</w:t>
                      </w:r>
                    </w:p>
                    <w:p w:rsidR="00D90633" w:rsidRDefault="00D90633" w:rsidP="0074176E">
                      <w:pPr>
                        <w:spacing w:after="0" w:line="240" w:lineRule="auto"/>
                        <w:rPr>
                          <w:sz w:val="20"/>
                        </w:rPr>
                      </w:pPr>
                      <w:r w:rsidRPr="00C354BC">
                        <w:rPr>
                          <w:sz w:val="20"/>
                        </w:rPr>
                        <w:t>članovi</w:t>
                      </w:r>
                      <w:r w:rsidRPr="00C354BC">
                        <w:t xml:space="preserve"> </w:t>
                      </w:r>
                      <w:r w:rsidRPr="00C354BC">
                        <w:rPr>
                          <w:sz w:val="20"/>
                        </w:rPr>
                        <w:t>(</w:t>
                      </w:r>
                      <w:r>
                        <w:rPr>
                          <w:sz w:val="20"/>
                        </w:rPr>
                        <w:t>6</w:t>
                      </w:r>
                      <w:r w:rsidRPr="00C354BC">
                        <w:rPr>
                          <w:sz w:val="20"/>
                        </w:rPr>
                        <w:t>)</w:t>
                      </w:r>
                    </w:p>
                    <w:p w:rsidR="00D90633" w:rsidRPr="00C354BC" w:rsidRDefault="00D90633" w:rsidP="006E2266">
                      <w:pPr>
                        <w:rPr>
                          <w:sz w:val="20"/>
                        </w:rPr>
                      </w:pPr>
                    </w:p>
                  </w:txbxContent>
                </v:textbox>
                <w10:wrap anchorx="margin"/>
              </v:rect>
            </w:pict>
          </mc:Fallback>
        </mc:AlternateContent>
      </w:r>
      <w:r w:rsidRPr="00D87574">
        <w:rPr>
          <w:rFonts w:ascii="Calibri" w:eastAsia="Calibri" w:hAnsi="Calibri"/>
          <w:noProof/>
        </w:rPr>
        <mc:AlternateContent>
          <mc:Choice Requires="wps">
            <w:drawing>
              <wp:anchor distT="0" distB="0" distL="114300" distR="114300" simplePos="0" relativeHeight="251661312" behindDoc="0" locked="0" layoutInCell="1" allowOverlap="1" wp14:anchorId="327B1D2B" wp14:editId="381AB9DD">
                <wp:simplePos x="0" y="0"/>
                <wp:positionH relativeFrom="margin">
                  <wp:posOffset>3310255</wp:posOffset>
                </wp:positionH>
                <wp:positionV relativeFrom="paragraph">
                  <wp:posOffset>51435</wp:posOffset>
                </wp:positionV>
                <wp:extent cx="1905000" cy="771525"/>
                <wp:effectExtent l="57150" t="38100" r="76200" b="104775"/>
                <wp:wrapNone/>
                <wp:docPr id="74" name="Pravokutnik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771525"/>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rsidR="00D90633" w:rsidRPr="00C354BC" w:rsidRDefault="00D90633" w:rsidP="006E2266">
                            <w:pPr>
                              <w:pStyle w:val="Bezproreda1"/>
                              <w:jc w:val="center"/>
                              <w:rPr>
                                <w:i/>
                                <w:sz w:val="24"/>
                                <w:szCs w:val="24"/>
                              </w:rPr>
                            </w:pPr>
                            <w:r>
                              <w:rPr>
                                <w:i/>
                                <w:sz w:val="24"/>
                                <w:szCs w:val="24"/>
                              </w:rPr>
                              <w:t>2.</w:t>
                            </w:r>
                            <w:r w:rsidRPr="00C354BC">
                              <w:rPr>
                                <w:i/>
                                <w:sz w:val="24"/>
                                <w:szCs w:val="24"/>
                              </w:rPr>
                              <w:t>Operativna skupina</w:t>
                            </w:r>
                            <w:r>
                              <w:rPr>
                                <w:i/>
                                <w:sz w:val="24"/>
                                <w:szCs w:val="24"/>
                              </w:rPr>
                              <w:t xml:space="preserve"> </w:t>
                            </w:r>
                            <w:r w:rsidRPr="00C354BC">
                              <w:rPr>
                                <w:i/>
                                <w:sz w:val="24"/>
                                <w:szCs w:val="24"/>
                              </w:rPr>
                              <w:t>(</w:t>
                            </w:r>
                            <w:r>
                              <w:rPr>
                                <w:i/>
                                <w:sz w:val="24"/>
                                <w:szCs w:val="24"/>
                              </w:rPr>
                              <w:t>8</w:t>
                            </w:r>
                            <w:r w:rsidRPr="00C354BC">
                              <w:rPr>
                                <w:i/>
                                <w:sz w:val="24"/>
                                <w:szCs w:val="24"/>
                              </w:rPr>
                              <w:t>)</w:t>
                            </w:r>
                          </w:p>
                          <w:p w:rsidR="00D90633" w:rsidRDefault="00D90633" w:rsidP="0074176E">
                            <w:pPr>
                              <w:spacing w:after="0" w:line="240" w:lineRule="auto"/>
                              <w:rPr>
                                <w:sz w:val="20"/>
                              </w:rPr>
                            </w:pPr>
                            <w:r w:rsidRPr="00C354BC">
                              <w:rPr>
                                <w:sz w:val="20"/>
                              </w:rPr>
                              <w:t>voditelj skupine (1)</w:t>
                            </w:r>
                          </w:p>
                          <w:p w:rsidR="00D90633" w:rsidRPr="00C354BC" w:rsidRDefault="00D90633" w:rsidP="0074176E">
                            <w:pPr>
                              <w:spacing w:after="0" w:line="240" w:lineRule="auto"/>
                              <w:rPr>
                                <w:sz w:val="20"/>
                              </w:rPr>
                            </w:pPr>
                            <w:r w:rsidRPr="00C354BC">
                              <w:rPr>
                                <w:sz w:val="20"/>
                              </w:rPr>
                              <w:t>zam</w:t>
                            </w:r>
                            <w:r>
                              <w:rPr>
                                <w:sz w:val="20"/>
                              </w:rPr>
                              <w:t>j</w:t>
                            </w:r>
                            <w:r w:rsidRPr="00C354BC">
                              <w:rPr>
                                <w:sz w:val="20"/>
                              </w:rPr>
                              <w:t>enik voditelja/ član (1)</w:t>
                            </w:r>
                          </w:p>
                          <w:p w:rsidR="00D90633" w:rsidRPr="00C354BC" w:rsidRDefault="00D90633" w:rsidP="0074176E">
                            <w:pPr>
                              <w:spacing w:after="0" w:line="240" w:lineRule="auto"/>
                              <w:rPr>
                                <w:sz w:val="20"/>
                              </w:rPr>
                            </w:pPr>
                            <w:r w:rsidRPr="00C354BC">
                              <w:rPr>
                                <w:sz w:val="20"/>
                              </w:rPr>
                              <w:t>članovi</w:t>
                            </w:r>
                            <w:r w:rsidRPr="00C354BC">
                              <w:t xml:space="preserve"> </w:t>
                            </w:r>
                            <w:r w:rsidRPr="00C354BC">
                              <w:rPr>
                                <w:sz w:val="20"/>
                              </w:rPr>
                              <w:t>(</w:t>
                            </w:r>
                            <w:r>
                              <w:rPr>
                                <w:sz w:val="20"/>
                              </w:rPr>
                              <w:t>6</w:t>
                            </w:r>
                            <w:r w:rsidRPr="00C354BC">
                              <w:rPr>
                                <w:sz w:val="20"/>
                              </w:rPr>
                              <w:t>)</w:t>
                            </w:r>
                          </w:p>
                          <w:p w:rsidR="00D90633" w:rsidRDefault="00D90633" w:rsidP="006E2266">
                            <w:pPr>
                              <w:pStyle w:val="Odlomakpopisa"/>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327B1D2B" id="Pravokutnik 74" o:spid="_x0000_s1028" style="position:absolute;left:0;text-align:left;margin-left:260.65pt;margin-top:4.05pt;width:150pt;height:60.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" fillcolor="#bcbcbc">
                <v:fill color2="#ededed" rotate="t" angle="180" colors="0 #bcbcbc;22938f #d0d0d0;1 #ededed" focus="100%" type="gradient"/>
                <v:shadow on="t" color="black" opacity="24903f" origin=",.5" offset="0,.55556mm"/>
                <v:path arrowok="t"/>
                <v:textbox>
                  <w:txbxContent>
                    <w:p w:rsidR="00D90633" w:rsidRPr="00C354BC" w:rsidRDefault="00D90633" w:rsidP="006E2266">
                      <w:pPr>
                        <w:pStyle w:val="Bezproreda1"/>
                        <w:jc w:val="center"/>
                        <w:rPr>
                          <w:i/>
                          <w:sz w:val="24"/>
                          <w:szCs w:val="24"/>
                        </w:rPr>
                      </w:pPr>
                      <w:r>
                        <w:rPr>
                          <w:i/>
                          <w:sz w:val="24"/>
                          <w:szCs w:val="24"/>
                        </w:rPr>
                        <w:t>2.</w:t>
                      </w:r>
                      <w:r w:rsidRPr="00C354BC">
                        <w:rPr>
                          <w:i/>
                          <w:sz w:val="24"/>
                          <w:szCs w:val="24"/>
                        </w:rPr>
                        <w:t>Operativna skupina</w:t>
                      </w:r>
                      <w:r>
                        <w:rPr>
                          <w:i/>
                          <w:sz w:val="24"/>
                          <w:szCs w:val="24"/>
                        </w:rPr>
                        <w:t xml:space="preserve"> </w:t>
                      </w:r>
                      <w:r w:rsidRPr="00C354BC">
                        <w:rPr>
                          <w:i/>
                          <w:sz w:val="24"/>
                          <w:szCs w:val="24"/>
                        </w:rPr>
                        <w:t>(</w:t>
                      </w:r>
                      <w:r>
                        <w:rPr>
                          <w:i/>
                          <w:sz w:val="24"/>
                          <w:szCs w:val="24"/>
                        </w:rPr>
                        <w:t>8</w:t>
                      </w:r>
                      <w:r w:rsidRPr="00C354BC">
                        <w:rPr>
                          <w:i/>
                          <w:sz w:val="24"/>
                          <w:szCs w:val="24"/>
                        </w:rPr>
                        <w:t>)</w:t>
                      </w:r>
                    </w:p>
                    <w:p w:rsidR="00D90633" w:rsidRDefault="00D90633" w:rsidP="0074176E">
                      <w:pPr>
                        <w:spacing w:after="0" w:line="240" w:lineRule="auto"/>
                        <w:rPr>
                          <w:sz w:val="20"/>
                        </w:rPr>
                      </w:pPr>
                      <w:r w:rsidRPr="00C354BC">
                        <w:rPr>
                          <w:sz w:val="20"/>
                        </w:rPr>
                        <w:t>voditelj skupine (1)</w:t>
                      </w:r>
                    </w:p>
                    <w:p w:rsidR="00D90633" w:rsidRPr="00C354BC" w:rsidRDefault="00D90633" w:rsidP="0074176E">
                      <w:pPr>
                        <w:spacing w:after="0" w:line="240" w:lineRule="auto"/>
                        <w:rPr>
                          <w:sz w:val="20"/>
                        </w:rPr>
                      </w:pPr>
                      <w:r w:rsidRPr="00C354BC">
                        <w:rPr>
                          <w:sz w:val="20"/>
                        </w:rPr>
                        <w:t>zam</w:t>
                      </w:r>
                      <w:r>
                        <w:rPr>
                          <w:sz w:val="20"/>
                        </w:rPr>
                        <w:t>j</w:t>
                      </w:r>
                      <w:r w:rsidRPr="00C354BC">
                        <w:rPr>
                          <w:sz w:val="20"/>
                        </w:rPr>
                        <w:t>enik voditelja/ član (1)</w:t>
                      </w:r>
                    </w:p>
                    <w:p w:rsidR="00D90633" w:rsidRPr="00C354BC" w:rsidRDefault="00D90633" w:rsidP="0074176E">
                      <w:pPr>
                        <w:spacing w:after="0" w:line="240" w:lineRule="auto"/>
                        <w:rPr>
                          <w:sz w:val="20"/>
                        </w:rPr>
                      </w:pPr>
                      <w:r w:rsidRPr="00C354BC">
                        <w:rPr>
                          <w:sz w:val="20"/>
                        </w:rPr>
                        <w:t>članovi</w:t>
                      </w:r>
                      <w:r w:rsidRPr="00C354BC">
                        <w:t xml:space="preserve"> </w:t>
                      </w:r>
                      <w:r w:rsidRPr="00C354BC">
                        <w:rPr>
                          <w:sz w:val="20"/>
                        </w:rPr>
                        <w:t>(</w:t>
                      </w:r>
                      <w:r>
                        <w:rPr>
                          <w:sz w:val="20"/>
                        </w:rPr>
                        <w:t>6</w:t>
                      </w:r>
                      <w:r w:rsidRPr="00C354BC">
                        <w:rPr>
                          <w:sz w:val="20"/>
                        </w:rPr>
                        <w:t>)</w:t>
                      </w:r>
                    </w:p>
                    <w:p w:rsidR="00D90633" w:rsidRDefault="00D90633" w:rsidP="006E2266">
                      <w:pPr>
                        <w:pStyle w:val="Odlomakpopisa"/>
                      </w:pPr>
                    </w:p>
                  </w:txbxContent>
                </v:textbox>
                <w10:wrap anchorx="margin"/>
              </v:rect>
            </w:pict>
          </mc:Fallback>
        </mc:AlternateContent>
      </w:r>
    </w:p>
    <w:p w:rsidR="006E2266" w:rsidRPr="00D87574" w:rsidRDefault="006E2266" w:rsidP="006E2266">
      <w:pPr>
        <w:jc w:val="both"/>
        <w:rPr>
          <w:rFonts w:ascii="Calibri" w:eastAsia="Calibri" w:hAnsi="Calibri"/>
          <w:b/>
          <w:i/>
        </w:rPr>
      </w:pPr>
    </w:p>
    <w:p w:rsidR="006E2266" w:rsidRPr="00D87574" w:rsidRDefault="006E2266" w:rsidP="006E2266">
      <w:pPr>
        <w:jc w:val="both"/>
        <w:rPr>
          <w:rFonts w:ascii="Calibri" w:eastAsia="Calibri" w:hAnsi="Calibri"/>
          <w:b/>
          <w:i/>
        </w:rPr>
      </w:pPr>
    </w:p>
    <w:p w:rsidR="006E2266" w:rsidRPr="00D87574" w:rsidRDefault="006E2266" w:rsidP="006E2266">
      <w:pPr>
        <w:jc w:val="both"/>
        <w:rPr>
          <w:rFonts w:ascii="Calibri" w:eastAsia="Calibri" w:hAnsi="Calibri"/>
          <w:b/>
          <w:i/>
        </w:rPr>
      </w:pPr>
    </w:p>
    <w:p w:rsidR="004816C3" w:rsidRPr="004816C3" w:rsidRDefault="004816C3" w:rsidP="00111B35">
      <w:pPr>
        <w:numPr>
          <w:ilvl w:val="1"/>
          <w:numId w:val="15"/>
        </w:numPr>
        <w:autoSpaceDE w:val="0"/>
        <w:autoSpaceDN w:val="0"/>
        <w:adjustRightInd w:val="0"/>
        <w:spacing w:after="0" w:line="240" w:lineRule="auto"/>
        <w:jc w:val="both"/>
        <w:rPr>
          <w:rFonts w:ascii="Calibri" w:eastAsia="Calibri" w:hAnsi="Calibri" w:cs="Calibri"/>
          <w:b/>
          <w:sz w:val="28"/>
          <w:szCs w:val="28"/>
          <w:lang w:eastAsia="en-US"/>
        </w:rPr>
      </w:pPr>
      <w:r w:rsidRPr="004816C3">
        <w:rPr>
          <w:rFonts w:ascii="Calibri" w:eastAsia="Calibri" w:hAnsi="Calibri" w:cs="Calibri"/>
          <w:b/>
          <w:sz w:val="28"/>
          <w:szCs w:val="28"/>
          <w:lang w:eastAsia="en-US"/>
        </w:rPr>
        <w:t>Povjerenici civilne zaštite</w:t>
      </w:r>
    </w:p>
    <w:p w:rsidR="004816C3" w:rsidRPr="004816C3" w:rsidRDefault="004816C3" w:rsidP="00111B35">
      <w:pPr>
        <w:autoSpaceDE w:val="0"/>
        <w:autoSpaceDN w:val="0"/>
        <w:adjustRightInd w:val="0"/>
        <w:spacing w:after="0" w:line="240" w:lineRule="auto"/>
        <w:jc w:val="both"/>
        <w:rPr>
          <w:rFonts w:ascii="Calibri" w:eastAsia="Calibri" w:hAnsi="Calibri" w:cs="Calibri"/>
          <w:sz w:val="24"/>
          <w:szCs w:val="24"/>
          <w:lang w:eastAsia="en-US"/>
        </w:rPr>
      </w:pPr>
    </w:p>
    <w:p w:rsidR="00D90633" w:rsidRPr="00D90633" w:rsidRDefault="00D90633" w:rsidP="00D90633">
      <w:pPr>
        <w:autoSpaceDE w:val="0"/>
        <w:autoSpaceDN w:val="0"/>
        <w:adjustRightInd w:val="0"/>
        <w:spacing w:after="0" w:line="240" w:lineRule="auto"/>
        <w:rPr>
          <w:rFonts w:ascii="Times New Roman" w:hAnsi="Times New Roman" w:cs="Times New Roman"/>
          <w:color w:val="000000"/>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119"/>
        <w:gridCol w:w="2835"/>
        <w:gridCol w:w="2722"/>
      </w:tblGrid>
      <w:tr w:rsidR="00E67966" w:rsidRPr="00E67966" w:rsidTr="00B14CCE">
        <w:tc>
          <w:tcPr>
            <w:tcW w:w="67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Red. broj</w:t>
            </w:r>
          </w:p>
        </w:tc>
        <w:tc>
          <w:tcPr>
            <w:tcW w:w="3119"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Područje nadležnosti</w:t>
            </w:r>
          </w:p>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Mjesni odbor/naselje/ulica</w:t>
            </w:r>
          </w:p>
        </w:tc>
        <w:tc>
          <w:tcPr>
            <w:tcW w:w="2835" w:type="dxa"/>
          </w:tcPr>
          <w:p w:rsidR="00E67966" w:rsidRPr="00E67966" w:rsidRDefault="00E67966" w:rsidP="00E67966">
            <w:pPr>
              <w:autoSpaceDE w:val="0"/>
              <w:autoSpaceDN w:val="0"/>
              <w:adjustRightInd w:val="0"/>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 xml:space="preserve">Povjerenik civilne zaštite </w:t>
            </w:r>
          </w:p>
          <w:p w:rsidR="00E67966" w:rsidRPr="00E67966" w:rsidRDefault="00E67966" w:rsidP="00E67966">
            <w:pPr>
              <w:autoSpaceDE w:val="0"/>
              <w:autoSpaceDN w:val="0"/>
              <w:adjustRightInd w:val="0"/>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 xml:space="preserve">(ime </w:t>
            </w:r>
            <w:proofErr w:type="spellStart"/>
            <w:r w:rsidRPr="00E67966">
              <w:rPr>
                <w:rFonts w:ascii="Times New Roman" w:eastAsia="Times New Roman" w:hAnsi="Times New Roman" w:cs="Times New Roman"/>
                <w:sz w:val="24"/>
                <w:szCs w:val="24"/>
              </w:rPr>
              <w:t>prezime,adresa</w:t>
            </w:r>
            <w:proofErr w:type="spellEnd"/>
            <w:r w:rsidRPr="00E67966">
              <w:rPr>
                <w:rFonts w:ascii="Times New Roman" w:eastAsia="Times New Roman" w:hAnsi="Times New Roman" w:cs="Times New Roman"/>
                <w:sz w:val="24"/>
                <w:szCs w:val="24"/>
              </w:rPr>
              <w:t>)</w:t>
            </w:r>
          </w:p>
        </w:tc>
        <w:tc>
          <w:tcPr>
            <w:tcW w:w="2722" w:type="dxa"/>
          </w:tcPr>
          <w:p w:rsidR="00E67966" w:rsidRPr="00E67966" w:rsidRDefault="00E67966" w:rsidP="00E67966">
            <w:pPr>
              <w:autoSpaceDE w:val="0"/>
              <w:autoSpaceDN w:val="0"/>
              <w:adjustRightInd w:val="0"/>
              <w:spacing w:after="0" w:line="240" w:lineRule="auto"/>
              <w:rPr>
                <w:rFonts w:ascii="Times New Roman" w:eastAsia="Times New Roman" w:hAnsi="Times New Roman" w:cs="Times New Roman"/>
                <w:bCs/>
                <w:sz w:val="24"/>
                <w:szCs w:val="24"/>
              </w:rPr>
            </w:pPr>
            <w:r w:rsidRPr="00E67966">
              <w:rPr>
                <w:rFonts w:ascii="Times New Roman" w:eastAsia="Times New Roman" w:hAnsi="Times New Roman" w:cs="Times New Roman"/>
                <w:bCs/>
                <w:sz w:val="24"/>
                <w:szCs w:val="24"/>
              </w:rPr>
              <w:t xml:space="preserve">Zamjenik povjerenika civilne zaštite (ime </w:t>
            </w:r>
            <w:proofErr w:type="spellStart"/>
            <w:r w:rsidRPr="00E67966">
              <w:rPr>
                <w:rFonts w:ascii="Times New Roman" w:eastAsia="Times New Roman" w:hAnsi="Times New Roman" w:cs="Times New Roman"/>
                <w:bCs/>
                <w:sz w:val="24"/>
                <w:szCs w:val="24"/>
              </w:rPr>
              <w:t>prezime,adresa</w:t>
            </w:r>
            <w:proofErr w:type="spellEnd"/>
            <w:r w:rsidRPr="00E67966">
              <w:rPr>
                <w:rFonts w:ascii="Times New Roman" w:eastAsia="Times New Roman" w:hAnsi="Times New Roman" w:cs="Times New Roman"/>
                <w:bCs/>
                <w:sz w:val="24"/>
                <w:szCs w:val="24"/>
              </w:rPr>
              <w:t>)</w:t>
            </w:r>
          </w:p>
          <w:p w:rsidR="00E67966" w:rsidRPr="00E67966" w:rsidRDefault="00E67966" w:rsidP="00E67966">
            <w:pPr>
              <w:spacing w:after="0" w:line="240" w:lineRule="auto"/>
              <w:rPr>
                <w:rFonts w:ascii="Times New Roman" w:eastAsia="Times New Roman" w:hAnsi="Times New Roman" w:cs="Times New Roman"/>
                <w:sz w:val="24"/>
                <w:szCs w:val="24"/>
              </w:rPr>
            </w:pPr>
          </w:p>
        </w:tc>
      </w:tr>
      <w:tr w:rsidR="00E67966" w:rsidRPr="00E67966" w:rsidTr="00B14CCE">
        <w:tc>
          <w:tcPr>
            <w:tcW w:w="67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1</w:t>
            </w:r>
          </w:p>
        </w:tc>
        <w:tc>
          <w:tcPr>
            <w:tcW w:w="3119" w:type="dxa"/>
          </w:tcPr>
          <w:p w:rsidR="00E67966" w:rsidRPr="00E67966" w:rsidRDefault="00E67966" w:rsidP="00E67966">
            <w:pPr>
              <w:spacing w:after="0" w:line="240" w:lineRule="auto"/>
              <w:rPr>
                <w:rFonts w:ascii="Times New Roman" w:eastAsia="Times New Roman" w:hAnsi="Times New Roman" w:cs="Times New Roman"/>
                <w:sz w:val="24"/>
                <w:szCs w:val="24"/>
              </w:rPr>
            </w:pPr>
            <w:proofErr w:type="spellStart"/>
            <w:r w:rsidRPr="00E67966">
              <w:rPr>
                <w:rFonts w:ascii="Times New Roman" w:eastAsia="Times New Roman" w:hAnsi="Times New Roman" w:cs="Times New Roman"/>
                <w:sz w:val="24"/>
                <w:szCs w:val="24"/>
              </w:rPr>
              <w:t>Brestovac,ulice</w:t>
            </w:r>
            <w:proofErr w:type="spellEnd"/>
            <w:r w:rsidRPr="00E67966">
              <w:rPr>
                <w:rFonts w:ascii="Times New Roman" w:eastAsia="Times New Roman" w:hAnsi="Times New Roman" w:cs="Times New Roman"/>
                <w:sz w:val="24"/>
                <w:szCs w:val="24"/>
              </w:rPr>
              <w:t xml:space="preserve"> Stari </w:t>
            </w:r>
            <w:proofErr w:type="spellStart"/>
            <w:r w:rsidRPr="00E67966">
              <w:rPr>
                <w:rFonts w:ascii="Times New Roman" w:eastAsia="Times New Roman" w:hAnsi="Times New Roman" w:cs="Times New Roman"/>
                <w:sz w:val="24"/>
                <w:szCs w:val="24"/>
              </w:rPr>
              <w:t>Brestovac,Dolački</w:t>
            </w:r>
            <w:proofErr w:type="spellEnd"/>
            <w:r w:rsidRPr="00E67966">
              <w:rPr>
                <w:rFonts w:ascii="Times New Roman" w:eastAsia="Times New Roman" w:hAnsi="Times New Roman" w:cs="Times New Roman"/>
                <w:sz w:val="24"/>
                <w:szCs w:val="24"/>
              </w:rPr>
              <w:t xml:space="preserve"> put</w:t>
            </w:r>
          </w:p>
        </w:tc>
        <w:tc>
          <w:tcPr>
            <w:tcW w:w="283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 xml:space="preserve">Ivan </w:t>
            </w:r>
            <w:proofErr w:type="spellStart"/>
            <w:r w:rsidRPr="00E67966">
              <w:rPr>
                <w:rFonts w:ascii="Times New Roman" w:eastAsia="Times New Roman" w:hAnsi="Times New Roman" w:cs="Times New Roman"/>
                <w:sz w:val="24"/>
                <w:szCs w:val="24"/>
              </w:rPr>
              <w:t>Đurčević,Stari</w:t>
            </w:r>
            <w:proofErr w:type="spellEnd"/>
            <w:r w:rsidRPr="00E67966">
              <w:rPr>
                <w:rFonts w:ascii="Times New Roman" w:eastAsia="Times New Roman" w:hAnsi="Times New Roman" w:cs="Times New Roman"/>
                <w:sz w:val="24"/>
                <w:szCs w:val="24"/>
              </w:rPr>
              <w:t xml:space="preserve"> Brestovac 88</w:t>
            </w:r>
          </w:p>
        </w:tc>
        <w:tc>
          <w:tcPr>
            <w:tcW w:w="2722"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 xml:space="preserve">Josip </w:t>
            </w:r>
            <w:proofErr w:type="spellStart"/>
            <w:r w:rsidRPr="00E67966">
              <w:rPr>
                <w:rFonts w:ascii="Times New Roman" w:eastAsia="Times New Roman" w:hAnsi="Times New Roman" w:cs="Times New Roman"/>
                <w:sz w:val="24"/>
                <w:szCs w:val="24"/>
              </w:rPr>
              <w:t>Sinčić,Stari</w:t>
            </w:r>
            <w:proofErr w:type="spellEnd"/>
            <w:r w:rsidRPr="00E67966">
              <w:rPr>
                <w:rFonts w:ascii="Times New Roman" w:eastAsia="Times New Roman" w:hAnsi="Times New Roman" w:cs="Times New Roman"/>
                <w:sz w:val="24"/>
                <w:szCs w:val="24"/>
              </w:rPr>
              <w:t xml:space="preserve"> Brestovac 80K</w:t>
            </w:r>
          </w:p>
        </w:tc>
      </w:tr>
      <w:tr w:rsidR="00E67966" w:rsidRPr="00E67966" w:rsidTr="00B14CCE">
        <w:tc>
          <w:tcPr>
            <w:tcW w:w="67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2</w:t>
            </w:r>
          </w:p>
        </w:tc>
        <w:tc>
          <w:tcPr>
            <w:tcW w:w="3119" w:type="dxa"/>
          </w:tcPr>
          <w:p w:rsidR="00E67966" w:rsidRPr="00E67966" w:rsidRDefault="00E67966" w:rsidP="00E67966">
            <w:pPr>
              <w:spacing w:after="0" w:line="240" w:lineRule="auto"/>
              <w:rPr>
                <w:rFonts w:ascii="Times New Roman" w:eastAsia="Times New Roman" w:hAnsi="Times New Roman" w:cs="Times New Roman"/>
                <w:sz w:val="24"/>
                <w:szCs w:val="24"/>
              </w:rPr>
            </w:pPr>
            <w:proofErr w:type="spellStart"/>
            <w:r w:rsidRPr="00E67966">
              <w:rPr>
                <w:rFonts w:ascii="Times New Roman" w:eastAsia="Times New Roman" w:hAnsi="Times New Roman" w:cs="Times New Roman"/>
                <w:sz w:val="24"/>
                <w:szCs w:val="24"/>
              </w:rPr>
              <w:t>Brestovac,ulice:Požeška</w:t>
            </w:r>
            <w:proofErr w:type="spellEnd"/>
            <w:r w:rsidRPr="00E67966">
              <w:rPr>
                <w:rFonts w:ascii="Times New Roman" w:eastAsia="Times New Roman" w:hAnsi="Times New Roman" w:cs="Times New Roman"/>
                <w:sz w:val="24"/>
                <w:szCs w:val="24"/>
              </w:rPr>
              <w:t xml:space="preserve">, </w:t>
            </w:r>
            <w:proofErr w:type="spellStart"/>
            <w:r w:rsidRPr="00E67966">
              <w:rPr>
                <w:rFonts w:ascii="Times New Roman" w:eastAsia="Times New Roman" w:hAnsi="Times New Roman" w:cs="Times New Roman"/>
                <w:sz w:val="24"/>
                <w:szCs w:val="24"/>
              </w:rPr>
              <w:t>Mlinska,Baruna</w:t>
            </w:r>
            <w:proofErr w:type="spellEnd"/>
            <w:r w:rsidRPr="00E67966">
              <w:rPr>
                <w:rFonts w:ascii="Times New Roman" w:eastAsia="Times New Roman" w:hAnsi="Times New Roman" w:cs="Times New Roman"/>
                <w:sz w:val="24"/>
                <w:szCs w:val="24"/>
              </w:rPr>
              <w:t xml:space="preserve"> </w:t>
            </w:r>
            <w:proofErr w:type="spellStart"/>
            <w:r w:rsidRPr="00E67966">
              <w:rPr>
                <w:rFonts w:ascii="Times New Roman" w:eastAsia="Times New Roman" w:hAnsi="Times New Roman" w:cs="Times New Roman"/>
                <w:sz w:val="24"/>
                <w:szCs w:val="24"/>
              </w:rPr>
              <w:t>Trenka</w:t>
            </w:r>
            <w:proofErr w:type="spellEnd"/>
          </w:p>
        </w:tc>
        <w:tc>
          <w:tcPr>
            <w:tcW w:w="283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 xml:space="preserve">Kristijan </w:t>
            </w:r>
            <w:proofErr w:type="spellStart"/>
            <w:r w:rsidRPr="00E67966">
              <w:rPr>
                <w:rFonts w:ascii="Times New Roman" w:eastAsia="Times New Roman" w:hAnsi="Times New Roman" w:cs="Times New Roman"/>
                <w:sz w:val="24"/>
                <w:szCs w:val="24"/>
              </w:rPr>
              <w:t>Jekić,Baruna</w:t>
            </w:r>
            <w:proofErr w:type="spellEnd"/>
            <w:r w:rsidRPr="00E67966">
              <w:rPr>
                <w:rFonts w:ascii="Times New Roman" w:eastAsia="Times New Roman" w:hAnsi="Times New Roman" w:cs="Times New Roman"/>
                <w:sz w:val="24"/>
                <w:szCs w:val="24"/>
              </w:rPr>
              <w:t xml:space="preserve"> </w:t>
            </w:r>
            <w:proofErr w:type="spellStart"/>
            <w:r w:rsidRPr="00E67966">
              <w:rPr>
                <w:rFonts w:ascii="Times New Roman" w:eastAsia="Times New Roman" w:hAnsi="Times New Roman" w:cs="Times New Roman"/>
                <w:sz w:val="24"/>
                <w:szCs w:val="24"/>
              </w:rPr>
              <w:t>Trenka</w:t>
            </w:r>
            <w:proofErr w:type="spellEnd"/>
            <w:r w:rsidRPr="00E67966">
              <w:rPr>
                <w:rFonts w:ascii="Times New Roman" w:eastAsia="Times New Roman" w:hAnsi="Times New Roman" w:cs="Times New Roman"/>
                <w:sz w:val="24"/>
                <w:szCs w:val="24"/>
              </w:rPr>
              <w:t xml:space="preserve"> 13</w:t>
            </w:r>
          </w:p>
        </w:tc>
        <w:tc>
          <w:tcPr>
            <w:tcW w:w="2722"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Marijan Bek ,Stari Brestovac 4</w:t>
            </w:r>
          </w:p>
        </w:tc>
      </w:tr>
      <w:tr w:rsidR="00E67966" w:rsidRPr="00E67966" w:rsidTr="00B14CCE">
        <w:tc>
          <w:tcPr>
            <w:tcW w:w="67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3</w:t>
            </w:r>
          </w:p>
        </w:tc>
        <w:tc>
          <w:tcPr>
            <w:tcW w:w="3119" w:type="dxa"/>
          </w:tcPr>
          <w:p w:rsidR="00E67966" w:rsidRPr="00E67966" w:rsidRDefault="00E67966" w:rsidP="00E67966">
            <w:pPr>
              <w:spacing w:after="0" w:line="240" w:lineRule="auto"/>
              <w:rPr>
                <w:rFonts w:ascii="Times New Roman" w:eastAsia="Times New Roman" w:hAnsi="Times New Roman" w:cs="Times New Roman"/>
                <w:sz w:val="24"/>
                <w:szCs w:val="24"/>
              </w:rPr>
            </w:pPr>
            <w:proofErr w:type="spellStart"/>
            <w:r w:rsidRPr="00E67966">
              <w:rPr>
                <w:rFonts w:ascii="Times New Roman" w:eastAsia="Times New Roman" w:hAnsi="Times New Roman" w:cs="Times New Roman"/>
                <w:sz w:val="24"/>
                <w:szCs w:val="24"/>
              </w:rPr>
              <w:t>Nurkovac</w:t>
            </w:r>
            <w:proofErr w:type="spellEnd"/>
          </w:p>
        </w:tc>
        <w:tc>
          <w:tcPr>
            <w:tcW w:w="283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 xml:space="preserve">Zvonko </w:t>
            </w:r>
            <w:proofErr w:type="spellStart"/>
            <w:r w:rsidRPr="00E67966">
              <w:rPr>
                <w:rFonts w:ascii="Times New Roman" w:eastAsia="Times New Roman" w:hAnsi="Times New Roman" w:cs="Times New Roman"/>
                <w:sz w:val="24"/>
                <w:szCs w:val="24"/>
              </w:rPr>
              <w:t>Rodić,Nurkovac</w:t>
            </w:r>
            <w:proofErr w:type="spellEnd"/>
            <w:r w:rsidRPr="00E67966">
              <w:rPr>
                <w:rFonts w:ascii="Times New Roman" w:eastAsia="Times New Roman" w:hAnsi="Times New Roman" w:cs="Times New Roman"/>
                <w:sz w:val="24"/>
                <w:szCs w:val="24"/>
              </w:rPr>
              <w:t xml:space="preserve"> 18</w:t>
            </w:r>
          </w:p>
        </w:tc>
        <w:tc>
          <w:tcPr>
            <w:tcW w:w="2722"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 xml:space="preserve">Šandor </w:t>
            </w:r>
            <w:proofErr w:type="spellStart"/>
            <w:r w:rsidRPr="00E67966">
              <w:rPr>
                <w:rFonts w:ascii="Times New Roman" w:eastAsia="Times New Roman" w:hAnsi="Times New Roman" w:cs="Times New Roman"/>
                <w:sz w:val="24"/>
                <w:szCs w:val="24"/>
              </w:rPr>
              <w:t>Balog,Nurkovac</w:t>
            </w:r>
            <w:proofErr w:type="spellEnd"/>
            <w:r w:rsidRPr="00E67966">
              <w:rPr>
                <w:rFonts w:ascii="Times New Roman" w:eastAsia="Times New Roman" w:hAnsi="Times New Roman" w:cs="Times New Roman"/>
                <w:sz w:val="24"/>
                <w:szCs w:val="24"/>
              </w:rPr>
              <w:t xml:space="preserve"> 40 </w:t>
            </w:r>
          </w:p>
        </w:tc>
      </w:tr>
      <w:tr w:rsidR="00E67966" w:rsidRPr="00E67966" w:rsidTr="00B14CCE">
        <w:tc>
          <w:tcPr>
            <w:tcW w:w="67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4</w:t>
            </w:r>
          </w:p>
        </w:tc>
        <w:tc>
          <w:tcPr>
            <w:tcW w:w="3119" w:type="dxa"/>
          </w:tcPr>
          <w:p w:rsidR="00E67966" w:rsidRPr="00E67966" w:rsidRDefault="00E67966" w:rsidP="00E67966">
            <w:pPr>
              <w:spacing w:after="0" w:line="240" w:lineRule="auto"/>
              <w:rPr>
                <w:rFonts w:ascii="Times New Roman" w:eastAsia="Times New Roman" w:hAnsi="Times New Roman" w:cs="Times New Roman"/>
                <w:sz w:val="24"/>
                <w:szCs w:val="24"/>
              </w:rPr>
            </w:pPr>
            <w:proofErr w:type="spellStart"/>
            <w:r w:rsidRPr="00E67966">
              <w:rPr>
                <w:rFonts w:ascii="Times New Roman" w:eastAsia="Times New Roman" w:hAnsi="Times New Roman" w:cs="Times New Roman"/>
                <w:sz w:val="24"/>
                <w:szCs w:val="24"/>
              </w:rPr>
              <w:t>Završje</w:t>
            </w:r>
            <w:proofErr w:type="spellEnd"/>
          </w:p>
        </w:tc>
        <w:tc>
          <w:tcPr>
            <w:tcW w:w="283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 xml:space="preserve">Vlatko Pavlović </w:t>
            </w:r>
            <w:proofErr w:type="spellStart"/>
            <w:r w:rsidRPr="00E67966">
              <w:rPr>
                <w:rFonts w:ascii="Times New Roman" w:eastAsia="Times New Roman" w:hAnsi="Times New Roman" w:cs="Times New Roman"/>
                <w:sz w:val="24"/>
                <w:szCs w:val="24"/>
              </w:rPr>
              <w:t>D.Cesarića</w:t>
            </w:r>
            <w:proofErr w:type="spellEnd"/>
            <w:r w:rsidRPr="00E67966">
              <w:rPr>
                <w:rFonts w:ascii="Times New Roman" w:eastAsia="Times New Roman" w:hAnsi="Times New Roman" w:cs="Times New Roman"/>
                <w:sz w:val="24"/>
                <w:szCs w:val="24"/>
              </w:rPr>
              <w:t xml:space="preserve"> 32A,Završje</w:t>
            </w:r>
          </w:p>
        </w:tc>
        <w:tc>
          <w:tcPr>
            <w:tcW w:w="2722"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 xml:space="preserve">Zoran Bošnjak, Novljanski put 12,Završje </w:t>
            </w:r>
          </w:p>
        </w:tc>
      </w:tr>
      <w:tr w:rsidR="00E67966" w:rsidRPr="00E67966" w:rsidTr="00B14CCE">
        <w:tc>
          <w:tcPr>
            <w:tcW w:w="67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5</w:t>
            </w:r>
          </w:p>
        </w:tc>
        <w:tc>
          <w:tcPr>
            <w:tcW w:w="3119"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Dolac</w:t>
            </w:r>
          </w:p>
        </w:tc>
        <w:tc>
          <w:tcPr>
            <w:tcW w:w="283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 xml:space="preserve">Ivan </w:t>
            </w:r>
            <w:proofErr w:type="spellStart"/>
            <w:r w:rsidRPr="00E67966">
              <w:rPr>
                <w:rFonts w:ascii="Times New Roman" w:eastAsia="Times New Roman" w:hAnsi="Times New Roman" w:cs="Times New Roman"/>
                <w:sz w:val="24"/>
                <w:szCs w:val="24"/>
              </w:rPr>
              <w:t>Jurić,Dolac</w:t>
            </w:r>
            <w:proofErr w:type="spellEnd"/>
            <w:r w:rsidRPr="00E67966">
              <w:rPr>
                <w:rFonts w:ascii="Times New Roman" w:eastAsia="Times New Roman" w:hAnsi="Times New Roman" w:cs="Times New Roman"/>
                <w:sz w:val="24"/>
                <w:szCs w:val="24"/>
              </w:rPr>
              <w:t xml:space="preserve"> 72</w:t>
            </w:r>
          </w:p>
        </w:tc>
        <w:tc>
          <w:tcPr>
            <w:tcW w:w="2722"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 xml:space="preserve">Mato </w:t>
            </w:r>
            <w:proofErr w:type="spellStart"/>
            <w:r w:rsidRPr="00E67966">
              <w:rPr>
                <w:rFonts w:ascii="Times New Roman" w:eastAsia="Times New Roman" w:hAnsi="Times New Roman" w:cs="Times New Roman"/>
                <w:sz w:val="24"/>
                <w:szCs w:val="24"/>
              </w:rPr>
              <w:t>Ferić,Dolac</w:t>
            </w:r>
            <w:proofErr w:type="spellEnd"/>
            <w:r w:rsidRPr="00E67966">
              <w:rPr>
                <w:rFonts w:ascii="Times New Roman" w:eastAsia="Times New Roman" w:hAnsi="Times New Roman" w:cs="Times New Roman"/>
                <w:sz w:val="24"/>
                <w:szCs w:val="24"/>
              </w:rPr>
              <w:t xml:space="preserve"> 76</w:t>
            </w:r>
          </w:p>
        </w:tc>
      </w:tr>
      <w:tr w:rsidR="00E67966" w:rsidRPr="00E67966" w:rsidTr="00B14CCE">
        <w:tc>
          <w:tcPr>
            <w:tcW w:w="67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6</w:t>
            </w:r>
          </w:p>
        </w:tc>
        <w:tc>
          <w:tcPr>
            <w:tcW w:w="3119" w:type="dxa"/>
          </w:tcPr>
          <w:p w:rsidR="00E67966" w:rsidRPr="00E67966" w:rsidRDefault="00E67966" w:rsidP="00E67966">
            <w:pPr>
              <w:spacing w:after="0" w:line="240" w:lineRule="auto"/>
              <w:rPr>
                <w:rFonts w:ascii="Times New Roman" w:eastAsia="Times New Roman" w:hAnsi="Times New Roman" w:cs="Times New Roman"/>
                <w:sz w:val="24"/>
                <w:szCs w:val="24"/>
              </w:rPr>
            </w:pPr>
            <w:proofErr w:type="spellStart"/>
            <w:r w:rsidRPr="00E67966">
              <w:rPr>
                <w:rFonts w:ascii="Times New Roman" w:eastAsia="Times New Roman" w:hAnsi="Times New Roman" w:cs="Times New Roman"/>
                <w:sz w:val="24"/>
                <w:szCs w:val="24"/>
              </w:rPr>
              <w:t>Daranovci</w:t>
            </w:r>
            <w:proofErr w:type="spellEnd"/>
          </w:p>
        </w:tc>
        <w:tc>
          <w:tcPr>
            <w:tcW w:w="283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 xml:space="preserve">Karlo </w:t>
            </w:r>
            <w:proofErr w:type="spellStart"/>
            <w:r w:rsidRPr="00E67966">
              <w:rPr>
                <w:rFonts w:ascii="Times New Roman" w:eastAsia="Times New Roman" w:hAnsi="Times New Roman" w:cs="Times New Roman"/>
                <w:sz w:val="24"/>
                <w:szCs w:val="24"/>
              </w:rPr>
              <w:t>Markanjević</w:t>
            </w:r>
            <w:proofErr w:type="spellEnd"/>
            <w:r w:rsidRPr="00E67966">
              <w:rPr>
                <w:rFonts w:ascii="Times New Roman" w:eastAsia="Times New Roman" w:hAnsi="Times New Roman" w:cs="Times New Roman"/>
                <w:sz w:val="24"/>
                <w:szCs w:val="24"/>
              </w:rPr>
              <w:t xml:space="preserve">, </w:t>
            </w:r>
            <w:proofErr w:type="spellStart"/>
            <w:r w:rsidRPr="00E67966">
              <w:rPr>
                <w:rFonts w:ascii="Times New Roman" w:eastAsia="Times New Roman" w:hAnsi="Times New Roman" w:cs="Times New Roman"/>
                <w:sz w:val="24"/>
                <w:szCs w:val="24"/>
              </w:rPr>
              <w:t>Daranovci</w:t>
            </w:r>
            <w:proofErr w:type="spellEnd"/>
            <w:r w:rsidRPr="00E67966">
              <w:rPr>
                <w:rFonts w:ascii="Times New Roman" w:eastAsia="Times New Roman" w:hAnsi="Times New Roman" w:cs="Times New Roman"/>
                <w:sz w:val="24"/>
                <w:szCs w:val="24"/>
              </w:rPr>
              <w:t xml:space="preserve"> 48</w:t>
            </w:r>
          </w:p>
        </w:tc>
        <w:tc>
          <w:tcPr>
            <w:tcW w:w="2722"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Željko Kovačević</w:t>
            </w:r>
          </w:p>
          <w:p w:rsidR="00E67966" w:rsidRPr="00E67966" w:rsidRDefault="00E67966" w:rsidP="00E67966">
            <w:pPr>
              <w:spacing w:after="0" w:line="240" w:lineRule="auto"/>
              <w:rPr>
                <w:rFonts w:ascii="Times New Roman" w:eastAsia="Times New Roman" w:hAnsi="Times New Roman" w:cs="Times New Roman"/>
                <w:sz w:val="24"/>
                <w:szCs w:val="24"/>
              </w:rPr>
            </w:pPr>
            <w:proofErr w:type="spellStart"/>
            <w:r w:rsidRPr="00E67966">
              <w:rPr>
                <w:rFonts w:ascii="Times New Roman" w:eastAsia="Times New Roman" w:hAnsi="Times New Roman" w:cs="Times New Roman"/>
                <w:sz w:val="24"/>
                <w:szCs w:val="24"/>
              </w:rPr>
              <w:t>Daranovci</w:t>
            </w:r>
            <w:proofErr w:type="spellEnd"/>
            <w:r w:rsidRPr="00E67966">
              <w:rPr>
                <w:rFonts w:ascii="Times New Roman" w:eastAsia="Times New Roman" w:hAnsi="Times New Roman" w:cs="Times New Roman"/>
                <w:sz w:val="24"/>
                <w:szCs w:val="24"/>
              </w:rPr>
              <w:t xml:space="preserve"> 50</w:t>
            </w:r>
          </w:p>
        </w:tc>
      </w:tr>
      <w:tr w:rsidR="00E67966" w:rsidRPr="00E67966" w:rsidTr="00B14CCE">
        <w:tc>
          <w:tcPr>
            <w:tcW w:w="67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7</w:t>
            </w:r>
          </w:p>
        </w:tc>
        <w:tc>
          <w:tcPr>
            <w:tcW w:w="3119" w:type="dxa"/>
          </w:tcPr>
          <w:p w:rsidR="00E67966" w:rsidRPr="00E67966" w:rsidRDefault="00E67966" w:rsidP="00E67966">
            <w:pPr>
              <w:spacing w:after="0" w:line="240" w:lineRule="auto"/>
              <w:rPr>
                <w:rFonts w:ascii="Times New Roman" w:eastAsia="Times New Roman" w:hAnsi="Times New Roman" w:cs="Times New Roman"/>
                <w:sz w:val="24"/>
                <w:szCs w:val="24"/>
              </w:rPr>
            </w:pPr>
            <w:proofErr w:type="spellStart"/>
            <w:r w:rsidRPr="00E67966">
              <w:rPr>
                <w:rFonts w:ascii="Times New Roman" w:eastAsia="Times New Roman" w:hAnsi="Times New Roman" w:cs="Times New Roman"/>
                <w:sz w:val="24"/>
                <w:szCs w:val="24"/>
              </w:rPr>
              <w:t>Zakorenje</w:t>
            </w:r>
            <w:proofErr w:type="spellEnd"/>
          </w:p>
        </w:tc>
        <w:tc>
          <w:tcPr>
            <w:tcW w:w="283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 xml:space="preserve">Zvonko </w:t>
            </w:r>
            <w:proofErr w:type="spellStart"/>
            <w:r w:rsidRPr="00E67966">
              <w:rPr>
                <w:rFonts w:ascii="Times New Roman" w:eastAsia="Times New Roman" w:hAnsi="Times New Roman" w:cs="Times New Roman"/>
                <w:sz w:val="24"/>
                <w:szCs w:val="24"/>
              </w:rPr>
              <w:t>Gagić,Zakorenje</w:t>
            </w:r>
            <w:proofErr w:type="spellEnd"/>
            <w:r w:rsidRPr="00E67966">
              <w:rPr>
                <w:rFonts w:ascii="Times New Roman" w:eastAsia="Times New Roman" w:hAnsi="Times New Roman" w:cs="Times New Roman"/>
                <w:sz w:val="24"/>
                <w:szCs w:val="24"/>
              </w:rPr>
              <w:t xml:space="preserve"> 24</w:t>
            </w:r>
          </w:p>
        </w:tc>
        <w:tc>
          <w:tcPr>
            <w:tcW w:w="2722"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 xml:space="preserve">Branko </w:t>
            </w:r>
            <w:proofErr w:type="spellStart"/>
            <w:r w:rsidRPr="00E67966">
              <w:rPr>
                <w:rFonts w:ascii="Times New Roman" w:eastAsia="Times New Roman" w:hAnsi="Times New Roman" w:cs="Times New Roman"/>
                <w:sz w:val="24"/>
                <w:szCs w:val="24"/>
              </w:rPr>
              <w:t>Gagić,Zakorenje</w:t>
            </w:r>
            <w:proofErr w:type="spellEnd"/>
            <w:r w:rsidRPr="00E67966">
              <w:rPr>
                <w:rFonts w:ascii="Times New Roman" w:eastAsia="Times New Roman" w:hAnsi="Times New Roman" w:cs="Times New Roman"/>
                <w:sz w:val="24"/>
                <w:szCs w:val="24"/>
              </w:rPr>
              <w:t xml:space="preserve"> 70</w:t>
            </w:r>
          </w:p>
        </w:tc>
      </w:tr>
      <w:tr w:rsidR="00E67966" w:rsidRPr="00E67966" w:rsidTr="00B14CCE">
        <w:tc>
          <w:tcPr>
            <w:tcW w:w="67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8</w:t>
            </w:r>
          </w:p>
        </w:tc>
        <w:tc>
          <w:tcPr>
            <w:tcW w:w="3119"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 xml:space="preserve">Donji </w:t>
            </w:r>
            <w:proofErr w:type="spellStart"/>
            <w:r w:rsidRPr="00E67966">
              <w:rPr>
                <w:rFonts w:ascii="Times New Roman" w:eastAsia="Times New Roman" w:hAnsi="Times New Roman" w:cs="Times New Roman"/>
                <w:sz w:val="24"/>
                <w:szCs w:val="24"/>
              </w:rPr>
              <w:t>Gučani,Gornji</w:t>
            </w:r>
            <w:proofErr w:type="spellEnd"/>
            <w:r w:rsidRPr="00E67966">
              <w:rPr>
                <w:rFonts w:ascii="Times New Roman" w:eastAsia="Times New Roman" w:hAnsi="Times New Roman" w:cs="Times New Roman"/>
                <w:sz w:val="24"/>
                <w:szCs w:val="24"/>
              </w:rPr>
              <w:t xml:space="preserve"> </w:t>
            </w:r>
            <w:proofErr w:type="spellStart"/>
            <w:r w:rsidRPr="00E67966">
              <w:rPr>
                <w:rFonts w:ascii="Times New Roman" w:eastAsia="Times New Roman" w:hAnsi="Times New Roman" w:cs="Times New Roman"/>
                <w:sz w:val="24"/>
                <w:szCs w:val="24"/>
              </w:rPr>
              <w:t>Gučani</w:t>
            </w:r>
            <w:proofErr w:type="spellEnd"/>
            <w:r w:rsidRPr="00E67966">
              <w:rPr>
                <w:rFonts w:ascii="Times New Roman" w:eastAsia="Times New Roman" w:hAnsi="Times New Roman" w:cs="Times New Roman"/>
                <w:sz w:val="24"/>
                <w:szCs w:val="24"/>
              </w:rPr>
              <w:t xml:space="preserve">, </w:t>
            </w:r>
            <w:proofErr w:type="spellStart"/>
            <w:r w:rsidRPr="00E67966">
              <w:rPr>
                <w:rFonts w:ascii="Times New Roman" w:eastAsia="Times New Roman" w:hAnsi="Times New Roman" w:cs="Times New Roman"/>
                <w:sz w:val="24"/>
                <w:szCs w:val="24"/>
              </w:rPr>
              <w:t>Busnovi</w:t>
            </w:r>
            <w:proofErr w:type="spellEnd"/>
          </w:p>
        </w:tc>
        <w:tc>
          <w:tcPr>
            <w:tcW w:w="283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 xml:space="preserve">Tomo </w:t>
            </w:r>
            <w:proofErr w:type="spellStart"/>
            <w:r w:rsidRPr="00E67966">
              <w:rPr>
                <w:rFonts w:ascii="Times New Roman" w:eastAsia="Times New Roman" w:hAnsi="Times New Roman" w:cs="Times New Roman"/>
                <w:sz w:val="24"/>
                <w:szCs w:val="24"/>
              </w:rPr>
              <w:t>Vrhovac,D.Gučani</w:t>
            </w:r>
            <w:proofErr w:type="spellEnd"/>
            <w:r w:rsidRPr="00E67966">
              <w:rPr>
                <w:rFonts w:ascii="Times New Roman" w:eastAsia="Times New Roman" w:hAnsi="Times New Roman" w:cs="Times New Roman"/>
                <w:sz w:val="24"/>
                <w:szCs w:val="24"/>
              </w:rPr>
              <w:t xml:space="preserve"> 10 </w:t>
            </w:r>
          </w:p>
        </w:tc>
        <w:tc>
          <w:tcPr>
            <w:tcW w:w="2722"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 xml:space="preserve">Tomo </w:t>
            </w:r>
            <w:proofErr w:type="spellStart"/>
            <w:r w:rsidRPr="00E67966">
              <w:rPr>
                <w:rFonts w:ascii="Times New Roman" w:eastAsia="Times New Roman" w:hAnsi="Times New Roman" w:cs="Times New Roman"/>
                <w:sz w:val="24"/>
                <w:szCs w:val="24"/>
              </w:rPr>
              <w:t>Garić,D.Gučani</w:t>
            </w:r>
            <w:proofErr w:type="spellEnd"/>
            <w:r w:rsidRPr="00E67966">
              <w:rPr>
                <w:rFonts w:ascii="Times New Roman" w:eastAsia="Times New Roman" w:hAnsi="Times New Roman" w:cs="Times New Roman"/>
                <w:sz w:val="24"/>
                <w:szCs w:val="24"/>
              </w:rPr>
              <w:t xml:space="preserve"> 16 </w:t>
            </w:r>
          </w:p>
        </w:tc>
      </w:tr>
      <w:tr w:rsidR="00E67966" w:rsidRPr="00E67966" w:rsidTr="00B14CCE">
        <w:tc>
          <w:tcPr>
            <w:tcW w:w="67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9</w:t>
            </w:r>
          </w:p>
        </w:tc>
        <w:tc>
          <w:tcPr>
            <w:tcW w:w="3119" w:type="dxa"/>
          </w:tcPr>
          <w:p w:rsidR="00E67966" w:rsidRPr="00E67966" w:rsidRDefault="00E67966" w:rsidP="00E67966">
            <w:pPr>
              <w:spacing w:after="0" w:line="240" w:lineRule="auto"/>
              <w:rPr>
                <w:rFonts w:ascii="Times New Roman" w:eastAsia="Times New Roman" w:hAnsi="Times New Roman" w:cs="Times New Roman"/>
                <w:sz w:val="24"/>
                <w:szCs w:val="24"/>
              </w:rPr>
            </w:pPr>
            <w:proofErr w:type="spellStart"/>
            <w:r w:rsidRPr="00E67966">
              <w:rPr>
                <w:rFonts w:ascii="Times New Roman" w:eastAsia="Times New Roman" w:hAnsi="Times New Roman" w:cs="Times New Roman"/>
                <w:sz w:val="24"/>
                <w:szCs w:val="24"/>
              </w:rPr>
              <w:t>Ivandol,Oblakovac,Vučjak</w:t>
            </w:r>
            <w:proofErr w:type="spellEnd"/>
            <w:r w:rsidRPr="00E67966">
              <w:rPr>
                <w:rFonts w:ascii="Times New Roman" w:eastAsia="Times New Roman" w:hAnsi="Times New Roman" w:cs="Times New Roman"/>
                <w:sz w:val="24"/>
                <w:szCs w:val="24"/>
              </w:rPr>
              <w:t xml:space="preserve"> </w:t>
            </w:r>
            <w:proofErr w:type="spellStart"/>
            <w:r w:rsidRPr="00E67966">
              <w:rPr>
                <w:rFonts w:ascii="Times New Roman" w:eastAsia="Times New Roman" w:hAnsi="Times New Roman" w:cs="Times New Roman"/>
                <w:sz w:val="24"/>
                <w:szCs w:val="24"/>
              </w:rPr>
              <w:t>Čečavački,Jeminovac</w:t>
            </w:r>
            <w:proofErr w:type="spellEnd"/>
            <w:r w:rsidRPr="00E67966">
              <w:rPr>
                <w:rFonts w:ascii="Times New Roman" w:eastAsia="Times New Roman" w:hAnsi="Times New Roman" w:cs="Times New Roman"/>
                <w:sz w:val="24"/>
                <w:szCs w:val="24"/>
              </w:rPr>
              <w:t xml:space="preserve">, </w:t>
            </w:r>
            <w:proofErr w:type="spellStart"/>
            <w:r w:rsidRPr="00E67966">
              <w:rPr>
                <w:rFonts w:ascii="Times New Roman" w:eastAsia="Times New Roman" w:hAnsi="Times New Roman" w:cs="Times New Roman"/>
                <w:sz w:val="24"/>
                <w:szCs w:val="24"/>
              </w:rPr>
              <w:t>Šnjegavić,Čečavac,Ruševac</w:t>
            </w:r>
            <w:proofErr w:type="spellEnd"/>
          </w:p>
        </w:tc>
        <w:tc>
          <w:tcPr>
            <w:tcW w:w="283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 xml:space="preserve">Stjepan </w:t>
            </w:r>
            <w:proofErr w:type="spellStart"/>
            <w:r w:rsidRPr="00E67966">
              <w:rPr>
                <w:rFonts w:ascii="Times New Roman" w:eastAsia="Times New Roman" w:hAnsi="Times New Roman" w:cs="Times New Roman"/>
                <w:sz w:val="24"/>
                <w:szCs w:val="24"/>
              </w:rPr>
              <w:t>Pustajić,Ivandol</w:t>
            </w:r>
            <w:proofErr w:type="spellEnd"/>
            <w:r w:rsidRPr="00E67966">
              <w:rPr>
                <w:rFonts w:ascii="Times New Roman" w:eastAsia="Times New Roman" w:hAnsi="Times New Roman" w:cs="Times New Roman"/>
                <w:sz w:val="24"/>
                <w:szCs w:val="24"/>
              </w:rPr>
              <w:t xml:space="preserve"> 28</w:t>
            </w:r>
          </w:p>
        </w:tc>
        <w:tc>
          <w:tcPr>
            <w:tcW w:w="2722"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 xml:space="preserve">Ivan </w:t>
            </w:r>
            <w:proofErr w:type="spellStart"/>
            <w:r w:rsidRPr="00E67966">
              <w:rPr>
                <w:rFonts w:ascii="Times New Roman" w:eastAsia="Times New Roman" w:hAnsi="Times New Roman" w:cs="Times New Roman"/>
                <w:sz w:val="24"/>
                <w:szCs w:val="24"/>
              </w:rPr>
              <w:t>Tomić,Ivandol</w:t>
            </w:r>
            <w:proofErr w:type="spellEnd"/>
            <w:r w:rsidRPr="00E67966">
              <w:rPr>
                <w:rFonts w:ascii="Times New Roman" w:eastAsia="Times New Roman" w:hAnsi="Times New Roman" w:cs="Times New Roman"/>
                <w:sz w:val="24"/>
                <w:szCs w:val="24"/>
              </w:rPr>
              <w:t xml:space="preserve"> 64</w:t>
            </w:r>
          </w:p>
        </w:tc>
      </w:tr>
      <w:tr w:rsidR="00E67966" w:rsidRPr="00E67966" w:rsidTr="00B14CCE">
        <w:tc>
          <w:tcPr>
            <w:tcW w:w="67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10</w:t>
            </w:r>
          </w:p>
        </w:tc>
        <w:tc>
          <w:tcPr>
            <w:tcW w:w="3119" w:type="dxa"/>
          </w:tcPr>
          <w:p w:rsidR="00E67966" w:rsidRPr="00E67966" w:rsidRDefault="00E67966" w:rsidP="00E67966">
            <w:pPr>
              <w:spacing w:after="0" w:line="240" w:lineRule="auto"/>
              <w:rPr>
                <w:rFonts w:ascii="Times New Roman" w:eastAsia="Times New Roman" w:hAnsi="Times New Roman" w:cs="Times New Roman"/>
                <w:sz w:val="24"/>
                <w:szCs w:val="24"/>
              </w:rPr>
            </w:pPr>
            <w:proofErr w:type="spellStart"/>
            <w:r w:rsidRPr="00E67966">
              <w:rPr>
                <w:rFonts w:ascii="Times New Roman" w:eastAsia="Times New Roman" w:hAnsi="Times New Roman" w:cs="Times New Roman"/>
                <w:sz w:val="24"/>
                <w:szCs w:val="24"/>
              </w:rPr>
              <w:t>Jaguplije</w:t>
            </w:r>
            <w:proofErr w:type="spellEnd"/>
          </w:p>
        </w:tc>
        <w:tc>
          <w:tcPr>
            <w:tcW w:w="283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 xml:space="preserve">Domagoj </w:t>
            </w:r>
            <w:proofErr w:type="spellStart"/>
            <w:r w:rsidRPr="00E67966">
              <w:rPr>
                <w:rFonts w:ascii="Times New Roman" w:eastAsia="Times New Roman" w:hAnsi="Times New Roman" w:cs="Times New Roman"/>
                <w:sz w:val="24"/>
                <w:szCs w:val="24"/>
              </w:rPr>
              <w:t>Stojaković</w:t>
            </w:r>
            <w:proofErr w:type="spellEnd"/>
          </w:p>
          <w:p w:rsidR="00E67966" w:rsidRPr="00E67966" w:rsidRDefault="00E67966" w:rsidP="00E67966">
            <w:pPr>
              <w:spacing w:after="0" w:line="240" w:lineRule="auto"/>
              <w:rPr>
                <w:rFonts w:ascii="Times New Roman" w:eastAsia="Times New Roman" w:hAnsi="Times New Roman" w:cs="Times New Roman"/>
                <w:sz w:val="24"/>
                <w:szCs w:val="24"/>
              </w:rPr>
            </w:pPr>
            <w:proofErr w:type="spellStart"/>
            <w:r w:rsidRPr="00E67966">
              <w:rPr>
                <w:rFonts w:ascii="Times New Roman" w:eastAsia="Times New Roman" w:hAnsi="Times New Roman" w:cs="Times New Roman"/>
                <w:sz w:val="24"/>
                <w:szCs w:val="24"/>
              </w:rPr>
              <w:t>Jaguplije</w:t>
            </w:r>
            <w:proofErr w:type="spellEnd"/>
            <w:r w:rsidRPr="00E67966">
              <w:rPr>
                <w:rFonts w:ascii="Times New Roman" w:eastAsia="Times New Roman" w:hAnsi="Times New Roman" w:cs="Times New Roman"/>
                <w:sz w:val="24"/>
                <w:szCs w:val="24"/>
              </w:rPr>
              <w:t xml:space="preserve"> 9</w:t>
            </w:r>
          </w:p>
        </w:tc>
        <w:tc>
          <w:tcPr>
            <w:tcW w:w="2722"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 xml:space="preserve">Josip </w:t>
            </w:r>
            <w:proofErr w:type="spellStart"/>
            <w:r w:rsidRPr="00E67966">
              <w:rPr>
                <w:rFonts w:ascii="Times New Roman" w:eastAsia="Times New Roman" w:hAnsi="Times New Roman" w:cs="Times New Roman"/>
                <w:sz w:val="24"/>
                <w:szCs w:val="24"/>
              </w:rPr>
              <w:t>Galgan</w:t>
            </w:r>
            <w:proofErr w:type="spellEnd"/>
          </w:p>
          <w:p w:rsidR="00E67966" w:rsidRPr="00E67966" w:rsidRDefault="00E67966" w:rsidP="00E67966">
            <w:pPr>
              <w:spacing w:after="0" w:line="240" w:lineRule="auto"/>
              <w:rPr>
                <w:rFonts w:ascii="Times New Roman" w:eastAsia="Times New Roman" w:hAnsi="Times New Roman" w:cs="Times New Roman"/>
                <w:sz w:val="24"/>
                <w:szCs w:val="24"/>
              </w:rPr>
            </w:pPr>
            <w:proofErr w:type="spellStart"/>
            <w:r w:rsidRPr="00E67966">
              <w:rPr>
                <w:rFonts w:ascii="Times New Roman" w:eastAsia="Times New Roman" w:hAnsi="Times New Roman" w:cs="Times New Roman"/>
                <w:sz w:val="24"/>
                <w:szCs w:val="24"/>
              </w:rPr>
              <w:t>Jaguplije</w:t>
            </w:r>
            <w:proofErr w:type="spellEnd"/>
            <w:r w:rsidRPr="00E67966">
              <w:rPr>
                <w:rFonts w:ascii="Times New Roman" w:eastAsia="Times New Roman" w:hAnsi="Times New Roman" w:cs="Times New Roman"/>
                <w:sz w:val="24"/>
                <w:szCs w:val="24"/>
              </w:rPr>
              <w:t xml:space="preserve"> 1</w:t>
            </w:r>
          </w:p>
        </w:tc>
      </w:tr>
      <w:tr w:rsidR="00E67966" w:rsidRPr="00E67966" w:rsidTr="00B14CCE">
        <w:tc>
          <w:tcPr>
            <w:tcW w:w="67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11</w:t>
            </w:r>
          </w:p>
        </w:tc>
        <w:tc>
          <w:tcPr>
            <w:tcW w:w="3119" w:type="dxa"/>
          </w:tcPr>
          <w:p w:rsidR="00E67966" w:rsidRPr="00E67966" w:rsidRDefault="00E67966" w:rsidP="00E67966">
            <w:pPr>
              <w:spacing w:after="0" w:line="240" w:lineRule="auto"/>
              <w:rPr>
                <w:rFonts w:ascii="Times New Roman" w:eastAsia="Times New Roman" w:hAnsi="Times New Roman" w:cs="Times New Roman"/>
                <w:sz w:val="24"/>
                <w:szCs w:val="24"/>
              </w:rPr>
            </w:pPr>
            <w:proofErr w:type="spellStart"/>
            <w:r w:rsidRPr="00E67966">
              <w:rPr>
                <w:rFonts w:ascii="Times New Roman" w:eastAsia="Times New Roman" w:hAnsi="Times New Roman" w:cs="Times New Roman"/>
                <w:sz w:val="24"/>
                <w:szCs w:val="24"/>
              </w:rPr>
              <w:t>Skenderovci,Brđani,Perenci</w:t>
            </w:r>
            <w:proofErr w:type="spellEnd"/>
          </w:p>
        </w:tc>
        <w:tc>
          <w:tcPr>
            <w:tcW w:w="283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 xml:space="preserve">Zdenko Petrović, </w:t>
            </w:r>
            <w:proofErr w:type="spellStart"/>
            <w:r w:rsidRPr="00E67966">
              <w:rPr>
                <w:rFonts w:ascii="Times New Roman" w:eastAsia="Times New Roman" w:hAnsi="Times New Roman" w:cs="Times New Roman"/>
                <w:sz w:val="24"/>
                <w:szCs w:val="24"/>
              </w:rPr>
              <w:t>Skenderovci</w:t>
            </w:r>
            <w:proofErr w:type="spellEnd"/>
            <w:r w:rsidRPr="00E67966">
              <w:rPr>
                <w:rFonts w:ascii="Times New Roman" w:eastAsia="Times New Roman" w:hAnsi="Times New Roman" w:cs="Times New Roman"/>
                <w:sz w:val="24"/>
                <w:szCs w:val="24"/>
              </w:rPr>
              <w:t xml:space="preserve"> 38</w:t>
            </w:r>
          </w:p>
        </w:tc>
        <w:tc>
          <w:tcPr>
            <w:tcW w:w="2722"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 xml:space="preserve">Borislav </w:t>
            </w:r>
            <w:proofErr w:type="spellStart"/>
            <w:r w:rsidRPr="00E67966">
              <w:rPr>
                <w:rFonts w:ascii="Times New Roman" w:eastAsia="Times New Roman" w:hAnsi="Times New Roman" w:cs="Times New Roman"/>
                <w:sz w:val="24"/>
                <w:szCs w:val="24"/>
              </w:rPr>
              <w:t>Trninić</w:t>
            </w:r>
            <w:proofErr w:type="spellEnd"/>
            <w:r w:rsidRPr="00E67966">
              <w:rPr>
                <w:rFonts w:ascii="Times New Roman" w:eastAsia="Times New Roman" w:hAnsi="Times New Roman" w:cs="Times New Roman"/>
                <w:sz w:val="24"/>
                <w:szCs w:val="24"/>
              </w:rPr>
              <w:t xml:space="preserve">,   </w:t>
            </w:r>
            <w:proofErr w:type="spellStart"/>
            <w:r w:rsidRPr="00E67966">
              <w:rPr>
                <w:rFonts w:ascii="Times New Roman" w:eastAsia="Times New Roman" w:hAnsi="Times New Roman" w:cs="Times New Roman"/>
                <w:sz w:val="24"/>
                <w:szCs w:val="24"/>
              </w:rPr>
              <w:t>Perenci</w:t>
            </w:r>
            <w:proofErr w:type="spellEnd"/>
            <w:r w:rsidRPr="00E67966">
              <w:rPr>
                <w:rFonts w:ascii="Times New Roman" w:eastAsia="Times New Roman" w:hAnsi="Times New Roman" w:cs="Times New Roman"/>
                <w:sz w:val="24"/>
                <w:szCs w:val="24"/>
              </w:rPr>
              <w:t xml:space="preserve"> 10</w:t>
            </w:r>
          </w:p>
        </w:tc>
      </w:tr>
      <w:tr w:rsidR="00E67966" w:rsidRPr="00E67966" w:rsidTr="00B14CCE">
        <w:tc>
          <w:tcPr>
            <w:tcW w:w="67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lastRenderedPageBreak/>
              <w:t>12</w:t>
            </w:r>
          </w:p>
        </w:tc>
        <w:tc>
          <w:tcPr>
            <w:tcW w:w="3119" w:type="dxa"/>
          </w:tcPr>
          <w:p w:rsidR="00E67966" w:rsidRPr="00E67966" w:rsidRDefault="00E67966" w:rsidP="00E67966">
            <w:pPr>
              <w:spacing w:after="0" w:line="240" w:lineRule="auto"/>
              <w:rPr>
                <w:rFonts w:ascii="Times New Roman" w:eastAsia="Times New Roman" w:hAnsi="Times New Roman" w:cs="Times New Roman"/>
                <w:sz w:val="24"/>
                <w:szCs w:val="24"/>
              </w:rPr>
            </w:pPr>
            <w:proofErr w:type="spellStart"/>
            <w:r w:rsidRPr="00E67966">
              <w:rPr>
                <w:rFonts w:ascii="Times New Roman" w:eastAsia="Times New Roman" w:hAnsi="Times New Roman" w:cs="Times New Roman"/>
                <w:sz w:val="24"/>
                <w:szCs w:val="24"/>
              </w:rPr>
              <w:t>VilićSelo,Boričevci,Žigerovci</w:t>
            </w:r>
            <w:proofErr w:type="spellEnd"/>
          </w:p>
        </w:tc>
        <w:tc>
          <w:tcPr>
            <w:tcW w:w="283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Bojan Petrović,           Vilić Selo 18</w:t>
            </w:r>
          </w:p>
        </w:tc>
        <w:tc>
          <w:tcPr>
            <w:tcW w:w="2722"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Goran Mandić,           Vilić Selo 35</w:t>
            </w:r>
          </w:p>
        </w:tc>
      </w:tr>
      <w:tr w:rsidR="00E67966" w:rsidRPr="00E67966" w:rsidTr="00B14CCE">
        <w:tc>
          <w:tcPr>
            <w:tcW w:w="67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13</w:t>
            </w:r>
          </w:p>
        </w:tc>
        <w:tc>
          <w:tcPr>
            <w:tcW w:w="3119" w:type="dxa"/>
          </w:tcPr>
          <w:p w:rsidR="00E67966" w:rsidRPr="00E67966" w:rsidRDefault="00E67966" w:rsidP="00E67966">
            <w:pPr>
              <w:spacing w:after="0" w:line="240" w:lineRule="auto"/>
              <w:rPr>
                <w:rFonts w:ascii="Times New Roman" w:eastAsia="Times New Roman" w:hAnsi="Times New Roman" w:cs="Times New Roman"/>
                <w:sz w:val="24"/>
                <w:szCs w:val="24"/>
              </w:rPr>
            </w:pPr>
            <w:proofErr w:type="spellStart"/>
            <w:r w:rsidRPr="00E67966">
              <w:rPr>
                <w:rFonts w:ascii="Times New Roman" w:eastAsia="Times New Roman" w:hAnsi="Times New Roman" w:cs="Times New Roman"/>
                <w:sz w:val="24"/>
                <w:szCs w:val="24"/>
              </w:rPr>
              <w:t>Pavlovci</w:t>
            </w:r>
            <w:proofErr w:type="spellEnd"/>
          </w:p>
        </w:tc>
        <w:tc>
          <w:tcPr>
            <w:tcW w:w="283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 xml:space="preserve">Jozo Ilić,                </w:t>
            </w:r>
            <w:proofErr w:type="spellStart"/>
            <w:r w:rsidRPr="00E67966">
              <w:rPr>
                <w:rFonts w:ascii="Times New Roman" w:eastAsia="Times New Roman" w:hAnsi="Times New Roman" w:cs="Times New Roman"/>
                <w:sz w:val="24"/>
                <w:szCs w:val="24"/>
              </w:rPr>
              <w:t>Pavlovci</w:t>
            </w:r>
            <w:proofErr w:type="spellEnd"/>
            <w:r w:rsidRPr="00E67966">
              <w:rPr>
                <w:rFonts w:ascii="Times New Roman" w:eastAsia="Times New Roman" w:hAnsi="Times New Roman" w:cs="Times New Roman"/>
                <w:sz w:val="24"/>
                <w:szCs w:val="24"/>
              </w:rPr>
              <w:t xml:space="preserve"> 26</w:t>
            </w:r>
          </w:p>
        </w:tc>
        <w:tc>
          <w:tcPr>
            <w:tcW w:w="2722"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Vjekoslav Majer,</w:t>
            </w:r>
          </w:p>
          <w:p w:rsidR="00E67966" w:rsidRPr="00E67966" w:rsidRDefault="00E67966" w:rsidP="00E67966">
            <w:pPr>
              <w:spacing w:after="0" w:line="240" w:lineRule="auto"/>
              <w:rPr>
                <w:rFonts w:ascii="Times New Roman" w:eastAsia="Times New Roman" w:hAnsi="Times New Roman" w:cs="Times New Roman"/>
                <w:sz w:val="24"/>
                <w:szCs w:val="24"/>
              </w:rPr>
            </w:pPr>
            <w:proofErr w:type="spellStart"/>
            <w:r w:rsidRPr="00E67966">
              <w:rPr>
                <w:rFonts w:ascii="Times New Roman" w:eastAsia="Times New Roman" w:hAnsi="Times New Roman" w:cs="Times New Roman"/>
                <w:sz w:val="24"/>
                <w:szCs w:val="24"/>
              </w:rPr>
              <w:t>Pavlovci</w:t>
            </w:r>
            <w:proofErr w:type="spellEnd"/>
            <w:r w:rsidRPr="00E67966">
              <w:rPr>
                <w:rFonts w:ascii="Times New Roman" w:eastAsia="Times New Roman" w:hAnsi="Times New Roman" w:cs="Times New Roman"/>
                <w:sz w:val="24"/>
                <w:szCs w:val="24"/>
              </w:rPr>
              <w:t xml:space="preserve"> 56</w:t>
            </w:r>
          </w:p>
        </w:tc>
      </w:tr>
      <w:tr w:rsidR="00E67966" w:rsidRPr="00E67966" w:rsidTr="00B14CCE">
        <w:tc>
          <w:tcPr>
            <w:tcW w:w="67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14</w:t>
            </w:r>
          </w:p>
        </w:tc>
        <w:tc>
          <w:tcPr>
            <w:tcW w:w="3119" w:type="dxa"/>
          </w:tcPr>
          <w:p w:rsidR="00E67966" w:rsidRPr="00E67966" w:rsidRDefault="00E67966" w:rsidP="00E67966">
            <w:pPr>
              <w:spacing w:after="0" w:line="240" w:lineRule="auto"/>
              <w:rPr>
                <w:rFonts w:ascii="Times New Roman" w:eastAsia="Times New Roman" w:hAnsi="Times New Roman" w:cs="Times New Roman"/>
                <w:sz w:val="24"/>
                <w:szCs w:val="24"/>
              </w:rPr>
            </w:pPr>
            <w:proofErr w:type="spellStart"/>
            <w:r w:rsidRPr="00E67966">
              <w:rPr>
                <w:rFonts w:ascii="Times New Roman" w:eastAsia="Times New Roman" w:hAnsi="Times New Roman" w:cs="Times New Roman"/>
                <w:sz w:val="24"/>
                <w:szCs w:val="24"/>
              </w:rPr>
              <w:t>Deževci,Kujnik,Pasikovci</w:t>
            </w:r>
            <w:proofErr w:type="spellEnd"/>
            <w:r w:rsidRPr="00E67966">
              <w:rPr>
                <w:rFonts w:ascii="Times New Roman" w:eastAsia="Times New Roman" w:hAnsi="Times New Roman" w:cs="Times New Roman"/>
                <w:sz w:val="24"/>
                <w:szCs w:val="24"/>
              </w:rPr>
              <w:t xml:space="preserve">, </w:t>
            </w:r>
            <w:proofErr w:type="spellStart"/>
            <w:r w:rsidRPr="00E67966">
              <w:rPr>
                <w:rFonts w:ascii="Times New Roman" w:eastAsia="Times New Roman" w:hAnsi="Times New Roman" w:cs="Times New Roman"/>
                <w:sz w:val="24"/>
                <w:szCs w:val="24"/>
              </w:rPr>
              <w:t>Koprivna,Rasna</w:t>
            </w:r>
            <w:proofErr w:type="spellEnd"/>
            <w:r w:rsidRPr="00E67966">
              <w:rPr>
                <w:rFonts w:ascii="Times New Roman" w:eastAsia="Times New Roman" w:hAnsi="Times New Roman" w:cs="Times New Roman"/>
                <w:sz w:val="24"/>
                <w:szCs w:val="24"/>
              </w:rPr>
              <w:t xml:space="preserve">, </w:t>
            </w:r>
            <w:proofErr w:type="spellStart"/>
            <w:r w:rsidRPr="00E67966">
              <w:rPr>
                <w:rFonts w:ascii="Times New Roman" w:eastAsia="Times New Roman" w:hAnsi="Times New Roman" w:cs="Times New Roman"/>
                <w:sz w:val="24"/>
                <w:szCs w:val="24"/>
              </w:rPr>
              <w:t>Podsreće</w:t>
            </w:r>
            <w:proofErr w:type="spellEnd"/>
            <w:r w:rsidRPr="00E67966">
              <w:rPr>
                <w:rFonts w:ascii="Times New Roman" w:eastAsia="Times New Roman" w:hAnsi="Times New Roman" w:cs="Times New Roman"/>
                <w:sz w:val="24"/>
                <w:szCs w:val="24"/>
              </w:rPr>
              <w:t xml:space="preserve">, </w:t>
            </w:r>
            <w:proofErr w:type="spellStart"/>
            <w:r w:rsidRPr="00E67966">
              <w:rPr>
                <w:rFonts w:ascii="Times New Roman" w:eastAsia="Times New Roman" w:hAnsi="Times New Roman" w:cs="Times New Roman"/>
                <w:sz w:val="24"/>
                <w:szCs w:val="24"/>
              </w:rPr>
              <w:t>Crljenci,Vranić</w:t>
            </w:r>
            <w:proofErr w:type="spellEnd"/>
            <w:r w:rsidRPr="00E67966">
              <w:rPr>
                <w:rFonts w:ascii="Times New Roman" w:eastAsia="Times New Roman" w:hAnsi="Times New Roman" w:cs="Times New Roman"/>
                <w:sz w:val="24"/>
                <w:szCs w:val="24"/>
              </w:rPr>
              <w:t>, Sloboština</w:t>
            </w:r>
          </w:p>
        </w:tc>
        <w:tc>
          <w:tcPr>
            <w:tcW w:w="283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Pavo Ilić,</w:t>
            </w:r>
          </w:p>
          <w:p w:rsidR="00E67966" w:rsidRPr="00E67966" w:rsidRDefault="00E67966" w:rsidP="00E67966">
            <w:pPr>
              <w:spacing w:after="0" w:line="240" w:lineRule="auto"/>
              <w:rPr>
                <w:rFonts w:ascii="Times New Roman" w:eastAsia="Times New Roman" w:hAnsi="Times New Roman" w:cs="Times New Roman"/>
                <w:sz w:val="24"/>
                <w:szCs w:val="24"/>
              </w:rPr>
            </w:pPr>
            <w:proofErr w:type="spellStart"/>
            <w:r w:rsidRPr="00E67966">
              <w:rPr>
                <w:rFonts w:ascii="Times New Roman" w:eastAsia="Times New Roman" w:hAnsi="Times New Roman" w:cs="Times New Roman"/>
                <w:sz w:val="24"/>
                <w:szCs w:val="24"/>
              </w:rPr>
              <w:t>Deževci</w:t>
            </w:r>
            <w:proofErr w:type="spellEnd"/>
            <w:r w:rsidRPr="00E67966">
              <w:rPr>
                <w:rFonts w:ascii="Times New Roman" w:eastAsia="Times New Roman" w:hAnsi="Times New Roman" w:cs="Times New Roman"/>
                <w:sz w:val="24"/>
                <w:szCs w:val="24"/>
              </w:rPr>
              <w:t xml:space="preserve"> 25</w:t>
            </w:r>
          </w:p>
        </w:tc>
        <w:tc>
          <w:tcPr>
            <w:tcW w:w="2722"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 xml:space="preserve">Damir </w:t>
            </w:r>
            <w:proofErr w:type="spellStart"/>
            <w:r w:rsidRPr="00E67966">
              <w:rPr>
                <w:rFonts w:ascii="Times New Roman" w:eastAsia="Times New Roman" w:hAnsi="Times New Roman" w:cs="Times New Roman"/>
                <w:sz w:val="24"/>
                <w:szCs w:val="24"/>
              </w:rPr>
              <w:t>Rosipal</w:t>
            </w:r>
            <w:proofErr w:type="spellEnd"/>
            <w:r w:rsidRPr="00E67966">
              <w:rPr>
                <w:rFonts w:ascii="Times New Roman" w:eastAsia="Times New Roman" w:hAnsi="Times New Roman" w:cs="Times New Roman"/>
                <w:sz w:val="24"/>
                <w:szCs w:val="24"/>
              </w:rPr>
              <w:t>,</w:t>
            </w:r>
          </w:p>
          <w:p w:rsidR="00E67966" w:rsidRPr="00E67966" w:rsidRDefault="00E67966" w:rsidP="00E67966">
            <w:pPr>
              <w:spacing w:after="0" w:line="240" w:lineRule="auto"/>
              <w:rPr>
                <w:rFonts w:ascii="Times New Roman" w:eastAsia="Times New Roman" w:hAnsi="Times New Roman" w:cs="Times New Roman"/>
                <w:sz w:val="24"/>
                <w:szCs w:val="24"/>
              </w:rPr>
            </w:pPr>
            <w:proofErr w:type="spellStart"/>
            <w:r w:rsidRPr="00E67966">
              <w:rPr>
                <w:rFonts w:ascii="Times New Roman" w:eastAsia="Times New Roman" w:hAnsi="Times New Roman" w:cs="Times New Roman"/>
                <w:sz w:val="24"/>
                <w:szCs w:val="24"/>
              </w:rPr>
              <w:t>Deževci</w:t>
            </w:r>
            <w:proofErr w:type="spellEnd"/>
            <w:r w:rsidRPr="00E67966">
              <w:rPr>
                <w:rFonts w:ascii="Times New Roman" w:eastAsia="Times New Roman" w:hAnsi="Times New Roman" w:cs="Times New Roman"/>
                <w:sz w:val="24"/>
                <w:szCs w:val="24"/>
              </w:rPr>
              <w:t xml:space="preserve"> 44</w:t>
            </w:r>
          </w:p>
        </w:tc>
      </w:tr>
      <w:tr w:rsidR="00E67966" w:rsidRPr="00E67966" w:rsidTr="00B14CCE">
        <w:tc>
          <w:tcPr>
            <w:tcW w:w="67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15</w:t>
            </w:r>
          </w:p>
        </w:tc>
        <w:tc>
          <w:tcPr>
            <w:tcW w:w="3119" w:type="dxa"/>
          </w:tcPr>
          <w:p w:rsidR="00E67966" w:rsidRPr="00E67966" w:rsidRDefault="00E67966" w:rsidP="00E67966">
            <w:pPr>
              <w:spacing w:after="0" w:line="240" w:lineRule="auto"/>
              <w:rPr>
                <w:rFonts w:ascii="Times New Roman" w:eastAsia="Times New Roman" w:hAnsi="Times New Roman" w:cs="Times New Roman"/>
                <w:sz w:val="24"/>
                <w:szCs w:val="24"/>
              </w:rPr>
            </w:pPr>
            <w:proofErr w:type="spellStart"/>
            <w:r w:rsidRPr="00E67966">
              <w:rPr>
                <w:rFonts w:ascii="Times New Roman" w:eastAsia="Times New Roman" w:hAnsi="Times New Roman" w:cs="Times New Roman"/>
                <w:sz w:val="24"/>
                <w:szCs w:val="24"/>
              </w:rPr>
              <w:t>Orljavac,Mijači,Kamenska</w:t>
            </w:r>
            <w:proofErr w:type="spellEnd"/>
            <w:r w:rsidRPr="00E67966">
              <w:rPr>
                <w:rFonts w:ascii="Times New Roman" w:eastAsia="Times New Roman" w:hAnsi="Times New Roman" w:cs="Times New Roman"/>
                <w:sz w:val="24"/>
                <w:szCs w:val="24"/>
              </w:rPr>
              <w:t xml:space="preserve">, </w:t>
            </w:r>
            <w:proofErr w:type="spellStart"/>
            <w:r w:rsidRPr="00E67966">
              <w:rPr>
                <w:rFonts w:ascii="Times New Roman" w:eastAsia="Times New Roman" w:hAnsi="Times New Roman" w:cs="Times New Roman"/>
                <w:sz w:val="24"/>
                <w:szCs w:val="24"/>
              </w:rPr>
              <w:t>Kamenski</w:t>
            </w:r>
            <w:proofErr w:type="spellEnd"/>
            <w:r w:rsidRPr="00E67966">
              <w:rPr>
                <w:rFonts w:ascii="Times New Roman" w:eastAsia="Times New Roman" w:hAnsi="Times New Roman" w:cs="Times New Roman"/>
                <w:sz w:val="24"/>
                <w:szCs w:val="24"/>
              </w:rPr>
              <w:t xml:space="preserve"> </w:t>
            </w:r>
            <w:proofErr w:type="spellStart"/>
            <w:r w:rsidRPr="00E67966">
              <w:rPr>
                <w:rFonts w:ascii="Times New Roman" w:eastAsia="Times New Roman" w:hAnsi="Times New Roman" w:cs="Times New Roman"/>
                <w:sz w:val="24"/>
                <w:szCs w:val="24"/>
              </w:rPr>
              <w:t>Šeovci,Kamenski</w:t>
            </w:r>
            <w:proofErr w:type="spellEnd"/>
            <w:r w:rsidRPr="00E67966">
              <w:rPr>
                <w:rFonts w:ascii="Times New Roman" w:eastAsia="Times New Roman" w:hAnsi="Times New Roman" w:cs="Times New Roman"/>
                <w:sz w:val="24"/>
                <w:szCs w:val="24"/>
              </w:rPr>
              <w:t xml:space="preserve"> </w:t>
            </w:r>
            <w:proofErr w:type="spellStart"/>
            <w:r w:rsidRPr="00E67966">
              <w:rPr>
                <w:rFonts w:ascii="Times New Roman" w:eastAsia="Times New Roman" w:hAnsi="Times New Roman" w:cs="Times New Roman"/>
                <w:sz w:val="24"/>
                <w:szCs w:val="24"/>
              </w:rPr>
              <w:t>Vučjak,Amatovci,Sažije</w:t>
            </w:r>
            <w:proofErr w:type="spellEnd"/>
            <w:r w:rsidRPr="00E67966">
              <w:rPr>
                <w:rFonts w:ascii="Times New Roman" w:eastAsia="Times New Roman" w:hAnsi="Times New Roman" w:cs="Times New Roman"/>
                <w:sz w:val="24"/>
                <w:szCs w:val="24"/>
              </w:rPr>
              <w:t xml:space="preserve">, </w:t>
            </w:r>
            <w:proofErr w:type="spellStart"/>
            <w:r w:rsidRPr="00E67966">
              <w:rPr>
                <w:rFonts w:ascii="Times New Roman" w:eastAsia="Times New Roman" w:hAnsi="Times New Roman" w:cs="Times New Roman"/>
                <w:sz w:val="24"/>
                <w:szCs w:val="24"/>
              </w:rPr>
              <w:t>Striježevica,Bogdašić,Kruševo,Mihajlije,Mrkoplje,Šušnjari</w:t>
            </w:r>
            <w:proofErr w:type="spellEnd"/>
            <w:r w:rsidRPr="00E67966">
              <w:rPr>
                <w:rFonts w:ascii="Times New Roman" w:eastAsia="Times New Roman" w:hAnsi="Times New Roman" w:cs="Times New Roman"/>
                <w:sz w:val="24"/>
                <w:szCs w:val="24"/>
              </w:rPr>
              <w:t>, Novo Zvečevo</w:t>
            </w:r>
          </w:p>
        </w:tc>
        <w:tc>
          <w:tcPr>
            <w:tcW w:w="2835" w:type="dxa"/>
          </w:tcPr>
          <w:p w:rsidR="00E67966" w:rsidRPr="00E67966" w:rsidRDefault="00E67966" w:rsidP="00E67966">
            <w:pPr>
              <w:spacing w:after="0" w:line="240" w:lineRule="auto"/>
              <w:rPr>
                <w:rFonts w:ascii="Times New Roman" w:eastAsia="Times New Roman" w:hAnsi="Times New Roman" w:cs="Times New Roman"/>
                <w:sz w:val="24"/>
                <w:szCs w:val="24"/>
              </w:rPr>
            </w:pPr>
            <w:r w:rsidRPr="00E67966">
              <w:rPr>
                <w:rFonts w:ascii="Times New Roman" w:eastAsia="Times New Roman" w:hAnsi="Times New Roman" w:cs="Times New Roman"/>
                <w:sz w:val="24"/>
                <w:szCs w:val="24"/>
              </w:rPr>
              <w:t>Siniša Dragaš,</w:t>
            </w:r>
          </w:p>
          <w:p w:rsidR="00E67966" w:rsidRPr="00E67966" w:rsidRDefault="00E67966" w:rsidP="00E67966">
            <w:pPr>
              <w:spacing w:after="0" w:line="240" w:lineRule="auto"/>
              <w:rPr>
                <w:rFonts w:ascii="Times New Roman" w:eastAsia="Times New Roman" w:hAnsi="Times New Roman" w:cs="Times New Roman"/>
                <w:sz w:val="24"/>
                <w:szCs w:val="24"/>
              </w:rPr>
            </w:pPr>
            <w:proofErr w:type="spellStart"/>
            <w:r w:rsidRPr="00E67966">
              <w:rPr>
                <w:rFonts w:ascii="Times New Roman" w:eastAsia="Times New Roman" w:hAnsi="Times New Roman" w:cs="Times New Roman"/>
                <w:sz w:val="24"/>
                <w:szCs w:val="24"/>
              </w:rPr>
              <w:t>Orljavac</w:t>
            </w:r>
            <w:proofErr w:type="spellEnd"/>
            <w:r w:rsidRPr="00E67966">
              <w:rPr>
                <w:rFonts w:ascii="Times New Roman" w:eastAsia="Times New Roman" w:hAnsi="Times New Roman" w:cs="Times New Roman"/>
                <w:sz w:val="24"/>
                <w:szCs w:val="24"/>
              </w:rPr>
              <w:t xml:space="preserve"> 48</w:t>
            </w:r>
          </w:p>
        </w:tc>
        <w:tc>
          <w:tcPr>
            <w:tcW w:w="2722" w:type="dxa"/>
          </w:tcPr>
          <w:p w:rsidR="00E67966" w:rsidRPr="00E67966" w:rsidRDefault="00E67966" w:rsidP="00E67966">
            <w:pPr>
              <w:spacing w:after="0" w:line="240" w:lineRule="auto"/>
              <w:rPr>
                <w:rFonts w:ascii="Times New Roman" w:eastAsia="Times New Roman" w:hAnsi="Times New Roman" w:cs="Times New Roman"/>
                <w:sz w:val="24"/>
                <w:szCs w:val="24"/>
              </w:rPr>
            </w:pPr>
            <w:proofErr w:type="spellStart"/>
            <w:r w:rsidRPr="00E67966">
              <w:rPr>
                <w:rFonts w:ascii="Times New Roman" w:eastAsia="Times New Roman" w:hAnsi="Times New Roman" w:cs="Times New Roman"/>
                <w:sz w:val="24"/>
                <w:szCs w:val="24"/>
              </w:rPr>
              <w:t>Bešlić</w:t>
            </w:r>
            <w:proofErr w:type="spellEnd"/>
            <w:r w:rsidRPr="00E67966">
              <w:rPr>
                <w:rFonts w:ascii="Times New Roman" w:eastAsia="Times New Roman" w:hAnsi="Times New Roman" w:cs="Times New Roman"/>
                <w:sz w:val="24"/>
                <w:szCs w:val="24"/>
              </w:rPr>
              <w:t xml:space="preserve"> Saša,</w:t>
            </w:r>
          </w:p>
          <w:p w:rsidR="00E67966" w:rsidRPr="00E67966" w:rsidRDefault="00E67966" w:rsidP="00E67966">
            <w:pPr>
              <w:spacing w:after="0" w:line="240" w:lineRule="auto"/>
              <w:rPr>
                <w:rFonts w:ascii="Times New Roman" w:eastAsia="Times New Roman" w:hAnsi="Times New Roman" w:cs="Times New Roman"/>
                <w:sz w:val="24"/>
                <w:szCs w:val="24"/>
              </w:rPr>
            </w:pPr>
            <w:proofErr w:type="spellStart"/>
            <w:r w:rsidRPr="00E67966">
              <w:rPr>
                <w:rFonts w:ascii="Times New Roman" w:eastAsia="Times New Roman" w:hAnsi="Times New Roman" w:cs="Times New Roman"/>
                <w:sz w:val="24"/>
                <w:szCs w:val="24"/>
              </w:rPr>
              <w:t>Orljavac</w:t>
            </w:r>
            <w:proofErr w:type="spellEnd"/>
            <w:r w:rsidRPr="00E67966">
              <w:rPr>
                <w:rFonts w:ascii="Times New Roman" w:eastAsia="Times New Roman" w:hAnsi="Times New Roman" w:cs="Times New Roman"/>
                <w:sz w:val="24"/>
                <w:szCs w:val="24"/>
              </w:rPr>
              <w:t xml:space="preserve"> 35</w:t>
            </w:r>
          </w:p>
        </w:tc>
      </w:tr>
    </w:tbl>
    <w:p w:rsidR="00DE1475" w:rsidRDefault="00DE1475" w:rsidP="00111B35">
      <w:pPr>
        <w:autoSpaceDE w:val="0"/>
        <w:autoSpaceDN w:val="0"/>
        <w:adjustRightInd w:val="0"/>
        <w:spacing w:after="0" w:line="240" w:lineRule="auto"/>
        <w:jc w:val="both"/>
        <w:rPr>
          <w:rFonts w:eastAsia="Calibri" w:cstheme="minorHAnsi"/>
          <w:bCs/>
          <w:sz w:val="24"/>
        </w:rPr>
      </w:pPr>
    </w:p>
    <w:p w:rsidR="00DE1475" w:rsidRDefault="00DE1475" w:rsidP="00111B35">
      <w:pPr>
        <w:autoSpaceDE w:val="0"/>
        <w:autoSpaceDN w:val="0"/>
        <w:adjustRightInd w:val="0"/>
        <w:spacing w:after="0" w:line="240" w:lineRule="auto"/>
        <w:jc w:val="both"/>
        <w:rPr>
          <w:rFonts w:eastAsia="Calibri" w:cstheme="minorHAnsi"/>
          <w:bCs/>
          <w:sz w:val="24"/>
        </w:rPr>
      </w:pPr>
    </w:p>
    <w:p w:rsidR="00702591" w:rsidRDefault="00702591" w:rsidP="00111B35">
      <w:pPr>
        <w:pStyle w:val="Odlomakpopisa"/>
        <w:numPr>
          <w:ilvl w:val="0"/>
          <w:numId w:val="15"/>
        </w:numPr>
        <w:autoSpaceDE w:val="0"/>
        <w:autoSpaceDN w:val="0"/>
        <w:adjustRightInd w:val="0"/>
        <w:spacing w:after="0" w:line="240" w:lineRule="auto"/>
        <w:jc w:val="both"/>
        <w:rPr>
          <w:rFonts w:eastAsia="Calibri" w:cstheme="minorHAnsi"/>
          <w:b/>
          <w:bCs/>
          <w:sz w:val="28"/>
          <w:szCs w:val="28"/>
        </w:rPr>
      </w:pPr>
      <w:r w:rsidRPr="00184216">
        <w:rPr>
          <w:rFonts w:eastAsia="Calibri" w:cstheme="minorHAnsi"/>
          <w:b/>
          <w:bCs/>
          <w:sz w:val="28"/>
          <w:szCs w:val="28"/>
        </w:rPr>
        <w:t>PREVENTIVA</w:t>
      </w:r>
    </w:p>
    <w:p w:rsidR="000A54A1" w:rsidRDefault="000A54A1" w:rsidP="000A54A1">
      <w:pPr>
        <w:autoSpaceDE w:val="0"/>
        <w:autoSpaceDN w:val="0"/>
        <w:adjustRightInd w:val="0"/>
        <w:spacing w:after="0" w:line="240" w:lineRule="auto"/>
        <w:ind w:left="360"/>
        <w:jc w:val="both"/>
        <w:rPr>
          <w:rFonts w:eastAsia="Calibri" w:cstheme="minorHAnsi"/>
          <w:b/>
          <w:bCs/>
          <w:sz w:val="28"/>
          <w:szCs w:val="28"/>
        </w:rPr>
      </w:pPr>
    </w:p>
    <w:p w:rsidR="000A54A1" w:rsidRDefault="000A54A1" w:rsidP="000A54A1">
      <w:pPr>
        <w:pStyle w:val="Odlomakpopisa"/>
        <w:numPr>
          <w:ilvl w:val="0"/>
          <w:numId w:val="38"/>
        </w:numPr>
        <w:autoSpaceDE w:val="0"/>
        <w:autoSpaceDN w:val="0"/>
        <w:adjustRightInd w:val="0"/>
        <w:spacing w:after="0" w:line="240" w:lineRule="auto"/>
        <w:jc w:val="both"/>
        <w:rPr>
          <w:rFonts w:eastAsia="Calibri" w:cstheme="minorHAnsi"/>
          <w:bCs/>
          <w:sz w:val="24"/>
        </w:rPr>
      </w:pPr>
      <w:bookmarkStart w:id="0" w:name="_Hlk24710548"/>
      <w:r>
        <w:rPr>
          <w:rFonts w:eastAsia="Calibri" w:cstheme="minorHAnsi"/>
          <w:bCs/>
          <w:sz w:val="24"/>
        </w:rPr>
        <w:t>Donesen je Plan djelovanja u području prirodnih nepogoda</w:t>
      </w:r>
    </w:p>
    <w:p w:rsidR="000A54A1" w:rsidRDefault="000A54A1" w:rsidP="000A54A1">
      <w:pPr>
        <w:pStyle w:val="Odlomakpopisa"/>
        <w:autoSpaceDE w:val="0"/>
        <w:autoSpaceDN w:val="0"/>
        <w:adjustRightInd w:val="0"/>
        <w:spacing w:after="0" w:line="240" w:lineRule="auto"/>
        <w:jc w:val="both"/>
        <w:rPr>
          <w:rFonts w:eastAsia="Calibri" w:cstheme="minorHAnsi"/>
          <w:bCs/>
          <w:sz w:val="24"/>
        </w:rPr>
      </w:pPr>
    </w:p>
    <w:p w:rsidR="000A54A1" w:rsidRPr="000A54A1" w:rsidRDefault="000A54A1" w:rsidP="000A54A1">
      <w:pPr>
        <w:pStyle w:val="Odlomakpopisa"/>
        <w:numPr>
          <w:ilvl w:val="1"/>
          <w:numId w:val="15"/>
        </w:numPr>
        <w:spacing w:before="100" w:beforeAutospacing="1" w:after="100" w:afterAutospacing="1" w:line="240" w:lineRule="auto"/>
        <w:jc w:val="both"/>
        <w:rPr>
          <w:rFonts w:ascii="Calibri" w:eastAsia="Times New Roman" w:hAnsi="Calibri" w:cs="Times New Roman"/>
          <w:b/>
          <w:sz w:val="28"/>
          <w:szCs w:val="28"/>
        </w:rPr>
      </w:pPr>
      <w:bookmarkStart w:id="1" w:name="_Hlk24710568"/>
      <w:bookmarkEnd w:id="0"/>
      <w:r w:rsidRPr="000A54A1">
        <w:rPr>
          <w:rFonts w:ascii="Calibri" w:eastAsia="Times New Roman" w:hAnsi="Calibri" w:cs="Times New Roman"/>
          <w:b/>
          <w:sz w:val="28"/>
          <w:szCs w:val="28"/>
        </w:rPr>
        <w:t>Plan djelovanja u području prirodnih nepogoda</w:t>
      </w:r>
    </w:p>
    <w:p w:rsidR="000A54A1" w:rsidRPr="0027124C" w:rsidRDefault="000A54A1" w:rsidP="000A54A1">
      <w:pPr>
        <w:spacing w:after="135" w:line="240" w:lineRule="auto"/>
        <w:ind w:left="360"/>
        <w:rPr>
          <w:rFonts w:eastAsia="Times New Roman" w:cstheme="minorHAnsi"/>
          <w:color w:val="414145"/>
          <w:sz w:val="24"/>
          <w:szCs w:val="24"/>
        </w:rPr>
      </w:pPr>
      <w:r w:rsidRPr="0027124C">
        <w:rPr>
          <w:rFonts w:eastAsia="Times New Roman" w:cstheme="minorHAnsi"/>
          <w:color w:val="414145"/>
          <w:sz w:val="24"/>
          <w:szCs w:val="24"/>
        </w:rPr>
        <w:t>Plan djelovanja sadržava:</w:t>
      </w:r>
    </w:p>
    <w:p w:rsidR="000A54A1" w:rsidRPr="0027124C" w:rsidRDefault="000A54A1" w:rsidP="000A54A1">
      <w:pPr>
        <w:spacing w:after="135" w:line="240" w:lineRule="auto"/>
        <w:ind w:left="720"/>
        <w:contextualSpacing/>
        <w:rPr>
          <w:rFonts w:eastAsia="Times New Roman" w:cstheme="minorHAnsi"/>
          <w:color w:val="414145"/>
          <w:sz w:val="24"/>
          <w:szCs w:val="24"/>
        </w:rPr>
      </w:pPr>
      <w:r w:rsidRPr="0027124C">
        <w:rPr>
          <w:rFonts w:eastAsia="Times New Roman" w:cstheme="minorHAnsi"/>
          <w:color w:val="414145"/>
          <w:sz w:val="24"/>
          <w:szCs w:val="24"/>
        </w:rPr>
        <w:t>1. popis mjera i nositelja mjera u slučaju nastajanja prirodne nepogode</w:t>
      </w:r>
    </w:p>
    <w:p w:rsidR="000A54A1" w:rsidRPr="0027124C" w:rsidRDefault="000A54A1" w:rsidP="000A54A1">
      <w:pPr>
        <w:spacing w:after="135" w:line="240" w:lineRule="auto"/>
        <w:ind w:left="720"/>
        <w:contextualSpacing/>
        <w:rPr>
          <w:rFonts w:eastAsia="Times New Roman" w:cstheme="minorHAnsi"/>
          <w:color w:val="414145"/>
          <w:sz w:val="24"/>
          <w:szCs w:val="24"/>
        </w:rPr>
      </w:pPr>
      <w:r w:rsidRPr="0027124C">
        <w:rPr>
          <w:rFonts w:eastAsia="Times New Roman" w:cstheme="minorHAnsi"/>
          <w:color w:val="414145"/>
          <w:sz w:val="24"/>
          <w:szCs w:val="24"/>
        </w:rPr>
        <w:t>2. procjene osiguranja opreme i drugih sredstava za zaštitu i sprječavanje stradanja imovine, gospodarskih funkcija i stradanja stanovništva</w:t>
      </w:r>
    </w:p>
    <w:p w:rsidR="000A54A1" w:rsidRPr="000A54A1" w:rsidRDefault="000A54A1" w:rsidP="000A54A1">
      <w:pPr>
        <w:autoSpaceDE w:val="0"/>
        <w:autoSpaceDN w:val="0"/>
        <w:adjustRightInd w:val="0"/>
        <w:spacing w:after="0" w:line="240" w:lineRule="auto"/>
        <w:ind w:left="360"/>
        <w:jc w:val="both"/>
        <w:rPr>
          <w:rFonts w:eastAsia="Calibri" w:cstheme="minorHAnsi"/>
          <w:b/>
          <w:bCs/>
          <w:sz w:val="28"/>
          <w:szCs w:val="28"/>
        </w:rPr>
      </w:pPr>
      <w:r w:rsidRPr="0027124C">
        <w:rPr>
          <w:rFonts w:eastAsia="Times New Roman" w:cstheme="minorHAnsi"/>
          <w:color w:val="414145"/>
          <w:sz w:val="24"/>
          <w:szCs w:val="24"/>
        </w:rPr>
        <w:t>3. sve druge mjere koje uključuju suradnju s nadležnim tijelima iz ovoga Zakona i/ili drugih tijela, znanstvenih ustanova i stručnjaka za područje prirodnih nepogoda</w:t>
      </w:r>
      <w:bookmarkEnd w:id="1"/>
    </w:p>
    <w:p w:rsidR="006E2266" w:rsidRPr="000A54A1" w:rsidRDefault="006E2266" w:rsidP="000A54A1">
      <w:pPr>
        <w:spacing w:after="0" w:line="240" w:lineRule="auto"/>
        <w:jc w:val="both"/>
        <w:rPr>
          <w:sz w:val="24"/>
          <w:szCs w:val="24"/>
        </w:rPr>
      </w:pPr>
    </w:p>
    <w:p w:rsidR="002A2E0C" w:rsidRDefault="002A2E0C" w:rsidP="002A2E0C">
      <w:pPr>
        <w:spacing w:after="0" w:line="240" w:lineRule="auto"/>
        <w:jc w:val="both"/>
        <w:rPr>
          <w:sz w:val="24"/>
          <w:szCs w:val="24"/>
        </w:rPr>
      </w:pPr>
    </w:p>
    <w:p w:rsidR="002A2E0C" w:rsidRDefault="002A2E0C" w:rsidP="002A2E0C">
      <w:pPr>
        <w:spacing w:after="0" w:line="240" w:lineRule="auto"/>
        <w:jc w:val="both"/>
        <w:rPr>
          <w:b/>
          <w:i/>
          <w:sz w:val="24"/>
          <w:szCs w:val="24"/>
        </w:rPr>
      </w:pPr>
      <w:r w:rsidRPr="002A2E0C">
        <w:rPr>
          <w:b/>
          <w:i/>
          <w:sz w:val="24"/>
          <w:szCs w:val="24"/>
        </w:rPr>
        <w:t>3.1. Područje preventive</w:t>
      </w:r>
    </w:p>
    <w:p w:rsidR="002A2E0C" w:rsidRPr="002A2E0C" w:rsidRDefault="002A2E0C" w:rsidP="002A2E0C">
      <w:pPr>
        <w:spacing w:after="0" w:line="240" w:lineRule="auto"/>
        <w:jc w:val="both"/>
        <w:rPr>
          <w:b/>
          <w:i/>
          <w:sz w:val="24"/>
          <w:szCs w:val="24"/>
        </w:rPr>
      </w:pPr>
    </w:p>
    <w:p w:rsidR="00262DBB" w:rsidRDefault="00262DBB" w:rsidP="00262DBB">
      <w:pPr>
        <w:spacing w:line="240" w:lineRule="auto"/>
        <w:jc w:val="both"/>
        <w:rPr>
          <w:b/>
          <w:sz w:val="24"/>
          <w:szCs w:val="24"/>
        </w:rPr>
      </w:pPr>
      <w:r w:rsidRPr="00262DBB">
        <w:rPr>
          <w:b/>
          <w:sz w:val="24"/>
          <w:szCs w:val="24"/>
        </w:rPr>
        <w:t>3</w:t>
      </w:r>
      <w:r w:rsidR="0036344C" w:rsidRPr="00262DBB">
        <w:rPr>
          <w:b/>
          <w:sz w:val="24"/>
          <w:szCs w:val="24"/>
        </w:rPr>
        <w:t>.1.1. Usvojenost strategija, normativne uređenosti te izrađenosti procjena i planova od značaja za sustav civilne zaštite</w:t>
      </w:r>
    </w:p>
    <w:p w:rsidR="0036344C" w:rsidRPr="00262DBB" w:rsidRDefault="0036344C" w:rsidP="00262DBB">
      <w:pPr>
        <w:spacing w:line="240" w:lineRule="auto"/>
        <w:jc w:val="both"/>
        <w:rPr>
          <w:sz w:val="24"/>
          <w:szCs w:val="24"/>
        </w:rPr>
      </w:pPr>
      <w:r w:rsidRPr="00262DBB">
        <w:rPr>
          <w:sz w:val="24"/>
          <w:szCs w:val="24"/>
        </w:rPr>
        <w:t>Općina Brestovac je svibnja 2011. godine, u skladu s tada važećim propisima usvojila Procjenu ugroženosti stanovništva, materijalnih, kulturnih dobara i okoliša, Plan zaštite i spašavanja za područje i Plan civilne zaštite. Sukladno navedenom Zakonu o sustavu civilne zaštite (NN 82/15.) osnovana je postrojba civilne zaštite opće namjene i imenovani su povjerenici civilne zaštite. Izrađen je i usvojen godišnji plan razvoja sustava i smjernice za razvoj sustava za četverogodišnje razdoblje te je analizirano stanje sustava u prethodnom razdoblju. Određeni su objekti za sklanjanje i voditelji istih. U Proračunu je potrebno predvidjeti financijska sredstva za razvoj i podizanje sustava civilne zaštite na višu razinu. U području usvojenosti strategija, normativne uređenosti i izrađenosti planskih dokumenata potrebno je donijeti Plan djelovanja civilne zaštite i Standardne operativne postupke za djelovanje gotovih snaga kod brzo narastajućih prijetnji, posebno za dobrovoljna vatrogasna društva na području Općine. U skladu s navedenim, stanje strategije, normativnog uređenja i planova civilne zaštite ocjenjeno je ocjenom 2 –visoka spremnost.</w:t>
      </w:r>
    </w:p>
    <w:p w:rsidR="00262DBB" w:rsidRDefault="00262DBB" w:rsidP="00262DBB">
      <w:pPr>
        <w:spacing w:line="240" w:lineRule="auto"/>
        <w:jc w:val="both"/>
        <w:rPr>
          <w:sz w:val="24"/>
          <w:szCs w:val="24"/>
        </w:rPr>
      </w:pPr>
      <w:r w:rsidRPr="00262DBB">
        <w:rPr>
          <w:b/>
          <w:sz w:val="24"/>
          <w:szCs w:val="24"/>
        </w:rPr>
        <w:lastRenderedPageBreak/>
        <w:t>3</w:t>
      </w:r>
      <w:r w:rsidR="0036344C" w:rsidRPr="00262DBB">
        <w:rPr>
          <w:b/>
          <w:sz w:val="24"/>
          <w:szCs w:val="24"/>
        </w:rPr>
        <w:t>.1.2. Sustav ranog upozoravanja</w:t>
      </w:r>
      <w:r w:rsidR="0036344C" w:rsidRPr="00262DBB">
        <w:rPr>
          <w:sz w:val="24"/>
          <w:szCs w:val="24"/>
        </w:rPr>
        <w:t xml:space="preserve"> </w:t>
      </w:r>
    </w:p>
    <w:p w:rsidR="0036344C" w:rsidRDefault="0036344C" w:rsidP="00262DBB">
      <w:pPr>
        <w:spacing w:line="240" w:lineRule="auto"/>
        <w:jc w:val="both"/>
      </w:pPr>
      <w:r w:rsidRPr="00262DBB">
        <w:rPr>
          <w:sz w:val="24"/>
          <w:szCs w:val="24"/>
        </w:rPr>
        <w:t>Općina Brestovac razmjenjuje podatke s Područnim uredom za zaštitu i spašavanje Požega te će jedna i druga strana biti pravovremeno obavještena o nastupanju prijetnje koja može izazvati veliku nesreću. Vatrogasne postrojbe s područja Općine obavještavaju izvršno tijelo o intervencijama, posebno o onima koje uključuju opasne tvari. U općini Brestovac naselja u kojima djeluju DVD-ovi su pokrivena sirenama kojima se može objaviti nastupanje opće opasnosti. Procjenom ugroženosti stanovništva, materijalnih, kulturnih dobara i okoliša svi bitni sudionici sustava civilne zaštite Općine su upoznati s područjima koja mogu biti zahvaćena brzo narastajućim ugrozama velikom nesrećom od bujica. U Općini Brestovac nema područja koja mogu biti zahvaćena brzo narastajućim ugrozama od velikih nesreća od tehničko tehnoloških ugrožavanja opasnim tvarima. Kako bi se stanje sustava civilne zaštite u segmentu ranog upozoravanja podiglo na višu razinu potrebno je organizirati edukacije i ukazati lokalnom stanovništvu na posljedice velikih</w:t>
      </w:r>
      <w:r>
        <w:t xml:space="preserve"> nesreća i upoznati ih s načinom provedbe samozaštite i organizirane zaštite. U skladu s navedenim, stanje sustava ranog upozoravanja ocjenjeno je ocjenom 3 – niska spremnost.</w:t>
      </w:r>
    </w:p>
    <w:p w:rsidR="00262DBB" w:rsidRDefault="00262DBB" w:rsidP="006E2266">
      <w:pPr>
        <w:jc w:val="both"/>
        <w:rPr>
          <w:sz w:val="24"/>
          <w:szCs w:val="24"/>
        </w:rPr>
      </w:pPr>
      <w:r w:rsidRPr="00262DBB">
        <w:rPr>
          <w:b/>
          <w:sz w:val="24"/>
          <w:szCs w:val="24"/>
        </w:rPr>
        <w:t>3</w:t>
      </w:r>
      <w:r w:rsidR="0036344C" w:rsidRPr="00262DBB">
        <w:rPr>
          <w:b/>
          <w:sz w:val="24"/>
          <w:szCs w:val="24"/>
        </w:rPr>
        <w:t>.1.3. Stanje svijesti pojedinaca i odgovornih tijela</w:t>
      </w:r>
      <w:r w:rsidR="0036344C" w:rsidRPr="00262DBB">
        <w:rPr>
          <w:sz w:val="24"/>
          <w:szCs w:val="24"/>
        </w:rPr>
        <w:t xml:space="preserve"> </w:t>
      </w:r>
    </w:p>
    <w:p w:rsidR="0036344C" w:rsidRPr="00262DBB" w:rsidRDefault="0036344C" w:rsidP="006E2266">
      <w:pPr>
        <w:jc w:val="both"/>
        <w:rPr>
          <w:sz w:val="24"/>
          <w:szCs w:val="24"/>
        </w:rPr>
      </w:pPr>
      <w:r w:rsidRPr="00262DBB">
        <w:rPr>
          <w:sz w:val="24"/>
          <w:szCs w:val="24"/>
        </w:rPr>
        <w:t>Nakon izrade i donošenja Procjene ugroženosti stanovništva, materijalnih, kulturnih dobara i okoliša predstavničko tijelo Općine i Stožer su raspravljali o prioritetnim prijetnjama, područjima ugrožavanja, posljedicama koje mogu navedene prijetnje izazvati te su razmatrali mjere odgovora na iste, visinu troškova, podizanje svijesti stanovništva kao i visinu troškova potrebnih za sanaciju stanja ugroženog područja. Da bi se stanje svijesti podiglo na višu razinu potrebno organizirati edukacije, upoznati lokalno stanovništvo s mogućim posljedicama neželjenih događaja kao i načinu samozaštite. U objektima u kojima se okuplja veći broj osoba (u prvom redu osnovna škola) potrebno je provesti raspravu o prijetnjama, o načinima kolektivne zaštite i samozaštite prisutnih osoba. Izuzetno je bitno da dobrovoljna vatrogasna društva na području Općine izrade standardne operativne postupke za svaku brzo djelujuću prijetnju koja može uzrokovati veliku nesreću. Procjena rizika od velikih nesreća Općina Brestovac 126 Da bi se stanje svijesti pojedinaca bitnih za učinkovito djelovanja sustava civilne zaštite podiglo na razinu koja jamči sigurnost lokalnog stanovništva, potrebno je održavati sastanke s liječničkim ekipama, povjerenicima civilne zaštite, voditeljima objekata namijenjenih za sklanjanje, a posebno s pripadnicima tima civilne zaštite opće namjene i upoznavati ih, odnosno unapređivati njihovo znanje o načinima djelovanja prijetnji, njihovim ulogama u reagiranju na prijetnju kao i o načinu samozaštite od iste. U skladu s navedenim stanje svijesti pojedinaca i odgovornih tijela ocjenjeno je ocjenom 3 – niska spremnost.</w:t>
      </w:r>
    </w:p>
    <w:p w:rsidR="00262DBB" w:rsidRPr="00262DBB" w:rsidRDefault="00262DBB" w:rsidP="006E2266">
      <w:pPr>
        <w:jc w:val="both"/>
        <w:rPr>
          <w:sz w:val="24"/>
          <w:szCs w:val="24"/>
        </w:rPr>
      </w:pPr>
      <w:r w:rsidRPr="00262DBB">
        <w:rPr>
          <w:b/>
          <w:sz w:val="24"/>
          <w:szCs w:val="24"/>
        </w:rPr>
        <w:t>3</w:t>
      </w:r>
      <w:r w:rsidR="0036344C" w:rsidRPr="00262DBB">
        <w:rPr>
          <w:b/>
          <w:sz w:val="24"/>
          <w:szCs w:val="24"/>
        </w:rPr>
        <w:t>.1.4. Ocjena stanja prostornog planiranja, izrade prostornih i urbanističkih planova razvoja, planskog korištenja zemljišta</w:t>
      </w:r>
      <w:r w:rsidR="0036344C" w:rsidRPr="00262DBB">
        <w:rPr>
          <w:sz w:val="24"/>
          <w:szCs w:val="24"/>
        </w:rPr>
        <w:t xml:space="preserve"> </w:t>
      </w:r>
    </w:p>
    <w:p w:rsidR="0036344C" w:rsidRDefault="0036344C" w:rsidP="006E2266">
      <w:pPr>
        <w:jc w:val="both"/>
        <w:rPr>
          <w:sz w:val="24"/>
          <w:szCs w:val="24"/>
        </w:rPr>
      </w:pPr>
      <w:r w:rsidRPr="00262DBB">
        <w:rPr>
          <w:sz w:val="24"/>
          <w:szCs w:val="24"/>
        </w:rPr>
        <w:t xml:space="preserve">Općinsko vijeće Općine Brestovac je usvojilo Prostorni plan kojim su definirane poljoprivredne površine, šumska područja, način zaštite od otvorenih vodenih tijela te se isti redovno ažurira. Pri izradi Procjene ugroženosti stanovništva, materijalnih, kulturnih dobara i okoliša izrađeni su posebni zahtjevi zaštite i spašavanja u dokumentima prostornog uređenja u kojima su </w:t>
      </w:r>
      <w:r w:rsidRPr="00262DBB">
        <w:rPr>
          <w:sz w:val="24"/>
          <w:szCs w:val="24"/>
        </w:rPr>
        <w:lastRenderedPageBreak/>
        <w:t>propisani uvjeti koji osiguravaju povećanu otpornost izgrađenih građevina na prioritetne prijetnje. U planovima je potrebno naglasiti u kojim područjima zaštita nije djelotvorna (područja s teškim posljedicama kod tehničko-tehnološke nesreće) te ih treba izostaviti kao građevinske zone u urbanističkim planovima naselja i gospodarstva. Također je potrebno ustanoviti evidenciju o broju nelegalnih objekata u područjima prioritetnih ugrožavanja koji imaju dvojbenu otpornost na posljedice djelovanja tih prijetnji. U skladu s navedenim stanje prostornog planiranja, izrade prostornih i urbanističkih planova i planskog korištenja poljoprivrednog zemljišta ocjenjeno je ocjenom 3 – niska spremnost.</w:t>
      </w:r>
    </w:p>
    <w:p w:rsidR="004C5C4D" w:rsidRDefault="004C5C4D" w:rsidP="006E2266">
      <w:pPr>
        <w:jc w:val="both"/>
        <w:rPr>
          <w:sz w:val="24"/>
          <w:szCs w:val="24"/>
        </w:rPr>
      </w:pPr>
    </w:p>
    <w:p w:rsidR="00FA2F12" w:rsidRPr="00262DBB" w:rsidRDefault="00FA2F12" w:rsidP="006E2266">
      <w:pPr>
        <w:jc w:val="both"/>
        <w:rPr>
          <w:sz w:val="24"/>
          <w:szCs w:val="24"/>
        </w:rPr>
      </w:pPr>
    </w:p>
    <w:p w:rsidR="00262DBB" w:rsidRDefault="00262DBB" w:rsidP="006E2266">
      <w:pPr>
        <w:jc w:val="both"/>
        <w:rPr>
          <w:sz w:val="24"/>
          <w:szCs w:val="24"/>
        </w:rPr>
      </w:pPr>
      <w:r w:rsidRPr="00262DBB">
        <w:rPr>
          <w:b/>
          <w:sz w:val="24"/>
          <w:szCs w:val="24"/>
        </w:rPr>
        <w:t>3</w:t>
      </w:r>
      <w:r w:rsidR="0036344C" w:rsidRPr="00262DBB">
        <w:rPr>
          <w:b/>
          <w:sz w:val="24"/>
          <w:szCs w:val="24"/>
        </w:rPr>
        <w:t>.1.5. Ocjena fiskalne situacije i njene perspektive</w:t>
      </w:r>
    </w:p>
    <w:p w:rsidR="0036344C" w:rsidRPr="00262DBB" w:rsidRDefault="0036344C" w:rsidP="006E2266">
      <w:pPr>
        <w:jc w:val="both"/>
        <w:rPr>
          <w:sz w:val="24"/>
          <w:szCs w:val="24"/>
        </w:rPr>
      </w:pPr>
      <w:r w:rsidRPr="00262DBB">
        <w:rPr>
          <w:sz w:val="24"/>
          <w:szCs w:val="24"/>
        </w:rPr>
        <w:t>Općina Brestovac je u svom Proračunu predvidjela financijska sredstva za realizaciju preventivnih mjera, sredstva za razvoj, opremanje i osposobljavanje snaga civilne zaštite, te za tekuće donacije operativnim snagama civilne zaštite na području Općine. U sljedećem proračunskom razdoblju Općina Brestovac bi trebala predvidjeti financijska sredstva za provedbu preventivnih mjera i mjera reagiranja u slučaju prijetnje velikom nesrećom, te eventualni povrat u funkciju ugroženog područja. Sukladno navedenom stanje fiskalnih kapaciteta Općine i financijske perspektive za razvoj sustava civilne zaštite ocjenjeno je ocjenom 4 – vrlo niska spremnost.</w:t>
      </w:r>
    </w:p>
    <w:p w:rsidR="00262DBB" w:rsidRDefault="00262DBB" w:rsidP="006E2266">
      <w:pPr>
        <w:jc w:val="both"/>
        <w:rPr>
          <w:sz w:val="24"/>
          <w:szCs w:val="24"/>
        </w:rPr>
      </w:pPr>
      <w:r w:rsidRPr="00262DBB">
        <w:rPr>
          <w:b/>
          <w:sz w:val="24"/>
          <w:szCs w:val="24"/>
        </w:rPr>
        <w:t>3</w:t>
      </w:r>
      <w:r w:rsidR="0036344C" w:rsidRPr="00262DBB">
        <w:rPr>
          <w:b/>
          <w:sz w:val="24"/>
          <w:szCs w:val="24"/>
        </w:rPr>
        <w:t>.1.6. Ocjena baze podataka</w:t>
      </w:r>
      <w:r w:rsidR="0036344C" w:rsidRPr="00262DBB">
        <w:rPr>
          <w:sz w:val="24"/>
          <w:szCs w:val="24"/>
        </w:rPr>
        <w:t xml:space="preserve"> </w:t>
      </w:r>
    </w:p>
    <w:p w:rsidR="0036344C" w:rsidRPr="00262DBB" w:rsidRDefault="0036344C" w:rsidP="006E2266">
      <w:pPr>
        <w:jc w:val="both"/>
        <w:rPr>
          <w:sz w:val="24"/>
          <w:szCs w:val="24"/>
        </w:rPr>
      </w:pPr>
      <w:r w:rsidRPr="00262DBB">
        <w:rPr>
          <w:sz w:val="24"/>
          <w:szCs w:val="24"/>
        </w:rPr>
        <w:t>Općina Brestovac je ustrojila bazu podataka o pripadnicima operativnih snaga s područja Općine. Vodi se evidencija o elementarnim nepogodama i nastalim štetama uslijed navedenih elementarnih nepogoda. Potrebno je ustrojiti i voditi bazu podataka o otkazima kritične infrastrukture na području Općine. U skladu s navedenim stanje baze podataka ocjenjeno je ocjenom 2 – visoka spremnost.</w:t>
      </w:r>
    </w:p>
    <w:p w:rsidR="00262DBB" w:rsidRDefault="0036344C" w:rsidP="006E2266">
      <w:pPr>
        <w:jc w:val="both"/>
        <w:rPr>
          <w:sz w:val="24"/>
          <w:szCs w:val="24"/>
        </w:rPr>
      </w:pPr>
      <w:r w:rsidRPr="00262DBB">
        <w:rPr>
          <w:b/>
          <w:sz w:val="24"/>
          <w:szCs w:val="24"/>
        </w:rPr>
        <w:t>7.1.7. Zbirna ocjena spremnosti samouprave u području preventive</w:t>
      </w:r>
      <w:r w:rsidRPr="00262DBB">
        <w:rPr>
          <w:sz w:val="24"/>
          <w:szCs w:val="24"/>
        </w:rPr>
        <w:t xml:space="preserve"> </w:t>
      </w:r>
    </w:p>
    <w:p w:rsidR="0036344C" w:rsidRPr="00262DBB" w:rsidRDefault="0036344C" w:rsidP="006E2266">
      <w:pPr>
        <w:jc w:val="both"/>
        <w:rPr>
          <w:sz w:val="24"/>
          <w:szCs w:val="24"/>
        </w:rPr>
      </w:pPr>
      <w:r w:rsidRPr="00262DBB">
        <w:rPr>
          <w:sz w:val="24"/>
          <w:szCs w:val="24"/>
        </w:rPr>
        <w:t>Prema ocjeni pojedinih kategorija spremnosti Općine Brestovac donosi se konačna ocjena u pogledu preventivnih mjera glede suočavanja s prioritetnim rizicima od velike nesreće. Zbirna ocjena je srednja vrijednost ocijenjenih kategorija (što iznosi 2,83) zaokružena na najbliži cijeli broj te je konačna ocjena spremnosti Općine Brestovac u području preventive: 3 – niska spremnost.</w:t>
      </w:r>
    </w:p>
    <w:p w:rsidR="00262DBB" w:rsidRPr="002A2E0C" w:rsidRDefault="00262DBB" w:rsidP="006E2266">
      <w:pPr>
        <w:jc w:val="both"/>
        <w:rPr>
          <w:i/>
          <w:sz w:val="24"/>
          <w:szCs w:val="24"/>
        </w:rPr>
      </w:pPr>
      <w:r w:rsidRPr="002A2E0C">
        <w:rPr>
          <w:b/>
          <w:i/>
          <w:sz w:val="24"/>
          <w:szCs w:val="24"/>
        </w:rPr>
        <w:t>3</w:t>
      </w:r>
      <w:r w:rsidR="0036344C" w:rsidRPr="002A2E0C">
        <w:rPr>
          <w:b/>
          <w:i/>
          <w:sz w:val="24"/>
          <w:szCs w:val="24"/>
        </w:rPr>
        <w:t>.2. Područje reagiranja</w:t>
      </w:r>
      <w:r w:rsidR="0036344C" w:rsidRPr="002A2E0C">
        <w:rPr>
          <w:i/>
          <w:sz w:val="24"/>
          <w:szCs w:val="24"/>
        </w:rPr>
        <w:t xml:space="preserve"> </w:t>
      </w:r>
    </w:p>
    <w:p w:rsidR="00262DBB" w:rsidRDefault="00262DBB" w:rsidP="006E2266">
      <w:pPr>
        <w:jc w:val="both"/>
        <w:rPr>
          <w:sz w:val="24"/>
          <w:szCs w:val="24"/>
        </w:rPr>
      </w:pPr>
      <w:r w:rsidRPr="00262DBB">
        <w:rPr>
          <w:b/>
          <w:sz w:val="24"/>
          <w:szCs w:val="24"/>
        </w:rPr>
        <w:t>3</w:t>
      </w:r>
      <w:r w:rsidR="0036344C" w:rsidRPr="00262DBB">
        <w:rPr>
          <w:b/>
          <w:sz w:val="24"/>
          <w:szCs w:val="24"/>
        </w:rPr>
        <w:t>.2.1. Spremnost odgovornih i upravljački kapaciteta</w:t>
      </w:r>
    </w:p>
    <w:p w:rsidR="0036344C" w:rsidRDefault="0036344C" w:rsidP="006E2266">
      <w:pPr>
        <w:jc w:val="both"/>
        <w:rPr>
          <w:sz w:val="24"/>
          <w:szCs w:val="24"/>
        </w:rPr>
      </w:pPr>
      <w:r w:rsidRPr="00262DBB">
        <w:rPr>
          <w:sz w:val="24"/>
          <w:szCs w:val="24"/>
        </w:rPr>
        <w:t xml:space="preserve">Načelnik Općine Brestovac je upoznat sa svojim ovlastima i odgovornostima za pravodobnu primjenu odgovarajućih mjera u slučaju nastupajuće prijetnje velikom nesrećom kao i </w:t>
      </w:r>
      <w:r w:rsidRPr="00262DBB">
        <w:rPr>
          <w:sz w:val="24"/>
          <w:szCs w:val="24"/>
        </w:rPr>
        <w:lastRenderedPageBreak/>
        <w:t>resursima koji mu stoje na raspolaganju u provedbi istih. Načelnik poznaje prioritetne prijetnje i moguće neželjene posljedice istih. Stožer civilne zaštite je također upoznat s gore navedenim pitanjima. Ustroj Stožera je takav da jamči mogućnost imenovanja terenskog koordinatora za svaku od prioritetnih prijetnji. Općina je odredila osobu koja će u opisu poslova imati vođenje baze podataka i operativnu/administrativnu pripremu za djelovanje operativnih snaga pri povećanoj prijetnji rizika nastanka velike nesreće. Sukladno navedenom, spremnost odgovornih i upravljačkih kapaciteta Općine Brestovac ocjenjeno je ocjenom 1 – vrlo visoka spremnost.</w:t>
      </w:r>
    </w:p>
    <w:p w:rsidR="00FA2F12" w:rsidRDefault="00FA2F12" w:rsidP="006E2266">
      <w:pPr>
        <w:jc w:val="both"/>
        <w:rPr>
          <w:sz w:val="24"/>
          <w:szCs w:val="24"/>
        </w:rPr>
      </w:pPr>
    </w:p>
    <w:p w:rsidR="00FA2F12" w:rsidRPr="00262DBB" w:rsidRDefault="00FA2F12" w:rsidP="006E2266">
      <w:pPr>
        <w:jc w:val="both"/>
        <w:rPr>
          <w:sz w:val="24"/>
          <w:szCs w:val="24"/>
        </w:rPr>
      </w:pPr>
    </w:p>
    <w:p w:rsidR="00262DBB" w:rsidRDefault="00262DBB" w:rsidP="006E2266">
      <w:pPr>
        <w:jc w:val="both"/>
        <w:rPr>
          <w:sz w:val="24"/>
          <w:szCs w:val="24"/>
        </w:rPr>
      </w:pPr>
      <w:r>
        <w:rPr>
          <w:b/>
          <w:sz w:val="24"/>
          <w:szCs w:val="24"/>
        </w:rPr>
        <w:t>3</w:t>
      </w:r>
      <w:r w:rsidR="0036344C" w:rsidRPr="00262DBB">
        <w:rPr>
          <w:b/>
          <w:sz w:val="24"/>
          <w:szCs w:val="24"/>
        </w:rPr>
        <w:t>.2.2. Spremnost operativnih kapaciteta</w:t>
      </w:r>
      <w:r w:rsidR="0036344C" w:rsidRPr="00262DBB">
        <w:rPr>
          <w:sz w:val="24"/>
          <w:szCs w:val="24"/>
        </w:rPr>
        <w:t xml:space="preserve"> </w:t>
      </w:r>
    </w:p>
    <w:p w:rsidR="0036344C" w:rsidRPr="00262DBB" w:rsidRDefault="0036344C" w:rsidP="006E2266">
      <w:pPr>
        <w:jc w:val="both"/>
        <w:rPr>
          <w:sz w:val="24"/>
          <w:szCs w:val="24"/>
        </w:rPr>
      </w:pPr>
      <w:r w:rsidRPr="00262DBB">
        <w:rPr>
          <w:sz w:val="24"/>
          <w:szCs w:val="24"/>
        </w:rPr>
        <w:t>Vatrogasne postrojbe na području Općine Brestovac su opremljene, osposobljene i kapacitirane na način da mogu pravodobno i učinkovito provoditi mjere u slučaju pojave prioritetne prijetnje i njenih rizika. Da bi tim civilne zaštite bio operativno sposoban potrebno je provoditi postupak opremanja osobnim zaštitnim i materijalno-tehničkim sredstvima, zatim provesti osposobljavanje za provedbu mjera civilne zaštite u slučaju pojave prioritetne prijetnje i njenih rizika. Nužno je opremiti i Stožer civilne zaštite Općine. Pravne osobe od interesa za sustav civilne zaštite treba upoznati s njihovim zadaćama i po izradi Planova dostaviti im izvode kako bi iste izradile svoje operativne planove. U skladu s navedenim, spremnost operativnih kapaciteta Općine Brestovac ocjenjeno je ocjenom 4 – vrlo niska spremnost.</w:t>
      </w:r>
    </w:p>
    <w:p w:rsidR="0036344C" w:rsidRPr="00262DBB" w:rsidRDefault="00262DBB" w:rsidP="006E2266">
      <w:pPr>
        <w:jc w:val="both"/>
        <w:rPr>
          <w:sz w:val="24"/>
          <w:szCs w:val="24"/>
        </w:rPr>
      </w:pPr>
      <w:r>
        <w:rPr>
          <w:b/>
          <w:sz w:val="24"/>
          <w:szCs w:val="24"/>
        </w:rPr>
        <w:t>3</w:t>
      </w:r>
      <w:r w:rsidR="0036344C" w:rsidRPr="00262DBB">
        <w:rPr>
          <w:b/>
          <w:sz w:val="24"/>
          <w:szCs w:val="24"/>
        </w:rPr>
        <w:t>.2.3. Stanje mobilnosti operativnih kapaciteta sustava civilne zaštite i stanja komunikacijskih kapaciteta</w:t>
      </w:r>
      <w:r w:rsidR="0036344C" w:rsidRPr="00262DBB">
        <w:rPr>
          <w:sz w:val="24"/>
          <w:szCs w:val="24"/>
        </w:rPr>
        <w:t xml:space="preserve"> Općina Brestovac ne raspolaže satelitskim mobilnim telefonima kao ni mobilnim radio uređajima, međutim može osigurati klasične mobilne telefone za potrebe nositelja pojedinih aktivnosti na terenu. Općina također ne posjeduje adekvatna prijevozna sredstva za prijevoz operativnih snaga na eventualno ugrožena područja. Općina može u vrlo kratkom vremenu osigurati prijevoz, angažirajući privatne ili javne autoprijevoznike. Sukladno navedenom, stanje mobilnosti operativnih kapaciteta sustava civilne zaštite i stanja komunikacijskih kapaciteta Općine Brestovac ocjenjeno je ocjenom 3 – niska spremnost.</w:t>
      </w:r>
    </w:p>
    <w:p w:rsidR="00262DBB" w:rsidRDefault="00262DBB" w:rsidP="006E2266">
      <w:pPr>
        <w:jc w:val="both"/>
        <w:rPr>
          <w:sz w:val="24"/>
          <w:szCs w:val="24"/>
        </w:rPr>
      </w:pPr>
      <w:r w:rsidRPr="00262DBB">
        <w:rPr>
          <w:b/>
          <w:sz w:val="24"/>
          <w:szCs w:val="24"/>
        </w:rPr>
        <w:t>3</w:t>
      </w:r>
      <w:r w:rsidR="0036344C" w:rsidRPr="00262DBB">
        <w:rPr>
          <w:b/>
          <w:sz w:val="24"/>
          <w:szCs w:val="24"/>
        </w:rPr>
        <w:t>.2.4. Zbirna ocjena spremnosti odgovarajućeg reagiranja jedinice lokalne/područne samouprave na prioritetne rizike velike nesreće</w:t>
      </w:r>
    </w:p>
    <w:p w:rsidR="0036344C" w:rsidRPr="00262DBB" w:rsidRDefault="0036344C" w:rsidP="006E2266">
      <w:pPr>
        <w:jc w:val="both"/>
        <w:rPr>
          <w:sz w:val="24"/>
          <w:szCs w:val="24"/>
        </w:rPr>
      </w:pPr>
      <w:r w:rsidRPr="00262DBB">
        <w:rPr>
          <w:sz w:val="24"/>
          <w:szCs w:val="24"/>
        </w:rPr>
        <w:t>Vrednujući pojedine sastavnice spremnosti Općine Brestovac donosi se konačna ocjena Općine Brestovac u pogledu reagiranja kod pojave prioritetnih rizika velike nesreće. Zbirna ocjena je srednja vrijednost ocijenjenih kategorija (što iznosi 2,66) zaokružena na najbliži cijeli broj. U skladu s navedenim konačna ocjena spremnosti Općine Brestovac u području preventive je 3 – niska spremnost.</w:t>
      </w:r>
    </w:p>
    <w:p w:rsidR="0036344C" w:rsidRPr="00262DBB" w:rsidRDefault="0036344C" w:rsidP="006E2266">
      <w:pPr>
        <w:jc w:val="both"/>
        <w:rPr>
          <w:b/>
          <w:sz w:val="24"/>
          <w:szCs w:val="24"/>
        </w:rPr>
      </w:pPr>
      <w:r w:rsidRPr="00262DBB">
        <w:rPr>
          <w:b/>
          <w:sz w:val="24"/>
          <w:szCs w:val="24"/>
        </w:rPr>
        <w:lastRenderedPageBreak/>
        <w:t>Zaključna ocjena spremnosti sustava civilne zaštite Općine Brestovac je prosječna ocjena ocjenjenih područja. Iz navedenog proizlazi da je navedena ocjena 3 – niska spremnost.</w:t>
      </w:r>
    </w:p>
    <w:p w:rsidR="00752842" w:rsidRPr="0008790F" w:rsidRDefault="00F85BC2" w:rsidP="00111B35">
      <w:pPr>
        <w:pStyle w:val="Odlomakpopisa"/>
        <w:numPr>
          <w:ilvl w:val="0"/>
          <w:numId w:val="15"/>
        </w:numPr>
        <w:jc w:val="both"/>
        <w:rPr>
          <w:rFonts w:cs="Arial"/>
          <w:b/>
          <w:bCs/>
          <w:sz w:val="28"/>
          <w:szCs w:val="28"/>
        </w:rPr>
      </w:pPr>
      <w:r w:rsidRPr="0008790F">
        <w:rPr>
          <w:rFonts w:cs="Arial"/>
          <w:b/>
          <w:bCs/>
          <w:sz w:val="28"/>
          <w:szCs w:val="28"/>
        </w:rPr>
        <w:t>VATROGASTVO</w:t>
      </w:r>
    </w:p>
    <w:p w:rsidR="004C5C4D" w:rsidRPr="0008790F" w:rsidRDefault="004C5C4D" w:rsidP="004C5C4D">
      <w:pPr>
        <w:jc w:val="both"/>
        <w:rPr>
          <w:rFonts w:cs="Arial"/>
          <w:sz w:val="24"/>
          <w:szCs w:val="24"/>
        </w:rPr>
      </w:pPr>
      <w:r w:rsidRPr="000D2006">
        <w:rPr>
          <w:rFonts w:cs="Arial"/>
          <w:sz w:val="24"/>
        </w:rPr>
        <w:t xml:space="preserve">Za </w:t>
      </w:r>
      <w:r>
        <w:rPr>
          <w:rFonts w:cs="Arial"/>
          <w:sz w:val="24"/>
        </w:rPr>
        <w:t xml:space="preserve">DVD </w:t>
      </w:r>
      <w:proofErr w:type="spellStart"/>
      <w:r>
        <w:rPr>
          <w:sz w:val="24"/>
          <w:szCs w:val="24"/>
        </w:rPr>
        <w:t>Brestovac</w:t>
      </w:r>
      <w:r w:rsidRPr="000D2006">
        <w:rPr>
          <w:rFonts w:cs="Arial"/>
          <w:sz w:val="24"/>
        </w:rPr>
        <w:t>,</w:t>
      </w:r>
      <w:r>
        <w:rPr>
          <w:rFonts w:cs="Arial"/>
          <w:sz w:val="24"/>
        </w:rPr>
        <w:t>Zakorenje,Ivandol,Jaguplije</w:t>
      </w:r>
      <w:proofErr w:type="spellEnd"/>
      <w:r>
        <w:rPr>
          <w:rFonts w:cs="Arial"/>
          <w:sz w:val="24"/>
        </w:rPr>
        <w:t xml:space="preserve"> i </w:t>
      </w:r>
      <w:proofErr w:type="spellStart"/>
      <w:r>
        <w:rPr>
          <w:rFonts w:cs="Arial"/>
          <w:sz w:val="24"/>
        </w:rPr>
        <w:t>Orljavac</w:t>
      </w:r>
      <w:proofErr w:type="spellEnd"/>
      <w:r w:rsidRPr="0008790F">
        <w:rPr>
          <w:rFonts w:cs="Arial"/>
          <w:sz w:val="24"/>
          <w:szCs w:val="24"/>
        </w:rPr>
        <w:t xml:space="preserve"> sukladno njihovim vlastitim programima i razvojnim projektima, </w:t>
      </w:r>
      <w:r w:rsidRPr="0008790F">
        <w:rPr>
          <w:rFonts w:cs="Arial"/>
          <w:b/>
          <w:sz w:val="24"/>
          <w:szCs w:val="24"/>
        </w:rPr>
        <w:t>u Proračunu osigurati sredstva</w:t>
      </w:r>
      <w:r w:rsidRPr="0008790F">
        <w:rPr>
          <w:rFonts w:cs="Arial"/>
          <w:sz w:val="24"/>
          <w:szCs w:val="24"/>
        </w:rPr>
        <w:t xml:space="preserve"> za</w:t>
      </w:r>
      <w:r w:rsidRPr="00C777E0">
        <w:rPr>
          <w:rFonts w:cs="Arial"/>
          <w:color w:val="FF0000"/>
          <w:sz w:val="24"/>
          <w:szCs w:val="24"/>
        </w:rPr>
        <w:t xml:space="preserve"> </w:t>
      </w:r>
    </w:p>
    <w:p w:rsidR="004C5C4D" w:rsidRPr="00470EF5" w:rsidRDefault="004C5C4D" w:rsidP="004C5C4D">
      <w:pPr>
        <w:numPr>
          <w:ilvl w:val="0"/>
          <w:numId w:val="8"/>
        </w:numPr>
        <w:spacing w:after="0" w:line="240" w:lineRule="auto"/>
        <w:jc w:val="both"/>
        <w:rPr>
          <w:rFonts w:cs="Arial"/>
          <w:bCs/>
          <w:sz w:val="24"/>
          <w:szCs w:val="24"/>
        </w:rPr>
      </w:pPr>
      <w:r w:rsidRPr="00470EF5">
        <w:rPr>
          <w:rFonts w:cs="Arial"/>
          <w:bCs/>
          <w:sz w:val="24"/>
          <w:szCs w:val="24"/>
        </w:rPr>
        <w:t xml:space="preserve">operativne aktivnosti </w:t>
      </w:r>
    </w:p>
    <w:p w:rsidR="004C5C4D" w:rsidRPr="00470EF5" w:rsidRDefault="004C5C4D" w:rsidP="004C5C4D">
      <w:pPr>
        <w:numPr>
          <w:ilvl w:val="0"/>
          <w:numId w:val="8"/>
        </w:numPr>
        <w:spacing w:after="0" w:line="240" w:lineRule="auto"/>
        <w:jc w:val="both"/>
        <w:rPr>
          <w:rFonts w:cs="Arial"/>
          <w:bCs/>
          <w:sz w:val="24"/>
          <w:szCs w:val="24"/>
        </w:rPr>
      </w:pPr>
      <w:r w:rsidRPr="00470EF5">
        <w:rPr>
          <w:rFonts w:cs="Arial"/>
          <w:bCs/>
          <w:sz w:val="24"/>
          <w:szCs w:val="24"/>
        </w:rPr>
        <w:t xml:space="preserve">nabavku vatrogasne opreme  </w:t>
      </w:r>
    </w:p>
    <w:p w:rsidR="004C5C4D" w:rsidRPr="00470EF5" w:rsidRDefault="004C5C4D" w:rsidP="004C5C4D">
      <w:pPr>
        <w:numPr>
          <w:ilvl w:val="0"/>
          <w:numId w:val="8"/>
        </w:numPr>
        <w:spacing w:after="0" w:line="240" w:lineRule="auto"/>
        <w:jc w:val="both"/>
        <w:rPr>
          <w:rFonts w:cs="Arial"/>
          <w:bCs/>
          <w:sz w:val="24"/>
          <w:szCs w:val="24"/>
        </w:rPr>
      </w:pPr>
      <w:r w:rsidRPr="00470EF5">
        <w:rPr>
          <w:rFonts w:cs="Arial"/>
          <w:bCs/>
          <w:sz w:val="24"/>
          <w:szCs w:val="24"/>
        </w:rPr>
        <w:t>razvoj kadrovskih kapaciteta (osposobljavanje i usavršavanje)</w:t>
      </w:r>
    </w:p>
    <w:p w:rsidR="004C5C4D" w:rsidRPr="00470EF5" w:rsidRDefault="004C5C4D" w:rsidP="004C5C4D">
      <w:pPr>
        <w:numPr>
          <w:ilvl w:val="0"/>
          <w:numId w:val="8"/>
        </w:numPr>
        <w:spacing w:after="0" w:line="240" w:lineRule="auto"/>
        <w:jc w:val="both"/>
        <w:rPr>
          <w:rFonts w:cs="Arial"/>
          <w:bCs/>
          <w:sz w:val="24"/>
          <w:szCs w:val="24"/>
        </w:rPr>
      </w:pPr>
      <w:r w:rsidRPr="00470EF5">
        <w:rPr>
          <w:rFonts w:cs="Arial"/>
          <w:bCs/>
          <w:sz w:val="24"/>
          <w:szCs w:val="24"/>
        </w:rPr>
        <w:t xml:space="preserve">planirane </w:t>
      </w:r>
      <w:proofErr w:type="spellStart"/>
      <w:r w:rsidRPr="00470EF5">
        <w:rPr>
          <w:rFonts w:cs="Arial"/>
          <w:bCs/>
          <w:sz w:val="24"/>
          <w:szCs w:val="24"/>
        </w:rPr>
        <w:t>vježbe,</w:t>
      </w:r>
      <w:r>
        <w:rPr>
          <w:rFonts w:cs="Arial"/>
          <w:bCs/>
          <w:sz w:val="24"/>
          <w:szCs w:val="24"/>
        </w:rPr>
        <w:t>smotre,</w:t>
      </w:r>
      <w:r w:rsidRPr="00470EF5">
        <w:rPr>
          <w:rFonts w:cs="Arial"/>
          <w:bCs/>
          <w:sz w:val="24"/>
          <w:szCs w:val="24"/>
        </w:rPr>
        <w:t>natjecanja</w:t>
      </w:r>
      <w:proofErr w:type="spellEnd"/>
      <w:r>
        <w:rPr>
          <w:rFonts w:cs="Arial"/>
          <w:bCs/>
          <w:sz w:val="24"/>
          <w:szCs w:val="24"/>
        </w:rPr>
        <w:t xml:space="preserve"> i sl.</w:t>
      </w:r>
      <w:r w:rsidRPr="00470EF5">
        <w:rPr>
          <w:rFonts w:cs="Arial"/>
          <w:bCs/>
          <w:sz w:val="24"/>
          <w:szCs w:val="24"/>
        </w:rPr>
        <w:t xml:space="preserve"> </w:t>
      </w:r>
    </w:p>
    <w:p w:rsidR="004C5C4D" w:rsidRPr="00470EF5" w:rsidRDefault="004C5C4D" w:rsidP="004C5C4D">
      <w:pPr>
        <w:numPr>
          <w:ilvl w:val="0"/>
          <w:numId w:val="8"/>
        </w:numPr>
        <w:spacing w:after="0" w:line="240" w:lineRule="auto"/>
        <w:jc w:val="both"/>
        <w:rPr>
          <w:rFonts w:ascii="Arial" w:hAnsi="Arial" w:cs="Arial"/>
          <w:b/>
          <w:bCs/>
          <w:sz w:val="28"/>
        </w:rPr>
      </w:pPr>
      <w:r w:rsidRPr="00470EF5">
        <w:rPr>
          <w:rFonts w:cs="Arial"/>
          <w:bCs/>
          <w:sz w:val="24"/>
          <w:szCs w:val="24"/>
        </w:rPr>
        <w:t xml:space="preserve">sustav organizacije i djelovanja </w:t>
      </w:r>
      <w:r w:rsidRPr="00470EF5">
        <w:rPr>
          <w:rFonts w:cs="Arial"/>
          <w:b/>
          <w:bCs/>
          <w:sz w:val="24"/>
          <w:szCs w:val="24"/>
        </w:rPr>
        <w:t xml:space="preserve"> </w:t>
      </w:r>
    </w:p>
    <w:p w:rsidR="0008790F" w:rsidRDefault="0008790F" w:rsidP="00111B35">
      <w:pPr>
        <w:pStyle w:val="Tijeloteksta2"/>
        <w:ind w:left="720"/>
        <w:rPr>
          <w:rFonts w:asciiTheme="minorHAnsi" w:hAnsiTheme="minorHAnsi"/>
          <w:b w:val="0"/>
          <w:color w:val="FF0000"/>
          <w:szCs w:val="28"/>
        </w:rPr>
      </w:pPr>
    </w:p>
    <w:p w:rsidR="00D63069" w:rsidRPr="0008790F" w:rsidRDefault="00D63069" w:rsidP="00111B35">
      <w:pPr>
        <w:pStyle w:val="Tijeloteksta2"/>
        <w:ind w:left="720"/>
        <w:rPr>
          <w:rFonts w:asciiTheme="minorHAnsi" w:hAnsiTheme="minorHAnsi"/>
          <w:b w:val="0"/>
          <w:color w:val="FF0000"/>
          <w:szCs w:val="28"/>
        </w:rPr>
      </w:pPr>
    </w:p>
    <w:p w:rsidR="00BE0392" w:rsidRPr="00DA060A" w:rsidRDefault="00F85BC2" w:rsidP="00111B35">
      <w:pPr>
        <w:pStyle w:val="Tijeloteksta2"/>
        <w:numPr>
          <w:ilvl w:val="0"/>
          <w:numId w:val="15"/>
        </w:numPr>
        <w:rPr>
          <w:rFonts w:eastAsia="Calibri"/>
          <w:sz w:val="24"/>
        </w:rPr>
      </w:pPr>
      <w:r w:rsidRPr="0008790F">
        <w:rPr>
          <w:rFonts w:asciiTheme="minorHAnsi" w:hAnsiTheme="minorHAnsi"/>
          <w:szCs w:val="28"/>
        </w:rPr>
        <w:t xml:space="preserve">UDRUGE GRAĐANA OD ZNAČAJA ZA </w:t>
      </w:r>
      <w:r w:rsidR="00C777E0">
        <w:rPr>
          <w:rFonts w:asciiTheme="minorHAnsi" w:hAnsiTheme="minorHAnsi"/>
          <w:szCs w:val="28"/>
        </w:rPr>
        <w:t>SUSTAV CIVILNE ZAŠTITE</w:t>
      </w:r>
      <w:r w:rsidRPr="0008790F">
        <w:rPr>
          <w:rFonts w:asciiTheme="minorHAnsi" w:hAnsiTheme="minorHAnsi"/>
          <w:szCs w:val="28"/>
        </w:rPr>
        <w:t xml:space="preserve"> </w:t>
      </w:r>
    </w:p>
    <w:p w:rsidR="00DA060A" w:rsidRPr="00DA060A" w:rsidRDefault="00DA060A" w:rsidP="00111B35">
      <w:pPr>
        <w:pStyle w:val="Tijeloteksta2"/>
        <w:ind w:left="720"/>
        <w:rPr>
          <w:rFonts w:eastAsia="Calibri"/>
          <w:sz w:val="24"/>
        </w:rPr>
      </w:pPr>
    </w:p>
    <w:p w:rsidR="0043752E" w:rsidRDefault="0043752E" w:rsidP="00111B35">
      <w:pPr>
        <w:jc w:val="both"/>
        <w:rPr>
          <w:rFonts w:ascii="Calibri" w:hAnsi="Calibri"/>
          <w:sz w:val="24"/>
          <w:szCs w:val="24"/>
        </w:rPr>
      </w:pPr>
      <w:r w:rsidRPr="00F64A69">
        <w:rPr>
          <w:rFonts w:ascii="Calibri" w:hAnsi="Calibri"/>
          <w:sz w:val="24"/>
          <w:szCs w:val="24"/>
        </w:rPr>
        <w:t xml:space="preserve">Udruge građana predstavljaju značajan potencijal Općine. Članove udruga je potrebno uključiti u one segmente </w:t>
      </w:r>
      <w:r w:rsidR="00C777E0">
        <w:rPr>
          <w:rFonts w:ascii="Calibri" w:hAnsi="Calibri"/>
          <w:sz w:val="24"/>
          <w:szCs w:val="24"/>
        </w:rPr>
        <w:t>sustava civilne zaštite</w:t>
      </w:r>
      <w:r w:rsidRPr="00F64A69">
        <w:rPr>
          <w:rFonts w:ascii="Calibri" w:hAnsi="Calibri"/>
          <w:sz w:val="24"/>
          <w:szCs w:val="24"/>
        </w:rPr>
        <w:t xml:space="preserve"> obzirom na područje rada za koje su osnovani. Udruge koje funkcioniraju imaju utvrđen </w:t>
      </w:r>
      <w:r w:rsidRPr="00445875">
        <w:rPr>
          <w:rFonts w:ascii="Calibri" w:hAnsi="Calibri"/>
          <w:sz w:val="24"/>
          <w:szCs w:val="24"/>
        </w:rPr>
        <w:t>ustroj, poznati</w:t>
      </w:r>
      <w:r w:rsidRPr="00F64A69">
        <w:rPr>
          <w:rFonts w:ascii="Calibri" w:hAnsi="Calibri"/>
          <w:sz w:val="24"/>
          <w:szCs w:val="24"/>
        </w:rPr>
        <w:t xml:space="preserve"> su im potencijali članova, u redovitoj djelatnosti okupljaju se oko zajedničkih ciljeva, imaju iskustva</w:t>
      </w:r>
      <w:r w:rsidRPr="00396089">
        <w:rPr>
          <w:rFonts w:ascii="Calibri" w:hAnsi="Calibri"/>
          <w:sz w:val="24"/>
          <w:szCs w:val="24"/>
        </w:rPr>
        <w:t xml:space="preserve"> </w:t>
      </w:r>
      <w:r w:rsidRPr="00F64A69">
        <w:rPr>
          <w:rFonts w:ascii="Calibri" w:hAnsi="Calibri"/>
          <w:sz w:val="24"/>
          <w:szCs w:val="24"/>
        </w:rPr>
        <w:t>u organizaciji i dr.</w:t>
      </w:r>
    </w:p>
    <w:p w:rsidR="005905DE" w:rsidRDefault="005905DE" w:rsidP="00111B35">
      <w:pPr>
        <w:pStyle w:val="Tijeloteksta2"/>
        <w:ind w:left="180" w:hanging="180"/>
        <w:rPr>
          <w:b w:val="0"/>
          <w:color w:val="FF0000"/>
          <w:sz w:val="24"/>
        </w:rPr>
      </w:pPr>
    </w:p>
    <w:p w:rsidR="00957783" w:rsidRDefault="00957783" w:rsidP="00111B35">
      <w:pPr>
        <w:pStyle w:val="Tijeloteksta2"/>
        <w:numPr>
          <w:ilvl w:val="0"/>
          <w:numId w:val="15"/>
        </w:numPr>
        <w:rPr>
          <w:rFonts w:asciiTheme="minorHAnsi" w:hAnsiTheme="minorHAnsi"/>
          <w:szCs w:val="28"/>
        </w:rPr>
      </w:pPr>
      <w:r w:rsidRPr="00957783">
        <w:rPr>
          <w:rFonts w:asciiTheme="minorHAnsi" w:hAnsiTheme="minorHAnsi"/>
          <w:szCs w:val="28"/>
        </w:rPr>
        <w:t xml:space="preserve">OPERATIVNE SNAGE </w:t>
      </w:r>
      <w:r w:rsidR="00C777E0">
        <w:rPr>
          <w:rFonts w:asciiTheme="minorHAnsi" w:hAnsiTheme="minorHAnsi"/>
          <w:szCs w:val="28"/>
        </w:rPr>
        <w:t>SUSTAVA CIVILNE ZAŠTITE</w:t>
      </w:r>
      <w:r w:rsidRPr="00957783">
        <w:rPr>
          <w:rFonts w:asciiTheme="minorHAnsi" w:hAnsiTheme="minorHAnsi"/>
          <w:szCs w:val="28"/>
        </w:rPr>
        <w:t xml:space="preserve"> I PRAVNE OSOBE OD INTERESA ZA </w:t>
      </w:r>
      <w:r w:rsidR="00C777E0">
        <w:rPr>
          <w:rFonts w:asciiTheme="minorHAnsi" w:hAnsiTheme="minorHAnsi"/>
          <w:szCs w:val="28"/>
        </w:rPr>
        <w:t>SUSTAV CIVILNE ZAŠTITE</w:t>
      </w:r>
    </w:p>
    <w:p w:rsidR="00957783" w:rsidRDefault="00957783" w:rsidP="00111B35">
      <w:pPr>
        <w:pStyle w:val="Tijeloteksta2"/>
        <w:ind w:left="720"/>
        <w:rPr>
          <w:rFonts w:asciiTheme="minorHAnsi" w:hAnsiTheme="minorHAnsi"/>
          <w:szCs w:val="28"/>
        </w:rPr>
      </w:pPr>
    </w:p>
    <w:p w:rsidR="00957783" w:rsidRDefault="00BF2B4E" w:rsidP="00111B35">
      <w:pPr>
        <w:autoSpaceDE w:val="0"/>
        <w:autoSpaceDN w:val="0"/>
        <w:adjustRightInd w:val="0"/>
        <w:spacing w:after="0" w:line="240" w:lineRule="auto"/>
        <w:jc w:val="both"/>
        <w:rPr>
          <w:rFonts w:ascii="Calibri" w:eastAsia="Calibri" w:hAnsi="Calibri" w:cs="Calibri"/>
          <w:b/>
          <w:bCs/>
          <w:sz w:val="24"/>
          <w:szCs w:val="24"/>
          <w:lang w:eastAsia="en-US"/>
        </w:rPr>
      </w:pPr>
      <w:r>
        <w:rPr>
          <w:rFonts w:ascii="Calibri" w:eastAsia="Calibri" w:hAnsi="Calibri" w:cs="Calibri"/>
          <w:b/>
          <w:bCs/>
          <w:sz w:val="24"/>
          <w:szCs w:val="24"/>
          <w:lang w:eastAsia="en-US"/>
        </w:rPr>
        <w:t>6</w:t>
      </w:r>
      <w:r w:rsidR="00957783" w:rsidRPr="00957783">
        <w:rPr>
          <w:rFonts w:ascii="Calibri" w:eastAsia="Calibri" w:hAnsi="Calibri" w:cs="Calibri"/>
          <w:b/>
          <w:bCs/>
          <w:sz w:val="24"/>
          <w:szCs w:val="24"/>
          <w:lang w:eastAsia="en-US"/>
        </w:rPr>
        <w:t xml:space="preserve">.1. Operativne snage </w:t>
      </w:r>
      <w:r w:rsidR="00C777E0">
        <w:rPr>
          <w:rFonts w:ascii="Calibri" w:eastAsia="Calibri" w:hAnsi="Calibri" w:cs="Calibri"/>
          <w:b/>
          <w:bCs/>
          <w:sz w:val="24"/>
          <w:szCs w:val="24"/>
          <w:lang w:eastAsia="en-US"/>
        </w:rPr>
        <w:t>sustava civilne zaštite</w:t>
      </w:r>
    </w:p>
    <w:p w:rsidR="00957783" w:rsidRPr="00957783" w:rsidRDefault="00957783" w:rsidP="00111B35">
      <w:pPr>
        <w:autoSpaceDE w:val="0"/>
        <w:autoSpaceDN w:val="0"/>
        <w:adjustRightInd w:val="0"/>
        <w:spacing w:after="0" w:line="240" w:lineRule="auto"/>
        <w:jc w:val="both"/>
        <w:rPr>
          <w:rFonts w:ascii="Calibri" w:eastAsia="Calibri" w:hAnsi="Calibri" w:cs="Calibri"/>
          <w:b/>
          <w:bCs/>
          <w:sz w:val="24"/>
          <w:szCs w:val="24"/>
          <w:lang w:eastAsia="en-US"/>
        </w:rPr>
      </w:pPr>
    </w:p>
    <w:p w:rsidR="00854140" w:rsidRPr="00C777E0" w:rsidRDefault="00C777E0" w:rsidP="00C777E0">
      <w:pPr>
        <w:pStyle w:val="Odlomakpopisa"/>
        <w:numPr>
          <w:ilvl w:val="0"/>
          <w:numId w:val="25"/>
        </w:numPr>
        <w:rPr>
          <w:rFonts w:ascii="Calibri" w:hAnsi="Calibri"/>
          <w:sz w:val="24"/>
          <w:szCs w:val="24"/>
        </w:rPr>
      </w:pPr>
      <w:r w:rsidRPr="00C777E0">
        <w:rPr>
          <w:rFonts w:ascii="Calibri" w:hAnsi="Calibri" w:cs="TimesNewRoman"/>
          <w:sz w:val="24"/>
          <w:szCs w:val="24"/>
        </w:rPr>
        <w:t>Stožer civilne zaštite</w:t>
      </w:r>
      <w:r w:rsidR="00854140" w:rsidRPr="00C777E0">
        <w:rPr>
          <w:rFonts w:ascii="Calibri" w:hAnsi="Calibri" w:cs="TimesNewRoman"/>
          <w:sz w:val="24"/>
          <w:szCs w:val="24"/>
        </w:rPr>
        <w:t xml:space="preserve"> Općine </w:t>
      </w:r>
      <w:r w:rsidR="00D90633">
        <w:rPr>
          <w:rFonts w:ascii="Calibri" w:hAnsi="Calibri" w:cs="TimesNewRoman"/>
          <w:sz w:val="24"/>
          <w:szCs w:val="24"/>
        </w:rPr>
        <w:t>Brestovac</w:t>
      </w:r>
    </w:p>
    <w:p w:rsidR="00854140" w:rsidRPr="00C777E0" w:rsidRDefault="00854140" w:rsidP="00C777E0">
      <w:pPr>
        <w:pStyle w:val="Odlomakpopisa"/>
        <w:numPr>
          <w:ilvl w:val="0"/>
          <w:numId w:val="25"/>
        </w:numPr>
        <w:autoSpaceDE w:val="0"/>
        <w:autoSpaceDN w:val="0"/>
        <w:adjustRightInd w:val="0"/>
        <w:rPr>
          <w:rFonts w:ascii="Calibri" w:hAnsi="Calibri" w:cs="TimesNewRoman"/>
          <w:sz w:val="24"/>
          <w:szCs w:val="24"/>
        </w:rPr>
      </w:pPr>
      <w:r w:rsidRPr="00C777E0">
        <w:rPr>
          <w:rFonts w:ascii="Calibri" w:hAnsi="Calibri" w:cs="TimesNewRoman"/>
          <w:sz w:val="24"/>
          <w:szCs w:val="24"/>
        </w:rPr>
        <w:t xml:space="preserve">Postrojba civilne zaštite opće namjene Općine </w:t>
      </w:r>
      <w:r w:rsidR="00D90633">
        <w:rPr>
          <w:rFonts w:ascii="Calibri" w:hAnsi="Calibri" w:cs="TimesNewRoman"/>
          <w:sz w:val="24"/>
          <w:szCs w:val="24"/>
        </w:rPr>
        <w:t>Brestovac</w:t>
      </w:r>
    </w:p>
    <w:p w:rsidR="00957783" w:rsidRPr="00262DBB" w:rsidRDefault="00854140" w:rsidP="006705F9">
      <w:pPr>
        <w:pStyle w:val="Odlomakpopisa"/>
        <w:numPr>
          <w:ilvl w:val="0"/>
          <w:numId w:val="25"/>
        </w:numPr>
        <w:autoSpaceDE w:val="0"/>
        <w:autoSpaceDN w:val="0"/>
        <w:adjustRightInd w:val="0"/>
        <w:spacing w:after="0" w:line="240" w:lineRule="auto"/>
        <w:jc w:val="both"/>
        <w:rPr>
          <w:rFonts w:ascii="Calibri" w:eastAsia="Calibri" w:hAnsi="Calibri" w:cs="Calibri"/>
          <w:sz w:val="24"/>
          <w:szCs w:val="24"/>
          <w:lang w:eastAsia="en-US"/>
        </w:rPr>
      </w:pPr>
      <w:r w:rsidRPr="00262DBB">
        <w:rPr>
          <w:rFonts w:ascii="Calibri" w:hAnsi="Calibri" w:cs="TimesNewRoman"/>
          <w:sz w:val="24"/>
          <w:szCs w:val="24"/>
        </w:rPr>
        <w:t xml:space="preserve">DVD </w:t>
      </w:r>
      <w:r w:rsidR="00D90633" w:rsidRPr="00262DBB">
        <w:rPr>
          <w:rFonts w:ascii="Calibri" w:hAnsi="Calibri" w:cs="TimesNewRoman"/>
          <w:sz w:val="24"/>
          <w:szCs w:val="24"/>
        </w:rPr>
        <w:t>Brestovac</w:t>
      </w:r>
      <w:r w:rsidR="00262DBB">
        <w:rPr>
          <w:rFonts w:ascii="Calibri" w:hAnsi="Calibri" w:cs="TimesNewRoman"/>
          <w:sz w:val="24"/>
          <w:szCs w:val="24"/>
        </w:rPr>
        <w:t xml:space="preserve">, </w:t>
      </w:r>
      <w:proofErr w:type="spellStart"/>
      <w:r w:rsidR="00262DBB">
        <w:rPr>
          <w:rFonts w:ascii="Calibri" w:hAnsi="Calibri" w:cs="TimesNewRoman"/>
          <w:sz w:val="24"/>
          <w:szCs w:val="24"/>
        </w:rPr>
        <w:t>Orljavac</w:t>
      </w:r>
      <w:proofErr w:type="spellEnd"/>
      <w:r w:rsidR="00262DBB">
        <w:rPr>
          <w:rFonts w:ascii="Calibri" w:hAnsi="Calibri" w:cs="TimesNewRoman"/>
          <w:sz w:val="24"/>
          <w:szCs w:val="24"/>
        </w:rPr>
        <w:t xml:space="preserve">, </w:t>
      </w:r>
      <w:proofErr w:type="spellStart"/>
      <w:r w:rsidR="00262DBB">
        <w:rPr>
          <w:rFonts w:ascii="Calibri" w:hAnsi="Calibri" w:cs="TimesNewRoman"/>
          <w:sz w:val="24"/>
          <w:szCs w:val="24"/>
        </w:rPr>
        <w:t>Jaguplije</w:t>
      </w:r>
      <w:proofErr w:type="spellEnd"/>
      <w:r w:rsidR="00262DBB">
        <w:rPr>
          <w:rFonts w:ascii="Calibri" w:hAnsi="Calibri" w:cs="TimesNewRoman"/>
          <w:sz w:val="24"/>
          <w:szCs w:val="24"/>
        </w:rPr>
        <w:t xml:space="preserve">, </w:t>
      </w:r>
      <w:proofErr w:type="spellStart"/>
      <w:r w:rsidR="00262DBB">
        <w:rPr>
          <w:rFonts w:ascii="Calibri" w:hAnsi="Calibri" w:cs="TimesNewRoman"/>
          <w:sz w:val="24"/>
          <w:szCs w:val="24"/>
        </w:rPr>
        <w:t>Ivandol</w:t>
      </w:r>
      <w:proofErr w:type="spellEnd"/>
      <w:r w:rsidR="00262DBB">
        <w:rPr>
          <w:rFonts w:ascii="Calibri" w:hAnsi="Calibri" w:cs="TimesNewRoman"/>
          <w:sz w:val="24"/>
          <w:szCs w:val="24"/>
        </w:rPr>
        <w:t xml:space="preserve"> i </w:t>
      </w:r>
      <w:proofErr w:type="spellStart"/>
      <w:r w:rsidR="00262DBB">
        <w:rPr>
          <w:rFonts w:ascii="Calibri" w:hAnsi="Calibri" w:cs="TimesNewRoman"/>
          <w:sz w:val="24"/>
          <w:szCs w:val="24"/>
        </w:rPr>
        <w:t>Zakorenje</w:t>
      </w:r>
      <w:proofErr w:type="spellEnd"/>
    </w:p>
    <w:p w:rsidR="00262DBB" w:rsidRPr="00262DBB" w:rsidRDefault="00262DBB" w:rsidP="00262DBB">
      <w:pPr>
        <w:pStyle w:val="Odlomakpopisa"/>
        <w:autoSpaceDE w:val="0"/>
        <w:autoSpaceDN w:val="0"/>
        <w:adjustRightInd w:val="0"/>
        <w:spacing w:after="0" w:line="240" w:lineRule="auto"/>
        <w:ind w:left="1080"/>
        <w:jc w:val="both"/>
        <w:rPr>
          <w:rFonts w:ascii="Calibri" w:eastAsia="Calibri" w:hAnsi="Calibri" w:cs="Calibri"/>
          <w:sz w:val="24"/>
          <w:szCs w:val="24"/>
          <w:lang w:eastAsia="en-US"/>
        </w:rPr>
      </w:pPr>
    </w:p>
    <w:p w:rsidR="00957783" w:rsidRDefault="00BF2B4E" w:rsidP="00111B35">
      <w:pPr>
        <w:autoSpaceDE w:val="0"/>
        <w:autoSpaceDN w:val="0"/>
        <w:adjustRightInd w:val="0"/>
        <w:spacing w:after="0" w:line="240" w:lineRule="auto"/>
        <w:jc w:val="both"/>
        <w:rPr>
          <w:rFonts w:ascii="Calibri" w:eastAsia="Calibri" w:hAnsi="Calibri" w:cs="Calibri"/>
          <w:b/>
          <w:bCs/>
          <w:sz w:val="24"/>
          <w:szCs w:val="24"/>
          <w:lang w:eastAsia="en-US"/>
        </w:rPr>
      </w:pPr>
      <w:r>
        <w:rPr>
          <w:rFonts w:ascii="Calibri" w:eastAsia="Calibri" w:hAnsi="Calibri" w:cs="Calibri"/>
          <w:b/>
          <w:bCs/>
          <w:sz w:val="24"/>
          <w:szCs w:val="24"/>
          <w:lang w:eastAsia="en-US"/>
        </w:rPr>
        <w:t>6</w:t>
      </w:r>
      <w:r w:rsidR="00957783" w:rsidRPr="00957783">
        <w:rPr>
          <w:rFonts w:ascii="Calibri" w:eastAsia="Calibri" w:hAnsi="Calibri" w:cs="Calibri"/>
          <w:b/>
          <w:bCs/>
          <w:sz w:val="24"/>
          <w:szCs w:val="24"/>
          <w:lang w:eastAsia="en-US"/>
        </w:rPr>
        <w:t>.2. Pravne osobe</w:t>
      </w:r>
      <w:r w:rsidR="00C777E0">
        <w:rPr>
          <w:rFonts w:ascii="Calibri" w:eastAsia="Calibri" w:hAnsi="Calibri" w:cs="Calibri"/>
          <w:b/>
          <w:bCs/>
          <w:sz w:val="24"/>
          <w:szCs w:val="24"/>
          <w:lang w:eastAsia="en-US"/>
        </w:rPr>
        <w:t xml:space="preserve"> od interesa za sustav civilne zaštite</w:t>
      </w:r>
    </w:p>
    <w:p w:rsidR="004C5C4D" w:rsidRDefault="004C5C4D" w:rsidP="00111B35">
      <w:pPr>
        <w:autoSpaceDE w:val="0"/>
        <w:autoSpaceDN w:val="0"/>
        <w:adjustRightInd w:val="0"/>
        <w:spacing w:after="0" w:line="240" w:lineRule="auto"/>
        <w:jc w:val="both"/>
        <w:rPr>
          <w:rFonts w:ascii="Calibri" w:eastAsia="Calibri" w:hAnsi="Calibri" w:cs="Calibri"/>
          <w:b/>
          <w:bCs/>
          <w:sz w:val="24"/>
          <w:szCs w:val="24"/>
          <w:lang w:eastAsia="en-US"/>
        </w:rPr>
      </w:pPr>
    </w:p>
    <w:p w:rsidR="004C5C4D" w:rsidRPr="00D93153" w:rsidRDefault="004C5C4D" w:rsidP="004C5C4D">
      <w:pPr>
        <w:autoSpaceDE w:val="0"/>
        <w:autoSpaceDN w:val="0"/>
        <w:adjustRightInd w:val="0"/>
        <w:spacing w:after="0" w:line="240" w:lineRule="auto"/>
        <w:jc w:val="both"/>
        <w:rPr>
          <w:rFonts w:ascii="Calibri" w:eastAsia="Times New Roman" w:hAnsi="Calibri" w:cs="Calibri"/>
          <w:bCs/>
          <w:iCs/>
          <w:sz w:val="24"/>
          <w:szCs w:val="24"/>
          <w:lang w:eastAsia="en-US"/>
        </w:rPr>
      </w:pPr>
      <w:r w:rsidRPr="00D93153">
        <w:rPr>
          <w:rFonts w:ascii="Calibri" w:eastAsia="Times New Roman" w:hAnsi="Calibri" w:cs="Calibri"/>
          <w:bCs/>
          <w:iCs/>
          <w:sz w:val="24"/>
          <w:szCs w:val="24"/>
          <w:lang w:eastAsia="en-US"/>
        </w:rPr>
        <w:t>Trgovačko društvo „Komunalac Požega“ d.o.o.,</w:t>
      </w:r>
      <w:proofErr w:type="spellStart"/>
      <w:r w:rsidRPr="00D93153">
        <w:rPr>
          <w:rFonts w:ascii="Calibri" w:eastAsia="Times New Roman" w:hAnsi="Calibri" w:cs="Calibri"/>
          <w:bCs/>
          <w:iCs/>
          <w:sz w:val="24"/>
          <w:szCs w:val="24"/>
          <w:lang w:eastAsia="en-US"/>
        </w:rPr>
        <w:t>Požega,Vukovarska</w:t>
      </w:r>
      <w:proofErr w:type="spellEnd"/>
      <w:r w:rsidRPr="00D93153">
        <w:rPr>
          <w:rFonts w:ascii="Calibri" w:eastAsia="Times New Roman" w:hAnsi="Calibri" w:cs="Calibri"/>
          <w:bCs/>
          <w:iCs/>
          <w:sz w:val="24"/>
          <w:szCs w:val="24"/>
          <w:lang w:eastAsia="en-US"/>
        </w:rPr>
        <w:t xml:space="preserve"> 8  i</w:t>
      </w:r>
    </w:p>
    <w:p w:rsidR="004C5C4D" w:rsidRPr="00957783" w:rsidRDefault="004C5C4D" w:rsidP="004C5C4D">
      <w:pPr>
        <w:autoSpaceDE w:val="0"/>
        <w:autoSpaceDN w:val="0"/>
        <w:adjustRightInd w:val="0"/>
        <w:spacing w:after="0" w:line="240" w:lineRule="auto"/>
        <w:jc w:val="both"/>
        <w:rPr>
          <w:rFonts w:ascii="Calibri" w:eastAsia="Times New Roman" w:hAnsi="Calibri" w:cs="Calibri"/>
          <w:bCs/>
          <w:iCs/>
          <w:sz w:val="24"/>
          <w:szCs w:val="24"/>
          <w:lang w:eastAsia="en-US"/>
        </w:rPr>
      </w:pPr>
      <w:r w:rsidRPr="00D93153">
        <w:rPr>
          <w:rFonts w:ascii="Calibri" w:eastAsia="Times New Roman" w:hAnsi="Calibri" w:cs="Calibri"/>
          <w:bCs/>
          <w:iCs/>
          <w:sz w:val="24"/>
          <w:szCs w:val="24"/>
          <w:lang w:eastAsia="en-US"/>
        </w:rPr>
        <w:t xml:space="preserve">Trgovačko društvo ,,Tekija'' </w:t>
      </w:r>
      <w:proofErr w:type="spellStart"/>
      <w:r w:rsidRPr="00D93153">
        <w:rPr>
          <w:rFonts w:ascii="Calibri" w:eastAsia="Times New Roman" w:hAnsi="Calibri" w:cs="Calibri"/>
          <w:bCs/>
          <w:iCs/>
          <w:sz w:val="24"/>
          <w:szCs w:val="24"/>
          <w:lang w:eastAsia="en-US"/>
        </w:rPr>
        <w:t>d.o.o.,Požega</w:t>
      </w:r>
      <w:proofErr w:type="spellEnd"/>
      <w:r w:rsidRPr="00D93153">
        <w:rPr>
          <w:rFonts w:ascii="Calibri" w:eastAsia="Times New Roman" w:hAnsi="Calibri" w:cs="Calibri"/>
          <w:bCs/>
          <w:iCs/>
          <w:sz w:val="24"/>
          <w:szCs w:val="24"/>
          <w:lang w:eastAsia="en-US"/>
        </w:rPr>
        <w:t>, Vodovodna 1.</w:t>
      </w:r>
    </w:p>
    <w:p w:rsidR="004C5C4D" w:rsidRDefault="004C5C4D" w:rsidP="00111B35">
      <w:pPr>
        <w:autoSpaceDE w:val="0"/>
        <w:autoSpaceDN w:val="0"/>
        <w:adjustRightInd w:val="0"/>
        <w:spacing w:after="0" w:line="240" w:lineRule="auto"/>
        <w:jc w:val="both"/>
        <w:rPr>
          <w:rFonts w:ascii="Calibri" w:eastAsia="Calibri" w:hAnsi="Calibri" w:cs="Calibri"/>
          <w:b/>
          <w:bCs/>
          <w:sz w:val="24"/>
          <w:szCs w:val="24"/>
          <w:lang w:eastAsia="en-US"/>
        </w:rPr>
      </w:pPr>
    </w:p>
    <w:p w:rsidR="00C777E0" w:rsidRDefault="00C777E0" w:rsidP="00111B35">
      <w:pPr>
        <w:autoSpaceDE w:val="0"/>
        <w:autoSpaceDN w:val="0"/>
        <w:adjustRightInd w:val="0"/>
        <w:spacing w:after="0" w:line="240" w:lineRule="auto"/>
        <w:jc w:val="both"/>
        <w:rPr>
          <w:rFonts w:ascii="Calibri" w:eastAsia="Calibri" w:hAnsi="Calibri" w:cs="Calibri"/>
          <w:b/>
          <w:bCs/>
          <w:sz w:val="24"/>
          <w:szCs w:val="24"/>
          <w:lang w:eastAsia="en-US"/>
        </w:rPr>
      </w:pPr>
    </w:p>
    <w:p w:rsidR="00957783" w:rsidRPr="00957783" w:rsidRDefault="00957783" w:rsidP="00111B35">
      <w:pPr>
        <w:autoSpaceDE w:val="0"/>
        <w:autoSpaceDN w:val="0"/>
        <w:adjustRightInd w:val="0"/>
        <w:spacing w:after="0" w:line="240" w:lineRule="auto"/>
        <w:jc w:val="both"/>
        <w:rPr>
          <w:rFonts w:ascii="Calibri" w:eastAsia="Times New Roman" w:hAnsi="Calibri" w:cs="Calibri"/>
          <w:bCs/>
          <w:iCs/>
          <w:sz w:val="24"/>
          <w:szCs w:val="24"/>
          <w:lang w:eastAsia="en-US"/>
        </w:rPr>
      </w:pPr>
    </w:p>
    <w:p w:rsidR="00134A65" w:rsidRDefault="00134A65" w:rsidP="00111B35">
      <w:pPr>
        <w:jc w:val="both"/>
        <w:rPr>
          <w:rFonts w:ascii="Calibri" w:eastAsia="Calibri" w:hAnsi="Calibri" w:cs="Calibri"/>
          <w:sz w:val="24"/>
          <w:szCs w:val="24"/>
          <w:lang w:eastAsia="en-US"/>
        </w:rPr>
      </w:pPr>
    </w:p>
    <w:p w:rsidR="00731EF6" w:rsidRDefault="00731EF6" w:rsidP="00111B35">
      <w:pPr>
        <w:jc w:val="both"/>
        <w:rPr>
          <w:rFonts w:ascii="Calibri" w:eastAsia="Calibri" w:hAnsi="Calibri" w:cs="Calibri"/>
          <w:sz w:val="24"/>
          <w:szCs w:val="24"/>
          <w:lang w:eastAsia="en-US"/>
        </w:rPr>
      </w:pPr>
    </w:p>
    <w:p w:rsidR="004233B4" w:rsidRDefault="004233B4" w:rsidP="00111B35">
      <w:pPr>
        <w:jc w:val="both"/>
        <w:rPr>
          <w:rFonts w:ascii="Calibri" w:eastAsia="Calibri" w:hAnsi="Calibri" w:cs="Calibri"/>
          <w:sz w:val="24"/>
          <w:szCs w:val="24"/>
          <w:lang w:eastAsia="en-US"/>
        </w:rPr>
      </w:pPr>
    </w:p>
    <w:p w:rsidR="004233B4" w:rsidRDefault="004233B4" w:rsidP="00111B35">
      <w:pPr>
        <w:jc w:val="both"/>
        <w:rPr>
          <w:rFonts w:ascii="Calibri" w:eastAsia="Calibri" w:hAnsi="Calibri" w:cs="Calibri"/>
          <w:sz w:val="24"/>
          <w:szCs w:val="24"/>
          <w:lang w:eastAsia="en-US"/>
        </w:rPr>
      </w:pPr>
    </w:p>
    <w:p w:rsidR="001E09B1" w:rsidRPr="001E09B1" w:rsidRDefault="001E09B1" w:rsidP="00111B35">
      <w:pPr>
        <w:spacing w:after="0" w:line="240" w:lineRule="auto"/>
        <w:jc w:val="both"/>
        <w:rPr>
          <w:rFonts w:ascii="Calibri" w:eastAsia="Times New Roman" w:hAnsi="Calibri" w:cs="Calibri"/>
          <w:i/>
          <w:iCs/>
          <w:sz w:val="24"/>
          <w:szCs w:val="24"/>
          <w:lang w:eastAsia="en-US"/>
        </w:rPr>
      </w:pPr>
      <w:bookmarkStart w:id="2" w:name="_GoBack"/>
      <w:bookmarkEnd w:id="2"/>
      <w:r w:rsidRPr="001E09B1">
        <w:rPr>
          <w:rFonts w:ascii="Calibri" w:eastAsia="Times New Roman" w:hAnsi="Calibri" w:cs="Calibri"/>
          <w:i/>
          <w:iCs/>
          <w:sz w:val="24"/>
          <w:szCs w:val="24"/>
          <w:lang w:eastAsia="en-US"/>
        </w:rPr>
        <w:lastRenderedPageBreak/>
        <w:t>IZVOD IZ PRORAČUNA</w:t>
      </w:r>
    </w:p>
    <w:p w:rsidR="001E09B1" w:rsidRPr="001E09B1" w:rsidRDefault="001E09B1" w:rsidP="00111B35">
      <w:pPr>
        <w:spacing w:after="0" w:line="240" w:lineRule="auto"/>
        <w:jc w:val="both"/>
        <w:rPr>
          <w:rFonts w:ascii="Calibri" w:eastAsia="Times New Roman" w:hAnsi="Calibri" w:cs="Calibri"/>
          <w:i/>
          <w:iCs/>
          <w:sz w:val="24"/>
          <w:szCs w:val="24"/>
          <w:lang w:eastAsia="en-US"/>
        </w:rPr>
      </w:pPr>
      <w:r w:rsidRPr="001E09B1">
        <w:rPr>
          <w:rFonts w:ascii="Calibri" w:eastAsia="Times New Roman" w:hAnsi="Calibri" w:cs="Calibri"/>
          <w:i/>
          <w:iCs/>
          <w:sz w:val="24"/>
          <w:szCs w:val="24"/>
          <w:lang w:eastAsia="en-US"/>
        </w:rPr>
        <w:t>o visini osiguranih sredstava</w:t>
      </w:r>
    </w:p>
    <w:p w:rsidR="001E09B1" w:rsidRDefault="001E09B1" w:rsidP="00111B35">
      <w:pPr>
        <w:spacing w:after="0" w:line="240" w:lineRule="auto"/>
        <w:jc w:val="both"/>
        <w:rPr>
          <w:rFonts w:ascii="Calibri" w:eastAsia="Times New Roman" w:hAnsi="Calibri" w:cs="Calibri"/>
          <w:i/>
          <w:iCs/>
          <w:sz w:val="24"/>
          <w:szCs w:val="24"/>
          <w:lang w:eastAsia="en-US"/>
        </w:rPr>
      </w:pPr>
      <w:r w:rsidRPr="001E09B1">
        <w:rPr>
          <w:rFonts w:ascii="Calibri" w:eastAsia="Times New Roman" w:hAnsi="Calibri" w:cs="Calibri"/>
          <w:i/>
          <w:iCs/>
          <w:sz w:val="24"/>
          <w:szCs w:val="24"/>
          <w:lang w:eastAsia="en-US"/>
        </w:rPr>
        <w:t xml:space="preserve">za organizaciju i razvoj </w:t>
      </w:r>
      <w:r w:rsidR="00C777E0">
        <w:rPr>
          <w:rFonts w:ascii="Calibri" w:eastAsia="Times New Roman" w:hAnsi="Calibri" w:cs="Calibri"/>
          <w:i/>
          <w:iCs/>
          <w:sz w:val="24"/>
          <w:szCs w:val="24"/>
          <w:lang w:eastAsia="en-US"/>
        </w:rPr>
        <w:t>sustava civilne zaštite</w:t>
      </w:r>
      <w:r w:rsidRPr="001E09B1">
        <w:rPr>
          <w:rFonts w:ascii="Calibri" w:eastAsia="Times New Roman" w:hAnsi="Calibri" w:cs="Calibri"/>
          <w:i/>
          <w:iCs/>
          <w:sz w:val="24"/>
          <w:szCs w:val="24"/>
          <w:lang w:eastAsia="en-US"/>
        </w:rPr>
        <w:t xml:space="preserve"> u </w:t>
      </w:r>
      <w:r w:rsidR="00731EF6">
        <w:rPr>
          <w:rFonts w:ascii="Calibri" w:eastAsia="Times New Roman" w:hAnsi="Calibri" w:cs="Calibri"/>
          <w:i/>
          <w:iCs/>
          <w:sz w:val="24"/>
          <w:szCs w:val="24"/>
          <w:lang w:eastAsia="en-US"/>
        </w:rPr>
        <w:t>201</w:t>
      </w:r>
      <w:r w:rsidR="00F1015A">
        <w:rPr>
          <w:rFonts w:ascii="Calibri" w:eastAsia="Times New Roman" w:hAnsi="Calibri" w:cs="Calibri"/>
          <w:i/>
          <w:iCs/>
          <w:sz w:val="24"/>
          <w:szCs w:val="24"/>
          <w:lang w:eastAsia="en-US"/>
        </w:rPr>
        <w:t>9</w:t>
      </w:r>
      <w:r w:rsidRPr="001E09B1">
        <w:rPr>
          <w:rFonts w:ascii="Calibri" w:eastAsia="Times New Roman" w:hAnsi="Calibri" w:cs="Calibri"/>
          <w:i/>
          <w:iCs/>
          <w:sz w:val="24"/>
          <w:szCs w:val="24"/>
          <w:lang w:eastAsia="en-US"/>
        </w:rPr>
        <w:t>. godini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828"/>
        <w:gridCol w:w="2126"/>
        <w:gridCol w:w="2126"/>
      </w:tblGrid>
      <w:tr w:rsidR="009176D0" w:rsidTr="00753017">
        <w:trPr>
          <w:jc w:val="center"/>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9176D0" w:rsidRPr="00D55236" w:rsidRDefault="009176D0" w:rsidP="00753017">
            <w:pPr>
              <w:pStyle w:val="Tijeloteksta2"/>
              <w:rPr>
                <w:rFonts w:asciiTheme="minorHAnsi" w:hAnsiTheme="minorHAnsi"/>
                <w:sz w:val="22"/>
                <w:szCs w:val="22"/>
              </w:rPr>
            </w:pPr>
            <w:r w:rsidRPr="00D55236">
              <w:rPr>
                <w:rFonts w:asciiTheme="minorHAnsi" w:hAnsiTheme="minorHAnsi"/>
                <w:sz w:val="22"/>
                <w:szCs w:val="22"/>
              </w:rPr>
              <w:t>Red  broj</w:t>
            </w:r>
          </w:p>
        </w:tc>
        <w:tc>
          <w:tcPr>
            <w:tcW w:w="3828" w:type="dxa"/>
            <w:tcBorders>
              <w:top w:val="single" w:sz="4" w:space="0" w:color="auto"/>
              <w:left w:val="single" w:sz="4" w:space="0" w:color="auto"/>
              <w:bottom w:val="single" w:sz="4" w:space="0" w:color="auto"/>
              <w:right w:val="single" w:sz="4" w:space="0" w:color="auto"/>
            </w:tcBorders>
            <w:shd w:val="clear" w:color="auto" w:fill="D9D9D9"/>
            <w:vAlign w:val="center"/>
          </w:tcPr>
          <w:p w:rsidR="009176D0" w:rsidRPr="00D55236" w:rsidRDefault="009176D0" w:rsidP="00753017">
            <w:pPr>
              <w:pStyle w:val="Tijeloteksta2"/>
              <w:rPr>
                <w:rFonts w:asciiTheme="minorHAnsi" w:hAnsiTheme="minorHAnsi"/>
                <w:sz w:val="22"/>
                <w:szCs w:val="22"/>
              </w:rPr>
            </w:pPr>
            <w:r w:rsidRPr="00D55236">
              <w:rPr>
                <w:rFonts w:asciiTheme="minorHAnsi" w:hAnsiTheme="minorHAnsi"/>
                <w:sz w:val="22"/>
                <w:szCs w:val="22"/>
              </w:rPr>
              <w:t>OPIS POZICIJE</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rsidR="009176D0" w:rsidRPr="00D55236" w:rsidRDefault="009C65BC" w:rsidP="00753017">
            <w:pPr>
              <w:pStyle w:val="Tijeloteksta2"/>
              <w:rPr>
                <w:rFonts w:asciiTheme="minorHAnsi" w:hAnsiTheme="minorHAnsi"/>
                <w:sz w:val="22"/>
                <w:szCs w:val="22"/>
              </w:rPr>
            </w:pPr>
            <w:r>
              <w:rPr>
                <w:rFonts w:asciiTheme="minorHAnsi" w:hAnsiTheme="minorHAnsi"/>
                <w:sz w:val="22"/>
                <w:szCs w:val="22"/>
              </w:rPr>
              <w:t>PLANIRANO</w:t>
            </w:r>
          </w:p>
          <w:p w:rsidR="009176D0" w:rsidRPr="00D55236" w:rsidRDefault="009176D0" w:rsidP="009176D0">
            <w:pPr>
              <w:pStyle w:val="Tijeloteksta2"/>
              <w:rPr>
                <w:rFonts w:asciiTheme="minorHAnsi" w:hAnsiTheme="minorHAnsi"/>
                <w:sz w:val="22"/>
                <w:szCs w:val="22"/>
              </w:rPr>
            </w:pPr>
            <w:r w:rsidRPr="00D55236">
              <w:rPr>
                <w:rFonts w:asciiTheme="minorHAnsi" w:hAnsiTheme="minorHAnsi"/>
                <w:sz w:val="22"/>
                <w:szCs w:val="22"/>
              </w:rPr>
              <w:t xml:space="preserve">u </w:t>
            </w:r>
            <w:r>
              <w:rPr>
                <w:rFonts w:asciiTheme="minorHAnsi" w:hAnsiTheme="minorHAnsi"/>
                <w:sz w:val="22"/>
                <w:szCs w:val="22"/>
              </w:rPr>
              <w:t>2019</w:t>
            </w:r>
            <w:r w:rsidRPr="00D55236">
              <w:rPr>
                <w:rFonts w:asciiTheme="minorHAnsi" w:hAnsiTheme="minorHAnsi"/>
                <w:sz w:val="22"/>
                <w:szCs w:val="22"/>
              </w:rPr>
              <w:t>. god. (kn)</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rsidR="009176D0" w:rsidRPr="00D55236" w:rsidRDefault="009176D0" w:rsidP="00753017">
            <w:pPr>
              <w:pStyle w:val="Tijeloteksta2"/>
              <w:rPr>
                <w:rFonts w:asciiTheme="minorHAnsi" w:hAnsiTheme="minorHAnsi"/>
                <w:sz w:val="22"/>
                <w:szCs w:val="22"/>
              </w:rPr>
            </w:pPr>
            <w:r w:rsidRPr="00D55236">
              <w:rPr>
                <w:rFonts w:asciiTheme="minorHAnsi" w:hAnsiTheme="minorHAnsi"/>
                <w:sz w:val="22"/>
                <w:szCs w:val="22"/>
              </w:rPr>
              <w:t>PLANIRANO</w:t>
            </w:r>
          </w:p>
          <w:p w:rsidR="009176D0" w:rsidRPr="00D55236" w:rsidRDefault="009176D0" w:rsidP="009176D0">
            <w:pPr>
              <w:pStyle w:val="Tijeloteksta2"/>
              <w:rPr>
                <w:rFonts w:asciiTheme="minorHAnsi" w:hAnsiTheme="minorHAnsi"/>
                <w:sz w:val="22"/>
                <w:szCs w:val="22"/>
              </w:rPr>
            </w:pPr>
            <w:r w:rsidRPr="00D55236">
              <w:rPr>
                <w:rFonts w:asciiTheme="minorHAnsi" w:hAnsiTheme="minorHAnsi"/>
                <w:sz w:val="22"/>
                <w:szCs w:val="22"/>
              </w:rPr>
              <w:t>u 20</w:t>
            </w:r>
            <w:r>
              <w:rPr>
                <w:rFonts w:asciiTheme="minorHAnsi" w:hAnsiTheme="minorHAnsi"/>
                <w:sz w:val="22"/>
                <w:szCs w:val="22"/>
              </w:rPr>
              <w:t>20</w:t>
            </w:r>
            <w:r w:rsidRPr="00D55236">
              <w:rPr>
                <w:rFonts w:asciiTheme="minorHAnsi" w:hAnsiTheme="minorHAnsi"/>
                <w:sz w:val="22"/>
                <w:szCs w:val="22"/>
              </w:rPr>
              <w:t>. god. (kn)</w:t>
            </w:r>
          </w:p>
        </w:tc>
      </w:tr>
      <w:tr w:rsidR="009176D0" w:rsidTr="00753017">
        <w:trPr>
          <w:cantSplit/>
          <w:jc w:val="center"/>
        </w:trPr>
        <w:tc>
          <w:tcPr>
            <w:tcW w:w="675" w:type="dxa"/>
            <w:vMerge w:val="restart"/>
            <w:tcBorders>
              <w:top w:val="single" w:sz="4" w:space="0" w:color="auto"/>
              <w:left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sz w:val="22"/>
                <w:szCs w:val="22"/>
              </w:rPr>
            </w:pPr>
            <w:r w:rsidRPr="00D55236">
              <w:rPr>
                <w:rFonts w:asciiTheme="minorHAnsi" w:hAnsiTheme="minorHAnsi"/>
                <w:sz w:val="22"/>
                <w:szCs w:val="22"/>
              </w:rPr>
              <w:t xml:space="preserve">1. </w:t>
            </w:r>
          </w:p>
        </w:tc>
        <w:tc>
          <w:tcPr>
            <w:tcW w:w="80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sz w:val="22"/>
                <w:szCs w:val="22"/>
              </w:rPr>
            </w:pPr>
            <w:r>
              <w:rPr>
                <w:rFonts w:asciiTheme="minorHAnsi" w:hAnsiTheme="minorHAnsi"/>
                <w:sz w:val="22"/>
                <w:szCs w:val="22"/>
              </w:rPr>
              <w:t>STOŽER CIVILNE ZAŠTITE</w:t>
            </w:r>
            <w:r w:rsidRPr="00D55236">
              <w:rPr>
                <w:rFonts w:asciiTheme="minorHAnsi" w:hAnsiTheme="minorHAnsi"/>
                <w:sz w:val="22"/>
                <w:szCs w:val="22"/>
              </w:rPr>
              <w:t xml:space="preserve"> I POSTROJBE CZ (opće namjene)</w:t>
            </w:r>
          </w:p>
        </w:tc>
      </w:tr>
      <w:tr w:rsidR="009176D0" w:rsidTr="00753017">
        <w:trPr>
          <w:cantSplit/>
          <w:jc w:val="center"/>
        </w:trPr>
        <w:tc>
          <w:tcPr>
            <w:tcW w:w="675" w:type="dxa"/>
            <w:vMerge/>
            <w:tcBorders>
              <w:left w:val="single" w:sz="4" w:space="0" w:color="auto"/>
              <w:right w:val="single" w:sz="4" w:space="0" w:color="auto"/>
            </w:tcBorders>
            <w:shd w:val="clear" w:color="auto" w:fill="auto"/>
            <w:vAlign w:val="center"/>
          </w:tcPr>
          <w:p w:rsidR="009176D0" w:rsidRPr="00D55236" w:rsidRDefault="009176D0" w:rsidP="00753017">
            <w:pPr>
              <w:jc w:val="both"/>
              <w:rPr>
                <w:rFonts w:cs="Arial"/>
                <w:b/>
                <w:bC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 w:val="0"/>
                <w:bCs w:val="0"/>
                <w:sz w:val="22"/>
                <w:szCs w:val="22"/>
              </w:rPr>
            </w:pPr>
            <w:r>
              <w:rPr>
                <w:rFonts w:asciiTheme="minorHAnsi" w:hAnsiTheme="minorHAnsi"/>
                <w:b w:val="0"/>
                <w:bCs w:val="0"/>
                <w:sz w:val="22"/>
                <w:szCs w:val="22"/>
              </w:rPr>
              <w:t>-osiguranje uvjeta za evakuaciju, zbrinjavanje, sklanjanje i druge aktivnosti i mjere u sustavu civilne zaštite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FC36B3" w:rsidP="00753017">
            <w:pPr>
              <w:pStyle w:val="Tijeloteksta2"/>
              <w:rPr>
                <w:rFonts w:asciiTheme="minorHAnsi" w:hAnsiTheme="minorHAnsi"/>
                <w:b w:val="0"/>
                <w:bCs w:val="0"/>
                <w:sz w:val="22"/>
                <w:szCs w:val="22"/>
              </w:rPr>
            </w:pPr>
            <w:r>
              <w:rPr>
                <w:rFonts w:asciiTheme="minorHAnsi" w:hAnsiTheme="minorHAnsi"/>
                <w:b w:val="0"/>
                <w:bCs w:val="0"/>
                <w:sz w:val="22"/>
                <w:szCs w:val="22"/>
              </w:rPr>
              <w:t>10.000,00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 w:val="0"/>
                <w:bCs w:val="0"/>
                <w:sz w:val="22"/>
                <w:szCs w:val="22"/>
              </w:rPr>
            </w:pPr>
          </w:p>
        </w:tc>
      </w:tr>
      <w:tr w:rsidR="009C65BC" w:rsidTr="00753017">
        <w:trPr>
          <w:cantSplit/>
          <w:jc w:val="center"/>
        </w:trPr>
        <w:tc>
          <w:tcPr>
            <w:tcW w:w="675" w:type="dxa"/>
            <w:vMerge/>
            <w:tcBorders>
              <w:left w:val="single" w:sz="4" w:space="0" w:color="auto"/>
              <w:right w:val="single" w:sz="4" w:space="0" w:color="auto"/>
            </w:tcBorders>
            <w:shd w:val="clear" w:color="auto" w:fill="auto"/>
            <w:vAlign w:val="center"/>
          </w:tcPr>
          <w:p w:rsidR="009C65BC" w:rsidRPr="00D55236" w:rsidRDefault="009C65BC" w:rsidP="009C65BC">
            <w:pPr>
              <w:jc w:val="both"/>
              <w:rPr>
                <w:rFonts w:cs="Arial"/>
                <w:b/>
                <w:bC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9C65BC" w:rsidRPr="00D55236" w:rsidRDefault="009C65BC" w:rsidP="009C65BC">
            <w:pPr>
              <w:pStyle w:val="Tijeloteksta2"/>
              <w:rPr>
                <w:rFonts w:asciiTheme="minorHAnsi" w:hAnsiTheme="minorHAnsi"/>
                <w:b w:val="0"/>
                <w:bCs w:val="0"/>
                <w:sz w:val="22"/>
                <w:szCs w:val="22"/>
              </w:rPr>
            </w:pPr>
            <w:r w:rsidRPr="00D55236">
              <w:rPr>
                <w:rFonts w:asciiTheme="minorHAnsi" w:hAnsiTheme="minorHAnsi"/>
                <w:b w:val="0"/>
                <w:bCs w:val="0"/>
                <w:sz w:val="22"/>
                <w:szCs w:val="22"/>
              </w:rPr>
              <w:t>-</w:t>
            </w:r>
            <w:r>
              <w:rPr>
                <w:rFonts w:asciiTheme="minorHAnsi" w:hAnsiTheme="minorHAnsi"/>
                <w:b w:val="0"/>
                <w:bCs w:val="0"/>
                <w:sz w:val="22"/>
                <w:szCs w:val="22"/>
              </w:rPr>
              <w:t xml:space="preserve">Stožer civilne zaštite </w:t>
            </w:r>
            <w:r w:rsidRPr="00BF3FD8">
              <w:rPr>
                <w:rFonts w:ascii="Calibri" w:hAnsi="Calibri" w:cs="Calibri"/>
                <w:sz w:val="24"/>
                <w:szCs w:val="24"/>
                <w:lang w:eastAsia="en-US"/>
              </w:rPr>
              <w:t>- odore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C65BC" w:rsidRPr="00D55236" w:rsidRDefault="009C65BC" w:rsidP="009C65BC">
            <w:pPr>
              <w:pStyle w:val="Tijeloteksta2"/>
              <w:rPr>
                <w:rFonts w:asciiTheme="minorHAnsi" w:hAnsiTheme="minorHAnsi"/>
                <w:b w:val="0"/>
                <w:bCs w:val="0"/>
                <w:sz w:val="22"/>
                <w:szCs w:val="22"/>
              </w:rPr>
            </w:pPr>
            <w:r>
              <w:rPr>
                <w:rFonts w:asciiTheme="minorHAnsi" w:hAnsiTheme="minorHAnsi"/>
                <w:b w:val="0"/>
                <w:bCs w:val="0"/>
                <w:sz w:val="22"/>
                <w:szCs w:val="22"/>
              </w:rPr>
              <w:t>15.000,00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C65BC" w:rsidRPr="00D55236" w:rsidRDefault="009C65BC" w:rsidP="009C65BC">
            <w:pPr>
              <w:pStyle w:val="Tijeloteksta2"/>
              <w:rPr>
                <w:rFonts w:asciiTheme="minorHAnsi" w:hAnsiTheme="minorHAnsi"/>
                <w:b w:val="0"/>
                <w:bCs w:val="0"/>
                <w:sz w:val="22"/>
                <w:szCs w:val="22"/>
              </w:rPr>
            </w:pPr>
            <w:r>
              <w:rPr>
                <w:rFonts w:asciiTheme="minorHAnsi" w:hAnsiTheme="minorHAnsi"/>
                <w:b w:val="0"/>
                <w:bCs w:val="0"/>
                <w:sz w:val="22"/>
                <w:szCs w:val="22"/>
              </w:rPr>
              <w:t>15.000,00</w:t>
            </w:r>
          </w:p>
        </w:tc>
      </w:tr>
      <w:tr w:rsidR="009C65BC" w:rsidTr="00753017">
        <w:trPr>
          <w:cantSplit/>
          <w:jc w:val="center"/>
        </w:trPr>
        <w:tc>
          <w:tcPr>
            <w:tcW w:w="675" w:type="dxa"/>
            <w:vMerge/>
            <w:tcBorders>
              <w:left w:val="single" w:sz="4" w:space="0" w:color="auto"/>
              <w:right w:val="single" w:sz="4" w:space="0" w:color="auto"/>
            </w:tcBorders>
            <w:shd w:val="clear" w:color="auto" w:fill="auto"/>
            <w:vAlign w:val="center"/>
          </w:tcPr>
          <w:p w:rsidR="009C65BC" w:rsidRPr="00D55236" w:rsidRDefault="009C65BC" w:rsidP="009C65BC">
            <w:pPr>
              <w:jc w:val="both"/>
              <w:rPr>
                <w:rFonts w:cs="Arial"/>
                <w:b/>
                <w:bC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9C65BC" w:rsidRPr="00D55236" w:rsidRDefault="009C65BC" w:rsidP="009C65BC">
            <w:pPr>
              <w:pStyle w:val="Tijeloteksta2"/>
              <w:rPr>
                <w:rFonts w:asciiTheme="minorHAnsi" w:hAnsiTheme="minorHAnsi"/>
                <w:b w:val="0"/>
                <w:bCs w:val="0"/>
                <w:sz w:val="22"/>
                <w:szCs w:val="22"/>
              </w:rPr>
            </w:pPr>
            <w:r>
              <w:rPr>
                <w:rFonts w:asciiTheme="minorHAnsi" w:hAnsiTheme="minorHAnsi"/>
                <w:b w:val="0"/>
                <w:bCs w:val="0"/>
                <w:sz w:val="22"/>
                <w:szCs w:val="22"/>
              </w:rPr>
              <w:t xml:space="preserve">-Postrojba </w:t>
            </w:r>
            <w:r w:rsidRPr="00D55236">
              <w:rPr>
                <w:rFonts w:asciiTheme="minorHAnsi" w:hAnsiTheme="minorHAnsi"/>
                <w:b w:val="0"/>
                <w:bCs w:val="0"/>
                <w:sz w:val="22"/>
                <w:szCs w:val="22"/>
              </w:rPr>
              <w:t xml:space="preserve"> CZ opće namjene</w:t>
            </w:r>
            <w:r>
              <w:rPr>
                <w:rFonts w:asciiTheme="minorHAnsi" w:hAnsiTheme="minorHAnsi"/>
                <w:b w:val="0"/>
                <w:bCs w:val="0"/>
                <w:sz w:val="22"/>
                <w:szCs w:val="22"/>
              </w:rPr>
              <w:t xml:space="preserve"> </w:t>
            </w:r>
            <w:r w:rsidRPr="00BF3FD8">
              <w:rPr>
                <w:rFonts w:ascii="Calibri" w:hAnsi="Calibri" w:cs="Calibri"/>
                <w:sz w:val="24"/>
                <w:szCs w:val="24"/>
                <w:lang w:eastAsia="en-US"/>
              </w:rPr>
              <w:t>- odore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C65BC" w:rsidRPr="00D55236" w:rsidRDefault="009C65BC" w:rsidP="009C65BC">
            <w:pPr>
              <w:pStyle w:val="Tijeloteksta2"/>
              <w:rPr>
                <w:rFonts w:asciiTheme="minorHAnsi" w:hAnsiTheme="minorHAnsi"/>
                <w:b w:val="0"/>
                <w:bCs w:val="0"/>
                <w:sz w:val="22"/>
                <w:szCs w:val="22"/>
              </w:rPr>
            </w:pPr>
            <w:r>
              <w:rPr>
                <w:rFonts w:asciiTheme="minorHAnsi" w:hAnsiTheme="minorHAnsi"/>
                <w:b w:val="0"/>
                <w:bCs w:val="0"/>
                <w:sz w:val="22"/>
                <w:szCs w:val="22"/>
              </w:rPr>
              <w:t>15.000,00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C65BC" w:rsidRPr="00D55236" w:rsidRDefault="009C65BC" w:rsidP="009C65BC">
            <w:pPr>
              <w:pStyle w:val="Tijeloteksta2"/>
              <w:rPr>
                <w:rFonts w:asciiTheme="minorHAnsi" w:hAnsiTheme="minorHAnsi"/>
                <w:b w:val="0"/>
                <w:bCs w:val="0"/>
                <w:sz w:val="22"/>
                <w:szCs w:val="22"/>
              </w:rPr>
            </w:pPr>
            <w:r>
              <w:rPr>
                <w:rFonts w:asciiTheme="minorHAnsi" w:hAnsiTheme="minorHAnsi"/>
                <w:b w:val="0"/>
                <w:bCs w:val="0"/>
                <w:sz w:val="22"/>
                <w:szCs w:val="22"/>
              </w:rPr>
              <w:t>15.000,00</w:t>
            </w:r>
          </w:p>
        </w:tc>
      </w:tr>
      <w:tr w:rsidR="009176D0" w:rsidTr="00753017">
        <w:trPr>
          <w:cantSplit/>
          <w:jc w:val="center"/>
        </w:trPr>
        <w:tc>
          <w:tcPr>
            <w:tcW w:w="675" w:type="dxa"/>
            <w:vMerge/>
            <w:tcBorders>
              <w:left w:val="single" w:sz="4" w:space="0" w:color="auto"/>
              <w:right w:val="single" w:sz="4" w:space="0" w:color="auto"/>
            </w:tcBorders>
            <w:shd w:val="clear" w:color="auto" w:fill="auto"/>
            <w:vAlign w:val="center"/>
          </w:tcPr>
          <w:p w:rsidR="009176D0" w:rsidRPr="00D55236" w:rsidRDefault="009176D0" w:rsidP="00753017">
            <w:pPr>
              <w:jc w:val="both"/>
              <w:rPr>
                <w:rFonts w:cs="Arial"/>
                <w:b/>
                <w:bC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 w:val="0"/>
                <w:bCs w:val="0"/>
                <w:sz w:val="22"/>
                <w:szCs w:val="22"/>
              </w:rPr>
            </w:pPr>
            <w:r>
              <w:rPr>
                <w:rFonts w:asciiTheme="minorHAnsi" w:hAnsiTheme="minorHAnsi"/>
                <w:b w:val="0"/>
                <w:bCs w:val="0"/>
                <w:sz w:val="22"/>
                <w:szCs w:val="22"/>
              </w:rPr>
              <w:t>-Poslovi civilne zaštite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 w:val="0"/>
                <w:bCs w:val="0"/>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 w:val="0"/>
                <w:bCs w:val="0"/>
                <w:sz w:val="22"/>
                <w:szCs w:val="22"/>
              </w:rPr>
            </w:pPr>
          </w:p>
        </w:tc>
      </w:tr>
      <w:tr w:rsidR="009176D0" w:rsidTr="00753017">
        <w:trPr>
          <w:cantSplit/>
          <w:jc w:val="center"/>
        </w:trPr>
        <w:tc>
          <w:tcPr>
            <w:tcW w:w="675" w:type="dxa"/>
            <w:vMerge/>
            <w:tcBorders>
              <w:left w:val="single" w:sz="4" w:space="0" w:color="auto"/>
              <w:right w:val="single" w:sz="4" w:space="0" w:color="auto"/>
            </w:tcBorders>
            <w:shd w:val="clear" w:color="auto" w:fill="auto"/>
            <w:vAlign w:val="center"/>
          </w:tcPr>
          <w:p w:rsidR="009176D0" w:rsidRPr="00D55236" w:rsidRDefault="009176D0" w:rsidP="00753017">
            <w:pPr>
              <w:jc w:val="both"/>
              <w:rPr>
                <w:rFonts w:cs="Arial"/>
                <w:b/>
                <w:bC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 w:val="0"/>
                <w:bCs w:val="0"/>
                <w:sz w:val="22"/>
                <w:szCs w:val="22"/>
              </w:rPr>
            </w:pPr>
            <w:r w:rsidRPr="00D55236">
              <w:rPr>
                <w:rFonts w:asciiTheme="minorHAnsi" w:hAnsiTheme="minorHAnsi"/>
                <w:b w:val="0"/>
                <w:bCs w:val="0"/>
                <w:sz w:val="22"/>
                <w:szCs w:val="22"/>
              </w:rPr>
              <w:t>-</w:t>
            </w:r>
            <w:r>
              <w:rPr>
                <w:rFonts w:asciiTheme="minorHAnsi" w:hAnsiTheme="minorHAnsi"/>
                <w:b w:val="0"/>
                <w:bCs w:val="0"/>
                <w:sz w:val="22"/>
                <w:szCs w:val="22"/>
              </w:rPr>
              <w:t>Procjena rizika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 w:val="0"/>
                <w:bCs w:val="0"/>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 w:val="0"/>
                <w:bCs w:val="0"/>
                <w:sz w:val="22"/>
                <w:szCs w:val="22"/>
              </w:rPr>
            </w:pPr>
          </w:p>
        </w:tc>
      </w:tr>
      <w:tr w:rsidR="009176D0" w:rsidTr="00753017">
        <w:trPr>
          <w:cantSplit/>
          <w:jc w:val="center"/>
        </w:trPr>
        <w:tc>
          <w:tcPr>
            <w:tcW w:w="675" w:type="dxa"/>
            <w:vMerge/>
            <w:tcBorders>
              <w:left w:val="single" w:sz="4" w:space="0" w:color="auto"/>
              <w:right w:val="single" w:sz="4" w:space="0" w:color="auto"/>
            </w:tcBorders>
            <w:shd w:val="clear" w:color="auto" w:fill="auto"/>
            <w:vAlign w:val="center"/>
          </w:tcPr>
          <w:p w:rsidR="009176D0" w:rsidRPr="00D55236" w:rsidRDefault="009176D0" w:rsidP="00753017">
            <w:pPr>
              <w:jc w:val="both"/>
              <w:rPr>
                <w:rFonts w:cs="Arial"/>
                <w:b/>
                <w:bC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 w:val="0"/>
                <w:bCs w:val="0"/>
                <w:sz w:val="22"/>
                <w:szCs w:val="22"/>
              </w:rPr>
            </w:pPr>
            <w:r>
              <w:rPr>
                <w:rFonts w:asciiTheme="minorHAnsi" w:hAnsiTheme="minorHAnsi"/>
                <w:b w:val="0"/>
                <w:bCs w:val="0"/>
                <w:sz w:val="22"/>
                <w:szCs w:val="22"/>
              </w:rPr>
              <w:t>- vježba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 w:val="0"/>
                <w:bCs w:val="0"/>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FC36B3" w:rsidP="00753017">
            <w:pPr>
              <w:pStyle w:val="Tijeloteksta2"/>
              <w:rPr>
                <w:rFonts w:asciiTheme="minorHAnsi" w:hAnsiTheme="minorHAnsi"/>
                <w:b w:val="0"/>
                <w:bCs w:val="0"/>
                <w:sz w:val="22"/>
                <w:szCs w:val="22"/>
              </w:rPr>
            </w:pPr>
            <w:r>
              <w:rPr>
                <w:rFonts w:asciiTheme="minorHAnsi" w:hAnsiTheme="minorHAnsi"/>
                <w:b w:val="0"/>
                <w:bCs w:val="0"/>
                <w:sz w:val="22"/>
                <w:szCs w:val="22"/>
              </w:rPr>
              <w:t>5.000,00</w:t>
            </w:r>
          </w:p>
        </w:tc>
      </w:tr>
      <w:tr w:rsidR="009176D0" w:rsidTr="00753017">
        <w:trPr>
          <w:cantSplit/>
          <w:trHeight w:val="555"/>
          <w:jc w:val="center"/>
        </w:trPr>
        <w:tc>
          <w:tcPr>
            <w:tcW w:w="675" w:type="dxa"/>
            <w:vMerge/>
            <w:tcBorders>
              <w:left w:val="single" w:sz="4" w:space="0" w:color="auto"/>
              <w:right w:val="single" w:sz="4" w:space="0" w:color="auto"/>
            </w:tcBorders>
            <w:shd w:val="clear" w:color="auto" w:fill="auto"/>
            <w:vAlign w:val="center"/>
          </w:tcPr>
          <w:p w:rsidR="009176D0" w:rsidRPr="00D55236" w:rsidRDefault="009176D0" w:rsidP="00753017">
            <w:pPr>
              <w:jc w:val="both"/>
              <w:rPr>
                <w:rFonts w:cs="Arial"/>
                <w:b/>
                <w:bC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Default="009176D0" w:rsidP="00753017">
            <w:pPr>
              <w:pStyle w:val="Tijeloteksta2"/>
              <w:rPr>
                <w:rFonts w:asciiTheme="minorHAnsi" w:hAnsiTheme="minorHAnsi"/>
                <w:b w:val="0"/>
                <w:bCs w:val="0"/>
                <w:sz w:val="22"/>
                <w:szCs w:val="22"/>
              </w:rPr>
            </w:pPr>
            <w:r>
              <w:rPr>
                <w:rFonts w:asciiTheme="minorHAnsi" w:hAnsiTheme="minorHAnsi"/>
                <w:b w:val="0"/>
                <w:bCs w:val="0"/>
                <w:sz w:val="22"/>
                <w:szCs w:val="22"/>
              </w:rPr>
              <w:t>-</w:t>
            </w:r>
            <w:proofErr w:type="spellStart"/>
            <w:r>
              <w:rPr>
                <w:rFonts w:asciiTheme="minorHAnsi" w:hAnsiTheme="minorHAnsi"/>
                <w:b w:val="0"/>
                <w:bCs w:val="0"/>
                <w:sz w:val="22"/>
                <w:szCs w:val="22"/>
              </w:rPr>
              <w:t>Smotriranje</w:t>
            </w:r>
            <w:proofErr w:type="spellEnd"/>
            <w:r>
              <w:rPr>
                <w:rFonts w:asciiTheme="minorHAnsi" w:hAnsiTheme="minorHAnsi"/>
                <w:b w:val="0"/>
                <w:bCs w:val="0"/>
                <w:sz w:val="22"/>
                <w:szCs w:val="22"/>
              </w:rPr>
              <w:t xml:space="preserve"> postrojbe opće namjene i vježba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 w:val="0"/>
                <w:bCs w:val="0"/>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FC36B3" w:rsidP="00753017">
            <w:pPr>
              <w:pStyle w:val="Tijeloteksta2"/>
              <w:rPr>
                <w:rFonts w:asciiTheme="minorHAnsi" w:hAnsiTheme="minorHAnsi"/>
                <w:b w:val="0"/>
                <w:bCs w:val="0"/>
                <w:sz w:val="22"/>
                <w:szCs w:val="22"/>
              </w:rPr>
            </w:pPr>
            <w:r>
              <w:rPr>
                <w:rFonts w:asciiTheme="minorHAnsi" w:hAnsiTheme="minorHAnsi"/>
                <w:b w:val="0"/>
                <w:bCs w:val="0"/>
                <w:sz w:val="22"/>
                <w:szCs w:val="22"/>
              </w:rPr>
              <w:t>5.000,00</w:t>
            </w:r>
          </w:p>
        </w:tc>
      </w:tr>
      <w:tr w:rsidR="009176D0" w:rsidTr="00753017">
        <w:trPr>
          <w:cantSplit/>
          <w:trHeight w:val="255"/>
          <w:jc w:val="center"/>
        </w:trPr>
        <w:tc>
          <w:tcPr>
            <w:tcW w:w="675" w:type="dxa"/>
            <w:vMerge/>
            <w:tcBorders>
              <w:left w:val="single" w:sz="4" w:space="0" w:color="auto"/>
              <w:right w:val="single" w:sz="4" w:space="0" w:color="auto"/>
            </w:tcBorders>
            <w:shd w:val="clear" w:color="auto" w:fill="auto"/>
            <w:vAlign w:val="center"/>
          </w:tcPr>
          <w:p w:rsidR="009176D0" w:rsidRPr="00D55236" w:rsidRDefault="009176D0" w:rsidP="00753017">
            <w:pPr>
              <w:jc w:val="both"/>
              <w:rPr>
                <w:rFonts w:cs="Arial"/>
                <w:b/>
                <w:bC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Default="009176D0" w:rsidP="00753017">
            <w:pPr>
              <w:pStyle w:val="Tijeloteksta2"/>
              <w:rPr>
                <w:rFonts w:asciiTheme="minorHAnsi" w:hAnsiTheme="minorHAnsi"/>
                <w:b w:val="0"/>
                <w:bCs w:val="0"/>
                <w:sz w:val="22"/>
                <w:szCs w:val="22"/>
              </w:rPr>
            </w:pPr>
            <w:r w:rsidRPr="00BF3FD8">
              <w:rPr>
                <w:rFonts w:asciiTheme="minorHAnsi" w:hAnsiTheme="minorHAnsi"/>
                <w:b w:val="0"/>
                <w:bCs w:val="0"/>
                <w:sz w:val="22"/>
                <w:szCs w:val="22"/>
              </w:rPr>
              <w:t xml:space="preserve">- redovno tekuće ažuriranje priloga i podataka iz sadržaja dokumenata – </w:t>
            </w:r>
            <w:r w:rsidRPr="00BF3FD8">
              <w:rPr>
                <w:rFonts w:asciiTheme="minorHAnsi" w:hAnsiTheme="minorHAnsi"/>
                <w:bCs w:val="0"/>
                <w:sz w:val="22"/>
                <w:szCs w:val="22"/>
              </w:rPr>
              <w:t xml:space="preserve">Čl. </w:t>
            </w:r>
            <w:r>
              <w:rPr>
                <w:rFonts w:asciiTheme="minorHAnsi" w:hAnsiTheme="minorHAnsi"/>
                <w:bCs w:val="0"/>
                <w:sz w:val="22"/>
                <w:szCs w:val="22"/>
              </w:rPr>
              <w:t>17 st. 3</w:t>
            </w:r>
            <w:r w:rsidRPr="00BF3FD8">
              <w:rPr>
                <w:rFonts w:asciiTheme="minorHAnsi" w:hAnsiTheme="minorHAnsi"/>
                <w:bCs w:val="0"/>
                <w:sz w:val="22"/>
                <w:szCs w:val="22"/>
              </w:rPr>
              <w:t xml:space="preserve">. </w:t>
            </w:r>
            <w:r>
              <w:rPr>
                <w:rFonts w:asciiTheme="minorHAnsi" w:hAnsiTheme="minorHAnsi"/>
                <w:bCs w:val="0"/>
                <w:sz w:val="22"/>
                <w:szCs w:val="22"/>
              </w:rPr>
              <w:t>zakona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9C65BC">
            <w:pPr>
              <w:pStyle w:val="Tijeloteksta2"/>
              <w:rPr>
                <w:rFonts w:asciiTheme="minorHAnsi" w:hAnsiTheme="minorHAnsi"/>
                <w:b w:val="0"/>
                <w:bCs w:val="0"/>
                <w:sz w:val="22"/>
                <w:szCs w:val="22"/>
              </w:rPr>
            </w:pPr>
            <w:r>
              <w:rPr>
                <w:rFonts w:asciiTheme="minorHAnsi" w:hAnsiTheme="minorHAnsi"/>
                <w:b w:val="0"/>
                <w:bCs w:val="0"/>
                <w:sz w:val="22"/>
                <w:szCs w:val="22"/>
              </w:rPr>
              <w:t>1</w:t>
            </w:r>
            <w:r w:rsidR="009C65BC">
              <w:rPr>
                <w:rFonts w:asciiTheme="minorHAnsi" w:hAnsiTheme="minorHAnsi"/>
                <w:b w:val="0"/>
                <w:bCs w:val="0"/>
                <w:sz w:val="22"/>
                <w:szCs w:val="22"/>
              </w:rPr>
              <w:t>2</w:t>
            </w:r>
            <w:r>
              <w:rPr>
                <w:rFonts w:asciiTheme="minorHAnsi" w:hAnsiTheme="minorHAnsi"/>
                <w:b w:val="0"/>
                <w:bCs w:val="0"/>
                <w:sz w:val="22"/>
                <w:szCs w:val="22"/>
              </w:rPr>
              <w:t>.000,00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9C65BC">
            <w:pPr>
              <w:pStyle w:val="Tijeloteksta2"/>
              <w:rPr>
                <w:rFonts w:asciiTheme="minorHAnsi" w:hAnsiTheme="minorHAnsi"/>
                <w:b w:val="0"/>
                <w:bCs w:val="0"/>
                <w:sz w:val="22"/>
                <w:szCs w:val="22"/>
              </w:rPr>
            </w:pPr>
            <w:r>
              <w:rPr>
                <w:rFonts w:asciiTheme="minorHAnsi" w:hAnsiTheme="minorHAnsi"/>
                <w:b w:val="0"/>
                <w:bCs w:val="0"/>
                <w:sz w:val="22"/>
                <w:szCs w:val="22"/>
              </w:rPr>
              <w:t>1</w:t>
            </w:r>
            <w:r w:rsidR="009C65BC">
              <w:rPr>
                <w:rFonts w:asciiTheme="minorHAnsi" w:hAnsiTheme="minorHAnsi"/>
                <w:b w:val="0"/>
                <w:bCs w:val="0"/>
                <w:sz w:val="22"/>
                <w:szCs w:val="22"/>
              </w:rPr>
              <w:t>2</w:t>
            </w:r>
            <w:r>
              <w:rPr>
                <w:rFonts w:asciiTheme="minorHAnsi" w:hAnsiTheme="minorHAnsi"/>
                <w:b w:val="0"/>
                <w:bCs w:val="0"/>
                <w:sz w:val="22"/>
                <w:szCs w:val="22"/>
              </w:rPr>
              <w:t>.000,00</w:t>
            </w:r>
          </w:p>
        </w:tc>
      </w:tr>
      <w:tr w:rsidR="009176D0" w:rsidTr="00753017">
        <w:trPr>
          <w:cantSplit/>
          <w:jc w:val="center"/>
        </w:trPr>
        <w:tc>
          <w:tcPr>
            <w:tcW w:w="675" w:type="dxa"/>
            <w:vMerge/>
            <w:tcBorders>
              <w:left w:val="single" w:sz="4" w:space="0" w:color="auto"/>
              <w:bottom w:val="single" w:sz="4" w:space="0" w:color="auto"/>
              <w:right w:val="single" w:sz="4" w:space="0" w:color="auto"/>
            </w:tcBorders>
            <w:shd w:val="clear" w:color="auto" w:fill="auto"/>
            <w:vAlign w:val="center"/>
          </w:tcPr>
          <w:p w:rsidR="009176D0" w:rsidRPr="00D55236" w:rsidRDefault="009176D0" w:rsidP="00753017">
            <w:pPr>
              <w:jc w:val="both"/>
              <w:rPr>
                <w:rFonts w:cs="Arial"/>
                <w:b/>
                <w:bC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Cs w:val="0"/>
                <w:sz w:val="22"/>
                <w:szCs w:val="22"/>
              </w:rPr>
            </w:pPr>
            <w:r w:rsidRPr="00D55236">
              <w:rPr>
                <w:rFonts w:asciiTheme="minorHAnsi" w:hAnsiTheme="minorHAnsi"/>
                <w:bCs w:val="0"/>
                <w:sz w:val="22"/>
                <w:szCs w:val="22"/>
              </w:rPr>
              <w:t>UKUPNO:</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C65BC" w:rsidP="00753017">
            <w:pPr>
              <w:pStyle w:val="Tijeloteksta2"/>
              <w:rPr>
                <w:rFonts w:asciiTheme="minorHAnsi" w:hAnsiTheme="minorHAnsi"/>
                <w:bCs w:val="0"/>
                <w:sz w:val="22"/>
                <w:szCs w:val="22"/>
              </w:rPr>
            </w:pPr>
            <w:r>
              <w:rPr>
                <w:rFonts w:asciiTheme="minorHAnsi" w:hAnsiTheme="minorHAnsi"/>
                <w:bCs w:val="0"/>
                <w:sz w:val="22"/>
                <w:szCs w:val="22"/>
              </w:rPr>
              <w:t>52</w:t>
            </w:r>
            <w:r w:rsidR="009176D0">
              <w:rPr>
                <w:rFonts w:asciiTheme="minorHAnsi" w:hAnsiTheme="minorHAnsi"/>
                <w:bCs w:val="0"/>
                <w:sz w:val="22"/>
                <w:szCs w:val="22"/>
              </w:rPr>
              <w:t>.000,00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Cs w:val="0"/>
                <w:sz w:val="22"/>
                <w:szCs w:val="22"/>
              </w:rPr>
            </w:pPr>
            <w:r>
              <w:rPr>
                <w:rFonts w:asciiTheme="minorHAnsi" w:hAnsiTheme="minorHAnsi"/>
                <w:bCs w:val="0"/>
                <w:sz w:val="22"/>
                <w:szCs w:val="22"/>
              </w:rPr>
              <w:t>52.000,00</w:t>
            </w:r>
          </w:p>
        </w:tc>
      </w:tr>
      <w:tr w:rsidR="009176D0" w:rsidTr="00753017">
        <w:trPr>
          <w:cantSplit/>
          <w:jc w:val="center"/>
        </w:trPr>
        <w:tc>
          <w:tcPr>
            <w:tcW w:w="675" w:type="dxa"/>
            <w:vMerge w:val="restart"/>
            <w:tcBorders>
              <w:top w:val="single" w:sz="4" w:space="0" w:color="auto"/>
              <w:left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sz w:val="22"/>
                <w:szCs w:val="22"/>
              </w:rPr>
            </w:pPr>
            <w:r w:rsidRPr="00D55236">
              <w:rPr>
                <w:rFonts w:asciiTheme="minorHAnsi" w:hAnsiTheme="minorHAnsi"/>
                <w:sz w:val="22"/>
                <w:szCs w:val="22"/>
              </w:rPr>
              <w:t xml:space="preserve">2. </w:t>
            </w:r>
          </w:p>
        </w:tc>
        <w:tc>
          <w:tcPr>
            <w:tcW w:w="80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sz w:val="22"/>
                <w:szCs w:val="22"/>
              </w:rPr>
            </w:pPr>
            <w:r w:rsidRPr="00D55236">
              <w:rPr>
                <w:rFonts w:asciiTheme="minorHAnsi" w:hAnsiTheme="minorHAnsi"/>
                <w:sz w:val="22"/>
                <w:szCs w:val="22"/>
              </w:rPr>
              <w:t>VATROGASTVO</w:t>
            </w:r>
          </w:p>
        </w:tc>
      </w:tr>
      <w:tr w:rsidR="009176D0" w:rsidTr="00753017">
        <w:trPr>
          <w:cantSplit/>
          <w:jc w:val="center"/>
        </w:trPr>
        <w:tc>
          <w:tcPr>
            <w:tcW w:w="675" w:type="dxa"/>
            <w:vMerge/>
            <w:tcBorders>
              <w:left w:val="single" w:sz="4" w:space="0" w:color="auto"/>
              <w:right w:val="single" w:sz="4" w:space="0" w:color="auto"/>
            </w:tcBorders>
            <w:shd w:val="clear" w:color="auto" w:fill="auto"/>
            <w:vAlign w:val="center"/>
          </w:tcPr>
          <w:p w:rsidR="009176D0" w:rsidRPr="00D55236" w:rsidRDefault="009176D0" w:rsidP="00753017">
            <w:pPr>
              <w:jc w:val="both"/>
              <w:rPr>
                <w:rFonts w:cs="Arial"/>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 w:val="0"/>
                <w:bCs w:val="0"/>
                <w:sz w:val="22"/>
                <w:szCs w:val="22"/>
              </w:rPr>
            </w:pPr>
            <w:r w:rsidRPr="00D55236">
              <w:rPr>
                <w:rFonts w:asciiTheme="minorHAnsi" w:hAnsiTheme="minorHAnsi"/>
                <w:b w:val="0"/>
                <w:bCs w:val="0"/>
                <w:sz w:val="22"/>
                <w:szCs w:val="22"/>
              </w:rPr>
              <w:t xml:space="preserve">-Vatrogasna zajednica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 w:val="0"/>
                <w:bCs w:val="0"/>
                <w:sz w:val="22"/>
                <w:szCs w:val="22"/>
              </w:rPr>
            </w:pPr>
            <w:r>
              <w:rPr>
                <w:rFonts w:asciiTheme="minorHAnsi" w:hAnsiTheme="minorHAnsi"/>
                <w:b w:val="0"/>
                <w:bCs w:val="0"/>
                <w:sz w:val="22"/>
                <w:szCs w:val="22"/>
              </w:rPr>
              <w:t>320.000,00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 w:val="0"/>
                <w:bCs w:val="0"/>
                <w:sz w:val="22"/>
                <w:szCs w:val="22"/>
              </w:rPr>
            </w:pPr>
            <w:r>
              <w:rPr>
                <w:rFonts w:asciiTheme="minorHAnsi" w:hAnsiTheme="minorHAnsi"/>
                <w:b w:val="0"/>
                <w:bCs w:val="0"/>
                <w:sz w:val="22"/>
                <w:szCs w:val="22"/>
              </w:rPr>
              <w:t>320.000,00</w:t>
            </w:r>
          </w:p>
        </w:tc>
      </w:tr>
      <w:tr w:rsidR="009176D0" w:rsidTr="00753017">
        <w:trPr>
          <w:cantSplit/>
          <w:jc w:val="center"/>
        </w:trPr>
        <w:tc>
          <w:tcPr>
            <w:tcW w:w="675" w:type="dxa"/>
            <w:vMerge/>
            <w:tcBorders>
              <w:left w:val="single" w:sz="4" w:space="0" w:color="auto"/>
              <w:right w:val="single" w:sz="4" w:space="0" w:color="auto"/>
            </w:tcBorders>
            <w:shd w:val="clear" w:color="auto" w:fill="auto"/>
            <w:vAlign w:val="center"/>
          </w:tcPr>
          <w:p w:rsidR="009176D0" w:rsidRPr="00D55236" w:rsidRDefault="009176D0" w:rsidP="00753017">
            <w:pPr>
              <w:jc w:val="both"/>
              <w:rPr>
                <w:rFonts w:cs="Arial"/>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 w:val="0"/>
                <w:bCs w:val="0"/>
                <w:sz w:val="22"/>
                <w:szCs w:val="22"/>
              </w:rPr>
            </w:pPr>
            <w:r w:rsidRPr="00D55236">
              <w:rPr>
                <w:rFonts w:asciiTheme="minorHAnsi" w:hAnsiTheme="minorHAnsi"/>
                <w:b w:val="0"/>
                <w:bCs w:val="0"/>
                <w:sz w:val="22"/>
                <w:szCs w:val="22"/>
              </w:rPr>
              <w:t>-Dobrovoljne vatrogasne postrojbe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6A4487" w:rsidP="006A4487">
            <w:pPr>
              <w:pStyle w:val="Tijeloteksta2"/>
              <w:rPr>
                <w:rFonts w:asciiTheme="minorHAnsi" w:hAnsiTheme="minorHAnsi"/>
                <w:b w:val="0"/>
                <w:bCs w:val="0"/>
                <w:sz w:val="22"/>
                <w:szCs w:val="22"/>
              </w:rPr>
            </w:pPr>
            <w:r>
              <w:rPr>
                <w:rFonts w:asciiTheme="minorHAnsi" w:hAnsiTheme="minorHAnsi"/>
                <w:b w:val="0"/>
                <w:bCs w:val="0"/>
                <w:sz w:val="22"/>
                <w:szCs w:val="22"/>
              </w:rPr>
              <w:t>10</w:t>
            </w:r>
            <w:r w:rsidR="009176D0">
              <w:rPr>
                <w:rFonts w:asciiTheme="minorHAnsi" w:hAnsiTheme="minorHAnsi"/>
                <w:b w:val="0"/>
                <w:bCs w:val="0"/>
                <w:sz w:val="22"/>
                <w:szCs w:val="22"/>
              </w:rPr>
              <w:t>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6A4487" w:rsidP="00347EB8">
            <w:pPr>
              <w:pStyle w:val="Tijeloteksta2"/>
              <w:rPr>
                <w:rFonts w:asciiTheme="minorHAnsi" w:hAnsiTheme="minorHAnsi"/>
                <w:b w:val="0"/>
                <w:bCs w:val="0"/>
                <w:sz w:val="22"/>
                <w:szCs w:val="22"/>
              </w:rPr>
            </w:pPr>
            <w:r>
              <w:rPr>
                <w:rFonts w:asciiTheme="minorHAnsi" w:hAnsiTheme="minorHAnsi"/>
                <w:b w:val="0"/>
                <w:bCs w:val="0"/>
                <w:sz w:val="22"/>
                <w:szCs w:val="22"/>
              </w:rPr>
              <w:t xml:space="preserve"> </w:t>
            </w:r>
            <w:r w:rsidR="00347EB8">
              <w:rPr>
                <w:rFonts w:asciiTheme="minorHAnsi" w:hAnsiTheme="minorHAnsi"/>
                <w:b w:val="0"/>
                <w:bCs w:val="0"/>
                <w:sz w:val="22"/>
                <w:szCs w:val="22"/>
              </w:rPr>
              <w:t>5</w:t>
            </w:r>
            <w:r w:rsidR="009176D0">
              <w:rPr>
                <w:rFonts w:asciiTheme="minorHAnsi" w:hAnsiTheme="minorHAnsi"/>
                <w:b w:val="0"/>
                <w:bCs w:val="0"/>
                <w:sz w:val="22"/>
                <w:szCs w:val="22"/>
              </w:rPr>
              <w:t>0.000,00</w:t>
            </w:r>
          </w:p>
        </w:tc>
      </w:tr>
      <w:tr w:rsidR="009176D0" w:rsidTr="00753017">
        <w:trPr>
          <w:cantSplit/>
          <w:jc w:val="center"/>
        </w:trPr>
        <w:tc>
          <w:tcPr>
            <w:tcW w:w="675" w:type="dxa"/>
            <w:vMerge/>
            <w:tcBorders>
              <w:left w:val="single" w:sz="4" w:space="0" w:color="auto"/>
              <w:right w:val="single" w:sz="4" w:space="0" w:color="auto"/>
            </w:tcBorders>
            <w:shd w:val="clear" w:color="auto" w:fill="auto"/>
            <w:vAlign w:val="center"/>
          </w:tcPr>
          <w:p w:rsidR="009176D0" w:rsidRPr="00D55236" w:rsidRDefault="009176D0" w:rsidP="00753017">
            <w:pPr>
              <w:jc w:val="both"/>
              <w:rPr>
                <w:rFonts w:cs="Arial"/>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 w:val="0"/>
                <w:bCs w:val="0"/>
                <w:sz w:val="22"/>
                <w:szCs w:val="22"/>
              </w:rPr>
            </w:pPr>
            <w:r>
              <w:rPr>
                <w:rFonts w:asciiTheme="minorHAnsi" w:hAnsiTheme="minorHAnsi"/>
                <w:b w:val="0"/>
                <w:bCs w:val="0"/>
                <w:sz w:val="22"/>
                <w:szCs w:val="22"/>
              </w:rPr>
              <w:t>-Javna vatrogasna postrojba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 w:val="0"/>
                <w:bCs w:val="0"/>
                <w:sz w:val="22"/>
                <w:szCs w:val="22"/>
              </w:rPr>
            </w:pPr>
            <w:r>
              <w:rPr>
                <w:rFonts w:asciiTheme="minorHAnsi" w:hAnsiTheme="minorHAnsi"/>
                <w:b w:val="0"/>
                <w:bCs w:val="0"/>
                <w:sz w:val="22"/>
                <w:szCs w:val="22"/>
              </w:rPr>
              <w:t xml:space="preserve">  30.000,00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 w:val="0"/>
                <w:bCs w:val="0"/>
                <w:sz w:val="22"/>
                <w:szCs w:val="22"/>
              </w:rPr>
            </w:pPr>
            <w:r>
              <w:rPr>
                <w:rFonts w:asciiTheme="minorHAnsi" w:hAnsiTheme="minorHAnsi"/>
                <w:b w:val="0"/>
                <w:bCs w:val="0"/>
                <w:sz w:val="22"/>
                <w:szCs w:val="22"/>
              </w:rPr>
              <w:t xml:space="preserve">  30.000,00</w:t>
            </w:r>
          </w:p>
        </w:tc>
      </w:tr>
      <w:tr w:rsidR="009176D0" w:rsidTr="00753017">
        <w:trPr>
          <w:cantSplit/>
          <w:jc w:val="center"/>
        </w:trPr>
        <w:tc>
          <w:tcPr>
            <w:tcW w:w="675" w:type="dxa"/>
            <w:vMerge/>
            <w:tcBorders>
              <w:left w:val="single" w:sz="4" w:space="0" w:color="auto"/>
              <w:right w:val="single" w:sz="4" w:space="0" w:color="auto"/>
            </w:tcBorders>
            <w:shd w:val="clear" w:color="auto" w:fill="auto"/>
            <w:vAlign w:val="center"/>
          </w:tcPr>
          <w:p w:rsidR="009176D0" w:rsidRPr="00D55236" w:rsidRDefault="009176D0" w:rsidP="00753017">
            <w:pPr>
              <w:jc w:val="both"/>
              <w:rPr>
                <w:rFonts w:cs="Arial"/>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 w:val="0"/>
                <w:bCs w:val="0"/>
                <w:sz w:val="22"/>
                <w:szCs w:val="22"/>
              </w:rPr>
            </w:pPr>
            <w:r w:rsidRPr="00D55236">
              <w:rPr>
                <w:rFonts w:asciiTheme="minorHAnsi" w:hAnsiTheme="minorHAnsi"/>
                <w:b w:val="0"/>
                <w:bCs w:val="0"/>
                <w:sz w:val="22"/>
                <w:szCs w:val="22"/>
              </w:rPr>
              <w:t>-</w:t>
            </w:r>
            <w:r>
              <w:rPr>
                <w:rFonts w:asciiTheme="minorHAnsi" w:hAnsiTheme="minorHAnsi"/>
                <w:b w:val="0"/>
                <w:bCs w:val="0"/>
                <w:sz w:val="22"/>
                <w:szCs w:val="22"/>
              </w:rPr>
              <w:t xml:space="preserve">Procjena ugroženosti i Plan zaštite od požara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 w:val="0"/>
                <w:bCs w:val="0"/>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 w:val="0"/>
                <w:bCs w:val="0"/>
                <w:sz w:val="22"/>
                <w:szCs w:val="22"/>
              </w:rPr>
            </w:pPr>
          </w:p>
        </w:tc>
      </w:tr>
      <w:tr w:rsidR="009176D0" w:rsidTr="00753017">
        <w:trPr>
          <w:cantSplit/>
          <w:jc w:val="center"/>
        </w:trPr>
        <w:tc>
          <w:tcPr>
            <w:tcW w:w="675" w:type="dxa"/>
            <w:vMerge/>
            <w:tcBorders>
              <w:left w:val="single" w:sz="4" w:space="0" w:color="auto"/>
              <w:right w:val="single" w:sz="4" w:space="0" w:color="auto"/>
            </w:tcBorders>
            <w:shd w:val="clear" w:color="auto" w:fill="auto"/>
            <w:vAlign w:val="center"/>
          </w:tcPr>
          <w:p w:rsidR="009176D0" w:rsidRPr="00D55236" w:rsidRDefault="009176D0" w:rsidP="00753017">
            <w:pPr>
              <w:jc w:val="both"/>
              <w:rPr>
                <w:rFonts w:cs="Arial"/>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305439" w:rsidRDefault="009176D0" w:rsidP="00753017">
            <w:pPr>
              <w:pStyle w:val="Tijeloteksta2"/>
              <w:rPr>
                <w:rFonts w:asciiTheme="minorHAnsi" w:hAnsiTheme="minorHAnsi"/>
                <w:bCs w:val="0"/>
                <w:sz w:val="22"/>
                <w:szCs w:val="22"/>
              </w:rPr>
            </w:pPr>
            <w:r w:rsidRPr="00305439">
              <w:rPr>
                <w:rFonts w:asciiTheme="minorHAnsi" w:hAnsiTheme="minorHAnsi"/>
                <w:bCs w:val="0"/>
                <w:sz w:val="22"/>
                <w:szCs w:val="22"/>
              </w:rPr>
              <w:t>UKUPNO:</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E11D7A" w:rsidRDefault="009176D0" w:rsidP="006A4487">
            <w:pPr>
              <w:pStyle w:val="Tijeloteksta2"/>
              <w:rPr>
                <w:rFonts w:asciiTheme="minorHAnsi" w:hAnsiTheme="minorHAnsi"/>
                <w:bCs w:val="0"/>
                <w:sz w:val="22"/>
                <w:szCs w:val="22"/>
              </w:rPr>
            </w:pPr>
            <w:r w:rsidRPr="00E11D7A">
              <w:rPr>
                <w:rFonts w:asciiTheme="minorHAnsi" w:hAnsiTheme="minorHAnsi"/>
                <w:bCs w:val="0"/>
                <w:sz w:val="22"/>
                <w:szCs w:val="22"/>
              </w:rPr>
              <w:t>4</w:t>
            </w:r>
            <w:r w:rsidR="006A4487">
              <w:rPr>
                <w:rFonts w:asciiTheme="minorHAnsi" w:hAnsiTheme="minorHAnsi"/>
                <w:bCs w:val="0"/>
                <w:sz w:val="22"/>
                <w:szCs w:val="22"/>
              </w:rPr>
              <w:t>50</w:t>
            </w:r>
            <w:r w:rsidRPr="00E11D7A">
              <w:rPr>
                <w:rFonts w:asciiTheme="minorHAnsi" w:hAnsiTheme="minorHAnsi"/>
                <w:bCs w:val="0"/>
                <w:sz w:val="22"/>
                <w:szCs w:val="22"/>
              </w:rPr>
              <w:t>.</w:t>
            </w:r>
            <w:r w:rsidR="006A4487">
              <w:rPr>
                <w:rFonts w:asciiTheme="minorHAnsi" w:hAnsiTheme="minorHAnsi"/>
                <w:bCs w:val="0"/>
                <w:sz w:val="22"/>
                <w:szCs w:val="22"/>
              </w:rPr>
              <w:t>00</w:t>
            </w:r>
            <w:r w:rsidRPr="00E11D7A">
              <w:rPr>
                <w:rFonts w:asciiTheme="minorHAnsi" w:hAnsiTheme="minorHAnsi"/>
                <w:bCs w:val="0"/>
                <w:sz w:val="22"/>
                <w:szCs w:val="22"/>
              </w:rPr>
              <w:t>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775923" w:rsidRDefault="009176D0" w:rsidP="00753017">
            <w:pPr>
              <w:pStyle w:val="Tijeloteksta2"/>
              <w:rPr>
                <w:rFonts w:asciiTheme="minorHAnsi" w:hAnsiTheme="minorHAnsi"/>
                <w:bCs w:val="0"/>
                <w:sz w:val="22"/>
                <w:szCs w:val="22"/>
              </w:rPr>
            </w:pPr>
            <w:r w:rsidRPr="00775923">
              <w:rPr>
                <w:rFonts w:asciiTheme="minorHAnsi" w:hAnsiTheme="minorHAnsi"/>
                <w:bCs w:val="0"/>
                <w:sz w:val="22"/>
                <w:szCs w:val="22"/>
              </w:rPr>
              <w:t>400.000,00</w:t>
            </w:r>
          </w:p>
        </w:tc>
      </w:tr>
      <w:tr w:rsidR="009176D0" w:rsidTr="00753017">
        <w:trPr>
          <w:cantSplit/>
          <w:jc w:val="center"/>
        </w:trPr>
        <w:tc>
          <w:tcPr>
            <w:tcW w:w="675" w:type="dxa"/>
            <w:vMerge w:val="restart"/>
            <w:tcBorders>
              <w:top w:val="single" w:sz="4" w:space="0" w:color="auto"/>
              <w:left w:val="single" w:sz="4" w:space="0" w:color="auto"/>
              <w:right w:val="single" w:sz="4" w:space="0" w:color="auto"/>
            </w:tcBorders>
            <w:shd w:val="clear" w:color="auto" w:fill="auto"/>
            <w:vAlign w:val="center"/>
          </w:tcPr>
          <w:p w:rsidR="009176D0" w:rsidRDefault="009176D0" w:rsidP="00753017">
            <w:pPr>
              <w:pStyle w:val="Tijeloteksta2"/>
              <w:rPr>
                <w:rFonts w:asciiTheme="minorHAnsi" w:hAnsiTheme="minorHAnsi"/>
                <w:sz w:val="22"/>
                <w:szCs w:val="22"/>
              </w:rPr>
            </w:pPr>
            <w:r>
              <w:rPr>
                <w:rFonts w:asciiTheme="minorHAnsi" w:hAnsiTheme="minorHAnsi"/>
                <w:sz w:val="22"/>
                <w:szCs w:val="22"/>
              </w:rPr>
              <w:t>3.</w:t>
            </w:r>
          </w:p>
        </w:tc>
        <w:tc>
          <w:tcPr>
            <w:tcW w:w="80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sz w:val="22"/>
                <w:szCs w:val="22"/>
              </w:rPr>
            </w:pPr>
            <w:r>
              <w:rPr>
                <w:rFonts w:asciiTheme="minorHAnsi" w:hAnsiTheme="minorHAnsi"/>
                <w:sz w:val="22"/>
                <w:szCs w:val="22"/>
              </w:rPr>
              <w:t xml:space="preserve">SKLONIŠTA (prostori za sklanjanje) </w:t>
            </w:r>
          </w:p>
        </w:tc>
      </w:tr>
      <w:tr w:rsidR="009176D0" w:rsidTr="00753017">
        <w:trPr>
          <w:cantSplit/>
          <w:jc w:val="center"/>
        </w:trPr>
        <w:tc>
          <w:tcPr>
            <w:tcW w:w="675" w:type="dxa"/>
            <w:vMerge/>
            <w:tcBorders>
              <w:left w:val="single" w:sz="4" w:space="0" w:color="auto"/>
              <w:right w:val="single" w:sz="4" w:space="0" w:color="auto"/>
            </w:tcBorders>
            <w:shd w:val="clear" w:color="auto" w:fill="auto"/>
            <w:vAlign w:val="center"/>
          </w:tcPr>
          <w:p w:rsidR="009176D0" w:rsidRDefault="009176D0" w:rsidP="00753017">
            <w:pPr>
              <w:pStyle w:val="Tijeloteksta2"/>
              <w:rPr>
                <w:rFonts w:asciiTheme="minorHAnsi" w:hAnsiTheme="minorHAnsi"/>
                <w:sz w:val="22"/>
                <w:szCs w:val="22"/>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F937B1" w:rsidRDefault="009176D0" w:rsidP="00753017">
            <w:pPr>
              <w:spacing w:after="0" w:line="240" w:lineRule="auto"/>
              <w:jc w:val="both"/>
              <w:rPr>
                <w:sz w:val="24"/>
                <w:szCs w:val="24"/>
              </w:rPr>
            </w:pPr>
            <w:r>
              <w:rPr>
                <w:sz w:val="24"/>
                <w:szCs w:val="24"/>
              </w:rPr>
              <w:t>-Tekuće održavanje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sz w:val="22"/>
                <w:szCs w:val="22"/>
              </w:rPr>
            </w:pPr>
          </w:p>
        </w:tc>
      </w:tr>
      <w:tr w:rsidR="009176D0" w:rsidTr="00753017">
        <w:trPr>
          <w:cantSplit/>
          <w:jc w:val="center"/>
        </w:trPr>
        <w:tc>
          <w:tcPr>
            <w:tcW w:w="675" w:type="dxa"/>
            <w:vMerge/>
            <w:tcBorders>
              <w:left w:val="single" w:sz="4" w:space="0" w:color="auto"/>
              <w:bottom w:val="single" w:sz="4" w:space="0" w:color="auto"/>
              <w:right w:val="single" w:sz="4" w:space="0" w:color="auto"/>
            </w:tcBorders>
            <w:shd w:val="clear" w:color="auto" w:fill="auto"/>
            <w:vAlign w:val="center"/>
          </w:tcPr>
          <w:p w:rsidR="009176D0" w:rsidRDefault="009176D0" w:rsidP="00753017">
            <w:pPr>
              <w:pStyle w:val="Tijeloteksta2"/>
              <w:rPr>
                <w:rFonts w:asciiTheme="minorHAnsi" w:hAnsiTheme="minorHAnsi"/>
                <w:sz w:val="22"/>
                <w:szCs w:val="22"/>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F937B1" w:rsidRDefault="009176D0" w:rsidP="00753017">
            <w:pPr>
              <w:spacing w:after="0" w:line="240" w:lineRule="auto"/>
              <w:jc w:val="both"/>
              <w:rPr>
                <w:sz w:val="24"/>
                <w:szCs w:val="24"/>
              </w:rPr>
            </w:pPr>
            <w:r>
              <w:rPr>
                <w:sz w:val="24"/>
                <w:szCs w:val="24"/>
              </w:rPr>
              <w:t>UKUPNO:</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sz w:val="22"/>
                <w:szCs w:val="22"/>
              </w:rPr>
            </w:pPr>
          </w:p>
        </w:tc>
      </w:tr>
      <w:tr w:rsidR="009176D0" w:rsidTr="00753017">
        <w:trPr>
          <w:cantSplit/>
          <w:jc w:val="center"/>
        </w:trPr>
        <w:tc>
          <w:tcPr>
            <w:tcW w:w="67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sz w:val="22"/>
                <w:szCs w:val="22"/>
              </w:rPr>
            </w:pPr>
            <w:r>
              <w:rPr>
                <w:rFonts w:asciiTheme="minorHAnsi" w:hAnsiTheme="minorHAnsi"/>
                <w:sz w:val="22"/>
                <w:szCs w:val="22"/>
              </w:rPr>
              <w:t>4</w:t>
            </w:r>
            <w:r w:rsidRPr="00D55236">
              <w:rPr>
                <w:rFonts w:asciiTheme="minorHAnsi" w:hAnsiTheme="minorHAnsi"/>
                <w:sz w:val="22"/>
                <w:szCs w:val="22"/>
              </w:rPr>
              <w:t>.</w:t>
            </w:r>
          </w:p>
        </w:tc>
        <w:tc>
          <w:tcPr>
            <w:tcW w:w="80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176D0" w:rsidRPr="00033CCE" w:rsidRDefault="009176D0" w:rsidP="00753017">
            <w:pPr>
              <w:pStyle w:val="Tijeloteksta2"/>
              <w:rPr>
                <w:rFonts w:asciiTheme="minorHAnsi" w:hAnsiTheme="minorHAnsi" w:cstheme="minorHAnsi"/>
                <w:sz w:val="22"/>
                <w:szCs w:val="22"/>
              </w:rPr>
            </w:pPr>
            <w:r w:rsidRPr="00033CCE">
              <w:rPr>
                <w:rFonts w:asciiTheme="minorHAnsi" w:hAnsiTheme="minorHAnsi" w:cstheme="minorHAnsi"/>
                <w:sz w:val="22"/>
                <w:szCs w:val="22"/>
              </w:rPr>
              <w:t xml:space="preserve">UDRUGE GRAĐANA  </w:t>
            </w:r>
          </w:p>
        </w:tc>
      </w:tr>
      <w:tr w:rsidR="009176D0" w:rsidTr="00753017">
        <w:trPr>
          <w:cantSplit/>
          <w:jc w:val="center"/>
        </w:trPr>
        <w:tc>
          <w:tcPr>
            <w:tcW w:w="675" w:type="dxa"/>
            <w:vMerge/>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jc w:val="both"/>
              <w:rPr>
                <w:rFonts w:cs="Arial"/>
                <w:b/>
                <w:bC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E11D7A" w:rsidRDefault="009176D0" w:rsidP="00753017">
            <w:pPr>
              <w:pStyle w:val="Tijeloteksta2"/>
              <w:rPr>
                <w:rFonts w:asciiTheme="minorHAnsi" w:hAnsiTheme="minorHAnsi"/>
                <w:b w:val="0"/>
                <w:bCs w:val="0"/>
                <w:sz w:val="22"/>
                <w:szCs w:val="22"/>
              </w:rPr>
            </w:pPr>
            <w:r w:rsidRPr="00E11D7A">
              <w:rPr>
                <w:rFonts w:asciiTheme="minorHAnsi" w:hAnsiTheme="minorHAnsi"/>
                <w:b w:val="0"/>
                <w:bCs w:val="0"/>
                <w:sz w:val="22"/>
                <w:szCs w:val="22"/>
              </w:rPr>
              <w:t xml:space="preserve">Crveni </w:t>
            </w:r>
            <w:proofErr w:type="spellStart"/>
            <w:r w:rsidRPr="00E11D7A">
              <w:rPr>
                <w:rFonts w:asciiTheme="minorHAnsi" w:hAnsiTheme="minorHAnsi"/>
                <w:b w:val="0"/>
                <w:bCs w:val="0"/>
                <w:sz w:val="22"/>
                <w:szCs w:val="22"/>
              </w:rPr>
              <w:t>križ,HGSS</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E11D7A" w:rsidRDefault="009176D0" w:rsidP="00753017">
            <w:pPr>
              <w:pStyle w:val="Tijeloteksta2"/>
              <w:rPr>
                <w:rFonts w:asciiTheme="minorHAnsi" w:hAnsiTheme="minorHAnsi"/>
                <w:b w:val="0"/>
                <w:bCs w:val="0"/>
                <w:sz w:val="22"/>
                <w:szCs w:val="22"/>
              </w:rPr>
            </w:pPr>
            <w:r>
              <w:rPr>
                <w:rFonts w:asciiTheme="minorHAnsi" w:hAnsiTheme="minorHAnsi"/>
                <w:b w:val="0"/>
                <w:bCs w:val="0"/>
                <w:sz w:val="22"/>
                <w:szCs w:val="22"/>
              </w:rPr>
              <w:t>31.000,00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E11D7A" w:rsidRDefault="009176D0" w:rsidP="00753017">
            <w:pPr>
              <w:pStyle w:val="Tijeloteksta2"/>
              <w:rPr>
                <w:rFonts w:asciiTheme="minorHAnsi" w:hAnsiTheme="minorHAnsi"/>
                <w:b w:val="0"/>
                <w:bCs w:val="0"/>
                <w:sz w:val="22"/>
                <w:szCs w:val="22"/>
              </w:rPr>
            </w:pPr>
            <w:r>
              <w:rPr>
                <w:rFonts w:asciiTheme="minorHAnsi" w:hAnsiTheme="minorHAnsi"/>
                <w:b w:val="0"/>
                <w:bCs w:val="0"/>
                <w:sz w:val="22"/>
                <w:szCs w:val="22"/>
              </w:rPr>
              <w:t>31.000,00</w:t>
            </w:r>
          </w:p>
        </w:tc>
      </w:tr>
      <w:tr w:rsidR="009176D0" w:rsidTr="00753017">
        <w:trPr>
          <w:cantSplit/>
          <w:jc w:val="center"/>
        </w:trPr>
        <w:tc>
          <w:tcPr>
            <w:tcW w:w="675" w:type="dxa"/>
            <w:vMerge/>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jc w:val="both"/>
              <w:rPr>
                <w:rFonts w:cs="Arial"/>
                <w:b/>
                <w:bC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Cs w:val="0"/>
                <w:sz w:val="22"/>
                <w:szCs w:val="22"/>
              </w:rPr>
            </w:pPr>
            <w:r w:rsidRPr="00D55236">
              <w:rPr>
                <w:rFonts w:asciiTheme="minorHAnsi" w:hAnsiTheme="minorHAnsi"/>
                <w:bCs w:val="0"/>
                <w:sz w:val="22"/>
                <w:szCs w:val="22"/>
              </w:rPr>
              <w:t>UKUPNO:</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Cs w:val="0"/>
                <w:sz w:val="22"/>
                <w:szCs w:val="22"/>
              </w:rPr>
            </w:pPr>
            <w:r>
              <w:rPr>
                <w:rFonts w:asciiTheme="minorHAnsi" w:hAnsiTheme="minorHAnsi"/>
                <w:bCs w:val="0"/>
                <w:sz w:val="22"/>
                <w:szCs w:val="22"/>
              </w:rPr>
              <w:t>31.000,00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Cs w:val="0"/>
                <w:sz w:val="22"/>
                <w:szCs w:val="22"/>
              </w:rPr>
            </w:pPr>
            <w:r>
              <w:rPr>
                <w:rFonts w:asciiTheme="minorHAnsi" w:hAnsiTheme="minorHAnsi"/>
                <w:bCs w:val="0"/>
                <w:sz w:val="22"/>
                <w:szCs w:val="22"/>
              </w:rPr>
              <w:t>31.000,00</w:t>
            </w:r>
          </w:p>
        </w:tc>
      </w:tr>
      <w:tr w:rsidR="009176D0" w:rsidTr="00753017">
        <w:trPr>
          <w:cantSplit/>
          <w:jc w:val="center"/>
        </w:trPr>
        <w:tc>
          <w:tcPr>
            <w:tcW w:w="67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sz w:val="22"/>
                <w:szCs w:val="22"/>
              </w:rPr>
            </w:pPr>
            <w:r>
              <w:rPr>
                <w:rFonts w:asciiTheme="minorHAnsi" w:hAnsiTheme="minorHAnsi"/>
                <w:sz w:val="22"/>
                <w:szCs w:val="22"/>
              </w:rPr>
              <w:t>5</w:t>
            </w:r>
            <w:r w:rsidRPr="00D55236">
              <w:rPr>
                <w:rFonts w:asciiTheme="minorHAnsi" w:hAnsiTheme="minorHAnsi"/>
                <w:sz w:val="22"/>
                <w:szCs w:val="22"/>
              </w:rPr>
              <w:t>.</w:t>
            </w:r>
          </w:p>
        </w:tc>
        <w:tc>
          <w:tcPr>
            <w:tcW w:w="80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sz w:val="22"/>
                <w:szCs w:val="22"/>
              </w:rPr>
            </w:pPr>
            <w:r w:rsidRPr="00D55236">
              <w:rPr>
                <w:rFonts w:asciiTheme="minorHAnsi" w:hAnsiTheme="minorHAnsi"/>
                <w:sz w:val="22"/>
                <w:szCs w:val="22"/>
              </w:rPr>
              <w:t xml:space="preserve">SLUŽBE I PRAVNE OSOBE </w:t>
            </w:r>
            <w:r>
              <w:rPr>
                <w:rFonts w:asciiTheme="minorHAnsi" w:hAnsiTheme="minorHAnsi"/>
                <w:sz w:val="22"/>
                <w:szCs w:val="22"/>
              </w:rPr>
              <w:t>(</w:t>
            </w:r>
            <w:r w:rsidRPr="00D55236">
              <w:rPr>
                <w:rFonts w:asciiTheme="minorHAnsi" w:hAnsiTheme="minorHAnsi"/>
                <w:sz w:val="22"/>
                <w:szCs w:val="22"/>
              </w:rPr>
              <w:t>kojima je zaštita i spašavanje redovna djelatnost</w:t>
            </w:r>
            <w:r>
              <w:rPr>
                <w:rFonts w:asciiTheme="minorHAnsi" w:hAnsiTheme="minorHAnsi"/>
                <w:sz w:val="22"/>
                <w:szCs w:val="22"/>
              </w:rPr>
              <w:t>)</w:t>
            </w:r>
          </w:p>
        </w:tc>
      </w:tr>
      <w:tr w:rsidR="009176D0" w:rsidTr="00753017">
        <w:trPr>
          <w:cantSplit/>
          <w:jc w:val="center"/>
        </w:trPr>
        <w:tc>
          <w:tcPr>
            <w:tcW w:w="675" w:type="dxa"/>
            <w:vMerge/>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jc w:val="both"/>
              <w:rPr>
                <w:rFonts w:cs="Arial"/>
                <w:b/>
                <w:bC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Cs w:val="0"/>
                <w:sz w:val="22"/>
                <w:szCs w:val="22"/>
              </w:rPr>
            </w:pPr>
            <w:r>
              <w:rPr>
                <w:rFonts w:asciiTheme="minorHAnsi" w:hAnsiTheme="minorHAnsi"/>
                <w:bCs w:val="0"/>
                <w:sz w:val="22"/>
                <w:szCs w:val="22"/>
              </w:rPr>
              <w:t>NAVESTI KOJE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Cs w:val="0"/>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Cs w:val="0"/>
                <w:sz w:val="22"/>
                <w:szCs w:val="22"/>
              </w:rPr>
            </w:pPr>
          </w:p>
        </w:tc>
      </w:tr>
      <w:tr w:rsidR="009176D0" w:rsidTr="00753017">
        <w:trPr>
          <w:cantSplit/>
          <w:jc w:val="center"/>
        </w:trPr>
        <w:tc>
          <w:tcPr>
            <w:tcW w:w="675" w:type="dxa"/>
            <w:vMerge/>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jc w:val="both"/>
              <w:rPr>
                <w:rFonts w:cs="Arial"/>
                <w:b/>
                <w:bCs/>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Cs w:val="0"/>
                <w:sz w:val="22"/>
                <w:szCs w:val="22"/>
              </w:rPr>
            </w:pPr>
            <w:r w:rsidRPr="00D55236">
              <w:rPr>
                <w:rFonts w:asciiTheme="minorHAnsi" w:hAnsiTheme="minorHAnsi"/>
                <w:bCs w:val="0"/>
                <w:sz w:val="22"/>
                <w:szCs w:val="22"/>
              </w:rPr>
              <w:t>UKUPNO:</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Cs w:val="0"/>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bCs w:val="0"/>
                <w:sz w:val="22"/>
                <w:szCs w:val="22"/>
              </w:rPr>
            </w:pPr>
          </w:p>
        </w:tc>
      </w:tr>
      <w:tr w:rsidR="009176D0" w:rsidTr="00753017">
        <w:trPr>
          <w:cantSplit/>
          <w:jc w:val="center"/>
        </w:trPr>
        <w:tc>
          <w:tcPr>
            <w:tcW w:w="45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sz w:val="22"/>
                <w:szCs w:val="22"/>
              </w:rPr>
            </w:pPr>
            <w:r w:rsidRPr="00D55236">
              <w:rPr>
                <w:rFonts w:asciiTheme="minorHAnsi" w:hAnsiTheme="minorHAnsi"/>
                <w:sz w:val="22"/>
                <w:szCs w:val="22"/>
              </w:rPr>
              <w:t>SVEUKUPNO</w:t>
            </w:r>
          </w:p>
          <w:p w:rsidR="009176D0" w:rsidRPr="00D55236" w:rsidRDefault="009176D0" w:rsidP="00753017">
            <w:pPr>
              <w:pStyle w:val="Tijeloteksta2"/>
              <w:rPr>
                <w:rFonts w:asciiTheme="minorHAnsi" w:hAnsiTheme="minorHAnsi"/>
                <w:sz w:val="22"/>
                <w:szCs w:val="22"/>
              </w:rPr>
            </w:pPr>
            <w:r w:rsidRPr="00D55236">
              <w:rPr>
                <w:rFonts w:asciiTheme="minorHAnsi" w:hAnsiTheme="minorHAnsi"/>
                <w:sz w:val="22"/>
                <w:szCs w:val="22"/>
              </w:rPr>
              <w:t xml:space="preserve">ZA </w:t>
            </w:r>
            <w:r>
              <w:rPr>
                <w:rFonts w:asciiTheme="minorHAnsi" w:hAnsiTheme="minorHAnsi"/>
                <w:sz w:val="22"/>
                <w:szCs w:val="22"/>
              </w:rPr>
              <w:t>SUSTAV CIVILNE ZAŠTITE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6A4487" w:rsidP="006A4487">
            <w:pPr>
              <w:pStyle w:val="Tijeloteksta2"/>
              <w:rPr>
                <w:rFonts w:asciiTheme="minorHAnsi" w:hAnsiTheme="minorHAnsi"/>
                <w:sz w:val="22"/>
                <w:szCs w:val="22"/>
              </w:rPr>
            </w:pPr>
            <w:r>
              <w:rPr>
                <w:rFonts w:asciiTheme="minorHAnsi" w:hAnsiTheme="minorHAnsi"/>
                <w:sz w:val="22"/>
                <w:szCs w:val="22"/>
              </w:rPr>
              <w:t>533</w:t>
            </w:r>
            <w:r w:rsidR="009176D0">
              <w:rPr>
                <w:rFonts w:asciiTheme="minorHAnsi" w:hAnsiTheme="minorHAnsi"/>
                <w:sz w:val="22"/>
                <w:szCs w:val="22"/>
              </w:rPr>
              <w:t>.</w:t>
            </w:r>
            <w:r>
              <w:rPr>
                <w:rFonts w:asciiTheme="minorHAnsi" w:hAnsiTheme="minorHAnsi"/>
                <w:sz w:val="22"/>
                <w:szCs w:val="22"/>
              </w:rPr>
              <w:t>00</w:t>
            </w:r>
            <w:r w:rsidR="009176D0">
              <w:rPr>
                <w:rFonts w:asciiTheme="minorHAnsi" w:hAnsiTheme="minorHAnsi"/>
                <w:sz w:val="22"/>
                <w:szCs w:val="22"/>
              </w:rPr>
              <w:t>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6D0" w:rsidRPr="00D55236" w:rsidRDefault="009176D0" w:rsidP="00753017">
            <w:pPr>
              <w:pStyle w:val="Tijeloteksta2"/>
              <w:rPr>
                <w:rFonts w:asciiTheme="minorHAnsi" w:hAnsiTheme="minorHAnsi"/>
                <w:sz w:val="22"/>
                <w:szCs w:val="22"/>
              </w:rPr>
            </w:pPr>
            <w:r>
              <w:rPr>
                <w:rFonts w:asciiTheme="minorHAnsi" w:hAnsiTheme="minorHAnsi"/>
                <w:sz w:val="22"/>
                <w:szCs w:val="22"/>
              </w:rPr>
              <w:t>483.000,00</w:t>
            </w:r>
          </w:p>
        </w:tc>
      </w:tr>
    </w:tbl>
    <w:p w:rsidR="009176D0" w:rsidRDefault="009176D0" w:rsidP="00111B35">
      <w:pPr>
        <w:spacing w:after="0" w:line="240" w:lineRule="auto"/>
        <w:jc w:val="both"/>
        <w:rPr>
          <w:rFonts w:ascii="Calibri" w:eastAsia="Times New Roman" w:hAnsi="Calibri" w:cs="Calibri"/>
          <w:i/>
          <w:iCs/>
          <w:sz w:val="24"/>
          <w:szCs w:val="24"/>
          <w:lang w:eastAsia="en-US"/>
        </w:rPr>
      </w:pPr>
    </w:p>
    <w:p w:rsidR="001E09B1" w:rsidRPr="001E09B1" w:rsidRDefault="001E09B1" w:rsidP="00111B35">
      <w:pPr>
        <w:keepNext/>
        <w:spacing w:after="0" w:line="240" w:lineRule="auto"/>
        <w:jc w:val="both"/>
        <w:outlineLvl w:val="0"/>
        <w:rPr>
          <w:rFonts w:ascii="Calibri" w:eastAsia="Times New Roman" w:hAnsi="Calibri" w:cs="Calibri"/>
          <w:lang w:eastAsia="en-US"/>
        </w:rPr>
      </w:pPr>
    </w:p>
    <w:p w:rsidR="004C5C4D" w:rsidRPr="004C5C4D" w:rsidRDefault="004C5C4D" w:rsidP="004C5C4D">
      <w:pPr>
        <w:shd w:val="clear" w:color="auto" w:fill="FFFFFF"/>
        <w:tabs>
          <w:tab w:val="left" w:leader="underscore" w:pos="698"/>
        </w:tabs>
        <w:spacing w:after="0" w:line="240" w:lineRule="auto"/>
        <w:ind w:left="14"/>
        <w:jc w:val="both"/>
        <w:rPr>
          <w:rFonts w:ascii="Calibri" w:eastAsia="Times New Roman" w:hAnsi="Calibri" w:cs="Calibri"/>
          <w:lang w:eastAsia="en-US"/>
        </w:rPr>
      </w:pPr>
      <w:r w:rsidRPr="004C5C4D">
        <w:rPr>
          <w:rFonts w:ascii="Calibri" w:eastAsia="Times New Roman" w:hAnsi="Calibri" w:cs="Calibri"/>
          <w:lang w:eastAsia="en-US"/>
        </w:rPr>
        <w:t xml:space="preserve">                                                                            OPĆINSKO VIJEĆE </w:t>
      </w:r>
    </w:p>
    <w:p w:rsidR="004C5C4D" w:rsidRPr="004C5C4D" w:rsidRDefault="004C5C4D" w:rsidP="004C5C4D">
      <w:pPr>
        <w:shd w:val="clear" w:color="auto" w:fill="FFFFFF"/>
        <w:tabs>
          <w:tab w:val="left" w:leader="underscore" w:pos="698"/>
        </w:tabs>
        <w:spacing w:after="0" w:line="240" w:lineRule="auto"/>
        <w:ind w:left="14"/>
        <w:jc w:val="both"/>
        <w:rPr>
          <w:rFonts w:ascii="Calibri" w:eastAsia="Times New Roman" w:hAnsi="Calibri" w:cs="Calibri"/>
          <w:lang w:eastAsia="en-US"/>
        </w:rPr>
      </w:pPr>
      <w:r w:rsidRPr="004C5C4D">
        <w:rPr>
          <w:rFonts w:ascii="Calibri" w:eastAsia="Times New Roman" w:hAnsi="Calibri" w:cs="Calibri"/>
          <w:lang w:eastAsia="en-US"/>
        </w:rPr>
        <w:t>K</w:t>
      </w:r>
      <w:r w:rsidR="004D3F1B">
        <w:rPr>
          <w:rFonts w:ascii="Calibri" w:eastAsia="Times New Roman" w:hAnsi="Calibri" w:cs="Calibri"/>
          <w:lang w:eastAsia="en-US"/>
        </w:rPr>
        <w:t>LASA</w:t>
      </w:r>
      <w:r w:rsidRPr="004C5C4D">
        <w:rPr>
          <w:rFonts w:ascii="Calibri" w:eastAsia="Times New Roman" w:hAnsi="Calibri" w:cs="Calibri"/>
          <w:lang w:eastAsia="en-US"/>
        </w:rPr>
        <w:t>:</w:t>
      </w:r>
      <w:r w:rsidR="004D3F1B">
        <w:rPr>
          <w:rFonts w:ascii="Calibri" w:eastAsia="Times New Roman" w:hAnsi="Calibri" w:cs="Calibri"/>
          <w:lang w:eastAsia="en-US"/>
        </w:rPr>
        <w:t>810-01/19-01/02</w:t>
      </w:r>
      <w:r w:rsidRPr="004C5C4D">
        <w:rPr>
          <w:rFonts w:ascii="Calibri" w:eastAsia="Times New Roman" w:hAnsi="Calibri" w:cs="Calibri"/>
          <w:lang w:eastAsia="en-US"/>
        </w:rPr>
        <w:tab/>
      </w:r>
      <w:r w:rsidRPr="004C5C4D">
        <w:rPr>
          <w:rFonts w:ascii="Calibri" w:eastAsia="Times New Roman" w:hAnsi="Calibri" w:cs="Calibri"/>
          <w:lang w:eastAsia="en-US"/>
        </w:rPr>
        <w:tab/>
      </w:r>
      <w:r w:rsidRPr="004C5C4D">
        <w:rPr>
          <w:rFonts w:ascii="Calibri" w:eastAsia="Times New Roman" w:hAnsi="Calibri" w:cs="Calibri"/>
          <w:lang w:eastAsia="en-US"/>
        </w:rPr>
        <w:tab/>
        <w:t xml:space="preserve">    </w:t>
      </w:r>
    </w:p>
    <w:p w:rsidR="004C5C4D" w:rsidRPr="004C5C4D" w:rsidRDefault="004C5C4D" w:rsidP="004C5C4D">
      <w:pPr>
        <w:shd w:val="clear" w:color="auto" w:fill="FFFFFF"/>
        <w:tabs>
          <w:tab w:val="left" w:leader="underscore" w:pos="698"/>
        </w:tabs>
        <w:spacing w:after="0" w:line="240" w:lineRule="auto"/>
        <w:ind w:left="14"/>
        <w:jc w:val="both"/>
        <w:rPr>
          <w:rFonts w:ascii="Calibri" w:eastAsia="Times New Roman" w:hAnsi="Calibri" w:cs="Calibri"/>
          <w:lang w:eastAsia="en-US"/>
        </w:rPr>
      </w:pPr>
      <w:r w:rsidRPr="004C5C4D">
        <w:rPr>
          <w:rFonts w:ascii="Calibri" w:eastAsia="Times New Roman" w:hAnsi="Calibri" w:cs="Calibri"/>
          <w:lang w:eastAsia="en-US"/>
        </w:rPr>
        <w:t>Urbroj:2177-02/01-1</w:t>
      </w:r>
      <w:r>
        <w:rPr>
          <w:rFonts w:ascii="Calibri" w:eastAsia="Times New Roman" w:hAnsi="Calibri" w:cs="Calibri"/>
          <w:lang w:eastAsia="en-US"/>
        </w:rPr>
        <w:t>9</w:t>
      </w:r>
      <w:r w:rsidRPr="004C5C4D">
        <w:rPr>
          <w:rFonts w:ascii="Calibri" w:eastAsia="Times New Roman" w:hAnsi="Calibri" w:cs="Calibri"/>
          <w:lang w:eastAsia="en-US"/>
        </w:rPr>
        <w:t xml:space="preserve">-1 </w:t>
      </w:r>
    </w:p>
    <w:p w:rsidR="004C5C4D" w:rsidRPr="004C5C4D" w:rsidRDefault="004C5C4D" w:rsidP="004C5C4D">
      <w:pPr>
        <w:shd w:val="clear" w:color="auto" w:fill="FFFFFF"/>
        <w:tabs>
          <w:tab w:val="left" w:leader="underscore" w:pos="698"/>
        </w:tabs>
        <w:spacing w:after="0" w:line="240" w:lineRule="auto"/>
        <w:ind w:left="14"/>
        <w:jc w:val="both"/>
        <w:rPr>
          <w:rFonts w:ascii="Calibri" w:eastAsia="Times New Roman" w:hAnsi="Calibri" w:cs="Calibri"/>
          <w:lang w:eastAsia="en-US"/>
        </w:rPr>
      </w:pPr>
      <w:r w:rsidRPr="004C5C4D">
        <w:rPr>
          <w:rFonts w:ascii="Calibri" w:eastAsia="Times New Roman" w:hAnsi="Calibri" w:cs="Calibri"/>
          <w:lang w:eastAsia="en-US"/>
        </w:rPr>
        <w:t>Brestovac,</w:t>
      </w:r>
      <w:r w:rsidR="004D3F1B">
        <w:rPr>
          <w:rFonts w:ascii="Calibri" w:eastAsia="Times New Roman" w:hAnsi="Calibri" w:cs="Calibri"/>
          <w:lang w:eastAsia="en-US"/>
        </w:rPr>
        <w:t>13.12.</w:t>
      </w:r>
      <w:r w:rsidRPr="004C5C4D">
        <w:rPr>
          <w:rFonts w:ascii="Calibri" w:eastAsia="Times New Roman" w:hAnsi="Calibri" w:cs="Calibri"/>
          <w:lang w:eastAsia="en-US"/>
        </w:rPr>
        <w:t xml:space="preserve"> 201</w:t>
      </w:r>
      <w:r>
        <w:rPr>
          <w:rFonts w:ascii="Calibri" w:eastAsia="Times New Roman" w:hAnsi="Calibri" w:cs="Calibri"/>
          <w:lang w:eastAsia="en-US"/>
        </w:rPr>
        <w:t>9</w:t>
      </w:r>
      <w:r w:rsidRPr="004C5C4D">
        <w:rPr>
          <w:rFonts w:ascii="Calibri" w:eastAsia="Times New Roman" w:hAnsi="Calibri" w:cs="Calibri"/>
          <w:lang w:eastAsia="en-US"/>
        </w:rPr>
        <w:t>.g.</w:t>
      </w:r>
      <w:r w:rsidRPr="004C5C4D">
        <w:rPr>
          <w:rFonts w:ascii="Calibri" w:eastAsia="Times New Roman" w:hAnsi="Calibri" w:cs="Calibri"/>
          <w:lang w:eastAsia="en-US"/>
        </w:rPr>
        <w:tab/>
      </w:r>
      <w:r w:rsidRPr="004C5C4D">
        <w:rPr>
          <w:rFonts w:ascii="Calibri" w:eastAsia="Times New Roman" w:hAnsi="Calibri" w:cs="Calibri"/>
          <w:lang w:eastAsia="en-US"/>
        </w:rPr>
        <w:tab/>
      </w:r>
      <w:r w:rsidRPr="004C5C4D">
        <w:rPr>
          <w:rFonts w:ascii="Calibri" w:eastAsia="Times New Roman" w:hAnsi="Calibri" w:cs="Calibri"/>
          <w:lang w:eastAsia="en-US"/>
        </w:rPr>
        <w:tab/>
        <w:t xml:space="preserve"> </w:t>
      </w:r>
    </w:p>
    <w:p w:rsidR="004C5C4D" w:rsidRPr="004C5C4D" w:rsidRDefault="004C5C4D" w:rsidP="004C5C4D">
      <w:pPr>
        <w:shd w:val="clear" w:color="auto" w:fill="FFFFFF"/>
        <w:tabs>
          <w:tab w:val="left" w:leader="underscore" w:pos="698"/>
        </w:tabs>
        <w:spacing w:after="0" w:line="240" w:lineRule="auto"/>
        <w:ind w:left="14"/>
        <w:jc w:val="both"/>
        <w:rPr>
          <w:rFonts w:ascii="Calibri" w:eastAsia="Times New Roman" w:hAnsi="Calibri" w:cs="Calibri"/>
          <w:lang w:eastAsia="en-US"/>
        </w:rPr>
      </w:pPr>
      <w:r w:rsidRPr="004C5C4D">
        <w:rPr>
          <w:rFonts w:ascii="Calibri" w:eastAsia="Times New Roman" w:hAnsi="Calibri" w:cs="Calibri"/>
          <w:lang w:eastAsia="en-US"/>
        </w:rPr>
        <w:t xml:space="preserve">                                                                                                             P</w:t>
      </w:r>
      <w:r w:rsidR="004D3F1B">
        <w:rPr>
          <w:rFonts w:ascii="Calibri" w:eastAsia="Times New Roman" w:hAnsi="Calibri" w:cs="Calibri"/>
          <w:lang w:eastAsia="en-US"/>
        </w:rPr>
        <w:t>otp</w:t>
      </w:r>
      <w:r w:rsidRPr="004C5C4D">
        <w:rPr>
          <w:rFonts w:ascii="Calibri" w:eastAsia="Times New Roman" w:hAnsi="Calibri" w:cs="Calibri"/>
          <w:lang w:eastAsia="en-US"/>
        </w:rPr>
        <w:t>redsjednik Općinskog vijeća</w:t>
      </w:r>
    </w:p>
    <w:p w:rsidR="001E09B1" w:rsidRPr="001E09B1" w:rsidRDefault="004C5C4D" w:rsidP="004C5C4D">
      <w:pPr>
        <w:shd w:val="clear" w:color="auto" w:fill="FFFFFF"/>
        <w:tabs>
          <w:tab w:val="left" w:leader="underscore" w:pos="698"/>
        </w:tabs>
        <w:spacing w:after="0" w:line="240" w:lineRule="auto"/>
        <w:ind w:left="14"/>
        <w:jc w:val="both"/>
        <w:rPr>
          <w:rFonts w:ascii="Calibri" w:eastAsia="Calibri" w:hAnsi="Calibri" w:cs="Calibri"/>
          <w:sz w:val="24"/>
          <w:szCs w:val="24"/>
          <w:lang w:eastAsia="en-US"/>
        </w:rPr>
      </w:pPr>
      <w:r w:rsidRPr="004C5C4D">
        <w:rPr>
          <w:rFonts w:ascii="Calibri" w:eastAsia="Times New Roman" w:hAnsi="Calibri" w:cs="Calibri"/>
          <w:lang w:eastAsia="en-US"/>
        </w:rPr>
        <w:t xml:space="preserve">                                                                                                                         Tom</w:t>
      </w:r>
      <w:r w:rsidR="004D3F1B">
        <w:rPr>
          <w:rFonts w:ascii="Calibri" w:eastAsia="Times New Roman" w:hAnsi="Calibri" w:cs="Calibri"/>
          <w:lang w:eastAsia="en-US"/>
        </w:rPr>
        <w:t>islav</w:t>
      </w:r>
      <w:r w:rsidRPr="004C5C4D">
        <w:rPr>
          <w:rFonts w:ascii="Calibri" w:eastAsia="Times New Roman" w:hAnsi="Calibri" w:cs="Calibri"/>
          <w:lang w:eastAsia="en-US"/>
        </w:rPr>
        <w:t xml:space="preserve"> </w:t>
      </w:r>
      <w:proofErr w:type="spellStart"/>
      <w:r w:rsidR="004D3F1B">
        <w:rPr>
          <w:rFonts w:ascii="Calibri" w:eastAsia="Times New Roman" w:hAnsi="Calibri" w:cs="Calibri"/>
          <w:lang w:eastAsia="en-US"/>
        </w:rPr>
        <w:t>Čočić</w:t>
      </w:r>
      <w:proofErr w:type="spellEnd"/>
      <w:r w:rsidR="001E09B1" w:rsidRPr="001E09B1">
        <w:rPr>
          <w:rFonts w:ascii="Calibri" w:eastAsia="Calibri" w:hAnsi="Calibri" w:cs="Calibri"/>
          <w:sz w:val="24"/>
          <w:szCs w:val="24"/>
          <w:lang w:eastAsia="en-US"/>
        </w:rPr>
        <w:t xml:space="preserve">   </w:t>
      </w:r>
    </w:p>
    <w:sectPr w:rsidR="001E09B1" w:rsidRPr="001E09B1" w:rsidSect="00E84D61">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394C" w:rsidRDefault="0087394C" w:rsidP="0098226F">
      <w:pPr>
        <w:spacing w:after="0" w:line="240" w:lineRule="auto"/>
      </w:pPr>
      <w:r>
        <w:separator/>
      </w:r>
    </w:p>
  </w:endnote>
  <w:endnote w:type="continuationSeparator" w:id="0">
    <w:p w:rsidR="0087394C" w:rsidRDefault="0087394C" w:rsidP="00982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Bold">
    <w:panose1 w:val="00000000000000000000"/>
    <w:charset w:val="EE"/>
    <w:family w:val="swiss"/>
    <w:notTrueType/>
    <w:pitch w:val="default"/>
    <w:sig w:usb0="00000005" w:usb1="00000000" w:usb2="00000000" w:usb3="00000000" w:csb0="00000002" w:csb1="00000000"/>
  </w:font>
  <w:font w:name="TimesNewRoman">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394C" w:rsidRDefault="0087394C" w:rsidP="0098226F">
      <w:pPr>
        <w:spacing w:after="0" w:line="240" w:lineRule="auto"/>
      </w:pPr>
      <w:r>
        <w:separator/>
      </w:r>
    </w:p>
  </w:footnote>
  <w:footnote w:type="continuationSeparator" w:id="0">
    <w:p w:rsidR="0087394C" w:rsidRDefault="0087394C" w:rsidP="00982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1.4pt;height:11.4pt" o:bullet="t">
        <v:imagedata r:id="rId1" o:title="msoBD6"/>
      </v:shape>
    </w:pict>
  </w:numPicBullet>
  <w:abstractNum w:abstractNumId="0" w15:restartNumberingAfterBreak="0">
    <w:nsid w:val="00DF1224"/>
    <w:multiLevelType w:val="hybridMultilevel"/>
    <w:tmpl w:val="96BC4732"/>
    <w:lvl w:ilvl="0" w:tplc="041A000B">
      <w:start w:val="1"/>
      <w:numFmt w:val="bullet"/>
      <w:lvlText w:val=""/>
      <w:lvlJc w:val="left"/>
      <w:pPr>
        <w:ind w:left="1428" w:hanging="360"/>
      </w:pPr>
      <w:rPr>
        <w:rFonts w:ascii="Wingdings" w:hAnsi="Wingdings"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 w15:restartNumberingAfterBreak="0">
    <w:nsid w:val="03562DF7"/>
    <w:multiLevelType w:val="hybridMultilevel"/>
    <w:tmpl w:val="E8C2EBAC"/>
    <w:lvl w:ilvl="0" w:tplc="4E1AB08A">
      <w:start w:val="5"/>
      <w:numFmt w:val="bullet"/>
      <w:lvlText w:val="-"/>
      <w:lvlJc w:val="left"/>
      <w:pPr>
        <w:ind w:left="720" w:hanging="360"/>
      </w:pPr>
      <w:rPr>
        <w:rFonts w:ascii="Garamond" w:eastAsiaTheme="minorHAnsi" w:hAnsi="Garamond"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3B72768"/>
    <w:multiLevelType w:val="hybridMultilevel"/>
    <w:tmpl w:val="CFC426FE"/>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89C07F7"/>
    <w:multiLevelType w:val="hybridMultilevel"/>
    <w:tmpl w:val="8584851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0B7C5479"/>
    <w:multiLevelType w:val="hybridMultilevel"/>
    <w:tmpl w:val="40D44F9E"/>
    <w:lvl w:ilvl="0" w:tplc="5120BFA8">
      <w:start w:val="1"/>
      <w:numFmt w:val="bullet"/>
      <w:lvlText w:val="-"/>
      <w:lvlJc w:val="left"/>
      <w:pPr>
        <w:ind w:left="2940" w:hanging="360"/>
      </w:pPr>
      <w:rPr>
        <w:rFonts w:ascii="Calibri" w:eastAsia="Calibri" w:hAnsi="Calibri" w:cs="Arial" w:hint="default"/>
      </w:rPr>
    </w:lvl>
    <w:lvl w:ilvl="1" w:tplc="041A0003" w:tentative="1">
      <w:start w:val="1"/>
      <w:numFmt w:val="bullet"/>
      <w:lvlText w:val="o"/>
      <w:lvlJc w:val="left"/>
      <w:pPr>
        <w:ind w:left="3660" w:hanging="360"/>
      </w:pPr>
      <w:rPr>
        <w:rFonts w:ascii="Courier New" w:hAnsi="Courier New" w:cs="Courier New" w:hint="default"/>
      </w:rPr>
    </w:lvl>
    <w:lvl w:ilvl="2" w:tplc="041A0005" w:tentative="1">
      <w:start w:val="1"/>
      <w:numFmt w:val="bullet"/>
      <w:lvlText w:val=""/>
      <w:lvlJc w:val="left"/>
      <w:pPr>
        <w:ind w:left="4380" w:hanging="360"/>
      </w:pPr>
      <w:rPr>
        <w:rFonts w:ascii="Wingdings" w:hAnsi="Wingdings" w:hint="default"/>
      </w:rPr>
    </w:lvl>
    <w:lvl w:ilvl="3" w:tplc="041A0001" w:tentative="1">
      <w:start w:val="1"/>
      <w:numFmt w:val="bullet"/>
      <w:lvlText w:val=""/>
      <w:lvlJc w:val="left"/>
      <w:pPr>
        <w:ind w:left="5100" w:hanging="360"/>
      </w:pPr>
      <w:rPr>
        <w:rFonts w:ascii="Symbol" w:hAnsi="Symbol" w:hint="default"/>
      </w:rPr>
    </w:lvl>
    <w:lvl w:ilvl="4" w:tplc="041A0003" w:tentative="1">
      <w:start w:val="1"/>
      <w:numFmt w:val="bullet"/>
      <w:lvlText w:val="o"/>
      <w:lvlJc w:val="left"/>
      <w:pPr>
        <w:ind w:left="5820" w:hanging="360"/>
      </w:pPr>
      <w:rPr>
        <w:rFonts w:ascii="Courier New" w:hAnsi="Courier New" w:cs="Courier New" w:hint="default"/>
      </w:rPr>
    </w:lvl>
    <w:lvl w:ilvl="5" w:tplc="041A0005" w:tentative="1">
      <w:start w:val="1"/>
      <w:numFmt w:val="bullet"/>
      <w:lvlText w:val=""/>
      <w:lvlJc w:val="left"/>
      <w:pPr>
        <w:ind w:left="6540" w:hanging="360"/>
      </w:pPr>
      <w:rPr>
        <w:rFonts w:ascii="Wingdings" w:hAnsi="Wingdings" w:hint="default"/>
      </w:rPr>
    </w:lvl>
    <w:lvl w:ilvl="6" w:tplc="041A0001" w:tentative="1">
      <w:start w:val="1"/>
      <w:numFmt w:val="bullet"/>
      <w:lvlText w:val=""/>
      <w:lvlJc w:val="left"/>
      <w:pPr>
        <w:ind w:left="7260" w:hanging="360"/>
      </w:pPr>
      <w:rPr>
        <w:rFonts w:ascii="Symbol" w:hAnsi="Symbol" w:hint="default"/>
      </w:rPr>
    </w:lvl>
    <w:lvl w:ilvl="7" w:tplc="041A0003" w:tentative="1">
      <w:start w:val="1"/>
      <w:numFmt w:val="bullet"/>
      <w:lvlText w:val="o"/>
      <w:lvlJc w:val="left"/>
      <w:pPr>
        <w:ind w:left="7980" w:hanging="360"/>
      </w:pPr>
      <w:rPr>
        <w:rFonts w:ascii="Courier New" w:hAnsi="Courier New" w:cs="Courier New" w:hint="default"/>
      </w:rPr>
    </w:lvl>
    <w:lvl w:ilvl="8" w:tplc="041A0005" w:tentative="1">
      <w:start w:val="1"/>
      <w:numFmt w:val="bullet"/>
      <w:lvlText w:val=""/>
      <w:lvlJc w:val="left"/>
      <w:pPr>
        <w:ind w:left="8700" w:hanging="360"/>
      </w:pPr>
      <w:rPr>
        <w:rFonts w:ascii="Wingdings" w:hAnsi="Wingdings" w:hint="default"/>
      </w:rPr>
    </w:lvl>
  </w:abstractNum>
  <w:abstractNum w:abstractNumId="5" w15:restartNumberingAfterBreak="0">
    <w:nsid w:val="0CB51C39"/>
    <w:multiLevelType w:val="hybridMultilevel"/>
    <w:tmpl w:val="FD822AC6"/>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1CB4760"/>
    <w:multiLevelType w:val="hybridMultilevel"/>
    <w:tmpl w:val="E73EC8F2"/>
    <w:lvl w:ilvl="0" w:tplc="2120136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142D3B64"/>
    <w:multiLevelType w:val="hybridMultilevel"/>
    <w:tmpl w:val="447E1BD0"/>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4ED04DB"/>
    <w:multiLevelType w:val="hybridMultilevel"/>
    <w:tmpl w:val="FF2606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0E0BBE"/>
    <w:multiLevelType w:val="multilevel"/>
    <w:tmpl w:val="49D4A1E8"/>
    <w:numStyleLink w:val="Razinskipopis"/>
  </w:abstractNum>
  <w:abstractNum w:abstractNumId="10" w15:restartNumberingAfterBreak="0">
    <w:nsid w:val="1F6A6F7F"/>
    <w:multiLevelType w:val="hybridMultilevel"/>
    <w:tmpl w:val="37484770"/>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1" w15:restartNumberingAfterBreak="0">
    <w:nsid w:val="20B32B54"/>
    <w:multiLevelType w:val="multilevel"/>
    <w:tmpl w:val="49D4A1E8"/>
    <w:styleLink w:val="Razinskipopis"/>
    <w:lvl w:ilvl="0">
      <w:start w:val="1"/>
      <w:numFmt w:val="decimal"/>
      <w:pStyle w:val="Razina1"/>
      <w:suff w:val="space"/>
      <w:lvlText w:val="%1."/>
      <w:lvlJc w:val="left"/>
      <w:pPr>
        <w:ind w:left="0" w:firstLine="0"/>
      </w:pPr>
      <w:rPr>
        <w:rFonts w:asciiTheme="minorHAnsi" w:hAnsiTheme="minorHAnsi" w:hint="default"/>
        <w:b/>
        <w:i/>
        <w:sz w:val="32"/>
      </w:rPr>
    </w:lvl>
    <w:lvl w:ilvl="1">
      <w:start w:val="1"/>
      <w:numFmt w:val="decimal"/>
      <w:pStyle w:val="Razina2"/>
      <w:suff w:val="space"/>
      <w:lvlText w:val="%1.%2."/>
      <w:lvlJc w:val="left"/>
      <w:pPr>
        <w:ind w:left="0" w:firstLine="0"/>
      </w:pPr>
      <w:rPr>
        <w:rFonts w:asciiTheme="minorHAnsi" w:hAnsiTheme="minorHAnsi" w:hint="default"/>
        <w:b/>
        <w:i/>
        <w:sz w:val="24"/>
      </w:rPr>
    </w:lvl>
    <w:lvl w:ilvl="2">
      <w:start w:val="1"/>
      <w:numFmt w:val="decimal"/>
      <w:pStyle w:val="Razina3"/>
      <w:suff w:val="space"/>
      <w:lvlText w:val="%1.%2.%3."/>
      <w:lvlJc w:val="left"/>
      <w:pPr>
        <w:ind w:left="0" w:firstLine="0"/>
      </w:pPr>
      <w:rPr>
        <w:rFonts w:asciiTheme="minorHAnsi" w:hAnsiTheme="minorHAnsi" w:hint="default"/>
        <w:i/>
        <w:sz w:val="24"/>
      </w:rPr>
    </w:lvl>
    <w:lvl w:ilvl="3">
      <w:start w:val="1"/>
      <w:numFmt w:val="decimal"/>
      <w:pStyle w:val="Razina4"/>
      <w:suff w:val="space"/>
      <w:lvlText w:val="%1.%2.%3.%4."/>
      <w:lvlJc w:val="left"/>
      <w:pPr>
        <w:ind w:left="0" w:firstLine="0"/>
      </w:pPr>
      <w:rPr>
        <w:rFonts w:asciiTheme="minorHAnsi" w:hAnsiTheme="minorHAnsi" w:hint="default"/>
        <w:i/>
        <w:sz w:val="24"/>
      </w:rPr>
    </w:lvl>
    <w:lvl w:ilvl="4">
      <w:start w:val="1"/>
      <w:numFmt w:val="decimal"/>
      <w:pStyle w:val="Razina5"/>
      <w:suff w:val="space"/>
      <w:lvlText w:val="%1.%2.%3.%4.%5."/>
      <w:lvlJc w:val="left"/>
      <w:pPr>
        <w:ind w:left="0" w:firstLine="0"/>
      </w:pPr>
      <w:rPr>
        <w:rFonts w:asciiTheme="minorHAnsi" w:hAnsiTheme="minorHAnsi" w:hint="default"/>
        <w:i/>
        <w:sz w:val="24"/>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2" w15:restartNumberingAfterBreak="0">
    <w:nsid w:val="22775EFA"/>
    <w:multiLevelType w:val="hybridMultilevel"/>
    <w:tmpl w:val="A2ECADC8"/>
    <w:lvl w:ilvl="0" w:tplc="81C4CCEA">
      <w:start w:val="2"/>
      <w:numFmt w:val="bullet"/>
      <w:lvlText w:val="-"/>
      <w:lvlJc w:val="left"/>
      <w:pPr>
        <w:tabs>
          <w:tab w:val="num" w:pos="720"/>
        </w:tabs>
        <w:ind w:left="720" w:hanging="360"/>
      </w:pPr>
      <w:rPr>
        <w:rFonts w:ascii="Arial" w:eastAsia="Times New Roman" w:hAnsi="Arial" w:cs="Arial" w:hint="default"/>
        <w:b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001A3F"/>
    <w:multiLevelType w:val="multilevel"/>
    <w:tmpl w:val="193C55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BB46646"/>
    <w:multiLevelType w:val="hybridMultilevel"/>
    <w:tmpl w:val="A7C01F2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2DD46CB6"/>
    <w:multiLevelType w:val="hybridMultilevel"/>
    <w:tmpl w:val="193C551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364114D8"/>
    <w:multiLevelType w:val="hybridMultilevel"/>
    <w:tmpl w:val="8B8CF2CE"/>
    <w:lvl w:ilvl="0" w:tplc="041A000B">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7" w15:restartNumberingAfterBreak="0">
    <w:nsid w:val="3B1E4051"/>
    <w:multiLevelType w:val="hybridMultilevel"/>
    <w:tmpl w:val="05A868EE"/>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3C1405B9"/>
    <w:multiLevelType w:val="multilevel"/>
    <w:tmpl w:val="28F240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DCD126A"/>
    <w:multiLevelType w:val="hybridMultilevel"/>
    <w:tmpl w:val="1DFCC010"/>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0" w15:restartNumberingAfterBreak="0">
    <w:nsid w:val="3E1E53DD"/>
    <w:multiLevelType w:val="hybridMultilevel"/>
    <w:tmpl w:val="B0DEE1A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3ED078E0"/>
    <w:multiLevelType w:val="multilevel"/>
    <w:tmpl w:val="28F240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05250F2"/>
    <w:multiLevelType w:val="hybridMultilevel"/>
    <w:tmpl w:val="68F04124"/>
    <w:lvl w:ilvl="0" w:tplc="13A605A8">
      <w:numFmt w:val="bullet"/>
      <w:lvlText w:val="–"/>
      <w:lvlJc w:val="left"/>
      <w:pPr>
        <w:ind w:left="1578" w:hanging="870"/>
      </w:pPr>
      <w:rPr>
        <w:rFonts w:ascii="Calibri" w:eastAsia="Times New Roman" w:hAnsi="Calibri"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3" w15:restartNumberingAfterBreak="0">
    <w:nsid w:val="4126057E"/>
    <w:multiLevelType w:val="hybridMultilevel"/>
    <w:tmpl w:val="E6E0AC10"/>
    <w:lvl w:ilvl="0" w:tplc="4E1AB08A">
      <w:start w:val="5"/>
      <w:numFmt w:val="bullet"/>
      <w:lvlText w:val="-"/>
      <w:lvlJc w:val="left"/>
      <w:pPr>
        <w:ind w:left="720" w:hanging="360"/>
      </w:pPr>
      <w:rPr>
        <w:rFonts w:ascii="Garamond" w:eastAsiaTheme="minorHAnsi" w:hAnsi="Garamond"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4895380D"/>
    <w:multiLevelType w:val="hybridMultilevel"/>
    <w:tmpl w:val="5C50C704"/>
    <w:lvl w:ilvl="0" w:tplc="EF8A0208">
      <w:start w:val="1"/>
      <w:numFmt w:val="decimal"/>
      <w:lvlText w:val="%1."/>
      <w:lvlJc w:val="left"/>
      <w:pPr>
        <w:ind w:left="1080" w:hanging="360"/>
      </w:pPr>
      <w:rPr>
        <w:rFonts w:cs="TimesNewRoman,Bold" w:hint="default"/>
        <w:sz w:val="24"/>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5" w15:restartNumberingAfterBreak="0">
    <w:nsid w:val="51865958"/>
    <w:multiLevelType w:val="hybridMultilevel"/>
    <w:tmpl w:val="E1AAFB86"/>
    <w:lvl w:ilvl="0" w:tplc="041A000B">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6" w15:restartNumberingAfterBreak="0">
    <w:nsid w:val="51DB0F85"/>
    <w:multiLevelType w:val="hybridMultilevel"/>
    <w:tmpl w:val="5B3A2C9C"/>
    <w:lvl w:ilvl="0" w:tplc="9A86AA06">
      <w:start w:val="1"/>
      <w:numFmt w:val="decimal"/>
      <w:lvlText w:val="%1."/>
      <w:lvlJc w:val="left"/>
      <w:pPr>
        <w:ind w:left="720" w:hanging="360"/>
      </w:pPr>
      <w:rPr>
        <w:rFonts w:cs="TimesNew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57582355"/>
    <w:multiLevelType w:val="hybridMultilevel"/>
    <w:tmpl w:val="149E70FA"/>
    <w:lvl w:ilvl="0" w:tplc="041A0007">
      <w:start w:val="1"/>
      <w:numFmt w:val="bullet"/>
      <w:lvlText w:val=""/>
      <w:lvlPicBulletId w:val="0"/>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60AA2877"/>
    <w:multiLevelType w:val="hybridMultilevel"/>
    <w:tmpl w:val="E004937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643B6D07"/>
    <w:multiLevelType w:val="hybridMultilevel"/>
    <w:tmpl w:val="C8028AA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6D4B2A0A"/>
    <w:multiLevelType w:val="multilevel"/>
    <w:tmpl w:val="28F240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E5F71A2"/>
    <w:multiLevelType w:val="hybridMultilevel"/>
    <w:tmpl w:val="3D8439D2"/>
    <w:lvl w:ilvl="0" w:tplc="04090001">
      <w:start w:val="1"/>
      <w:numFmt w:val="bullet"/>
      <w:lvlText w:val=""/>
      <w:lvlJc w:val="left"/>
      <w:pPr>
        <w:tabs>
          <w:tab w:val="num" w:pos="1080"/>
        </w:tabs>
        <w:ind w:left="1080" w:hanging="360"/>
      </w:pPr>
      <w:rPr>
        <w:rFonts w:ascii="Symbol" w:hAnsi="Symbol" w:hint="default"/>
      </w:rPr>
    </w:lvl>
    <w:lvl w:ilvl="1" w:tplc="041A0003">
      <w:start w:val="1"/>
      <w:numFmt w:val="decimal"/>
      <w:lvlText w:val="%2."/>
      <w:lvlJc w:val="left"/>
      <w:pPr>
        <w:tabs>
          <w:tab w:val="num" w:pos="1800"/>
        </w:tabs>
        <w:ind w:left="1800" w:hanging="360"/>
      </w:pPr>
      <w:rPr>
        <w:rFonts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cs="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cs="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70CD4229"/>
    <w:multiLevelType w:val="hybridMultilevel"/>
    <w:tmpl w:val="E686518C"/>
    <w:lvl w:ilvl="0" w:tplc="EF8A0208">
      <w:start w:val="1"/>
      <w:numFmt w:val="decimal"/>
      <w:lvlText w:val="%1."/>
      <w:lvlJc w:val="left"/>
      <w:pPr>
        <w:ind w:left="1080" w:hanging="360"/>
      </w:pPr>
      <w:rPr>
        <w:rFonts w:cs="TimesNewRoman,Bold"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71D42989"/>
    <w:multiLevelType w:val="hybridMultilevel"/>
    <w:tmpl w:val="0A0A7B78"/>
    <w:lvl w:ilvl="0" w:tplc="32487C90">
      <w:start w:val="9"/>
      <w:numFmt w:val="bullet"/>
      <w:lvlText w:val="-"/>
      <w:lvlJc w:val="left"/>
      <w:pPr>
        <w:ind w:left="420" w:hanging="360"/>
      </w:pPr>
      <w:rPr>
        <w:rFonts w:ascii="Calibri" w:eastAsiaTheme="minorEastAsia" w:hAnsi="Calibri" w:cs="Calibri"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34" w15:restartNumberingAfterBreak="0">
    <w:nsid w:val="72614B4D"/>
    <w:multiLevelType w:val="hybridMultilevel"/>
    <w:tmpl w:val="CAB63AA2"/>
    <w:lvl w:ilvl="0" w:tplc="37FE7DC0">
      <w:start w:val="1"/>
      <w:numFmt w:val="bullet"/>
      <w:lvlText w:val="-"/>
      <w:lvlJc w:val="left"/>
      <w:pPr>
        <w:ind w:left="720" w:hanging="360"/>
      </w:pPr>
      <w:rPr>
        <w:rFonts w:ascii="Calibri" w:eastAsia="Calibri" w:hAnsi="Calibri"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77140E74"/>
    <w:multiLevelType w:val="hybridMultilevel"/>
    <w:tmpl w:val="AC5A7186"/>
    <w:lvl w:ilvl="0" w:tplc="944A79EA">
      <w:start w:val="1"/>
      <w:numFmt w:val="bullet"/>
      <w:lvlText w:val="-"/>
      <w:lvlJc w:val="left"/>
      <w:pPr>
        <w:ind w:left="1113" w:hanging="360"/>
      </w:pPr>
      <w:rPr>
        <w:rFonts w:ascii="Calibri" w:eastAsia="Times New Roman" w:hAnsi="Calibri" w:cs="Times New Roman" w:hint="default"/>
      </w:rPr>
    </w:lvl>
    <w:lvl w:ilvl="1" w:tplc="041A0003" w:tentative="1">
      <w:start w:val="1"/>
      <w:numFmt w:val="bullet"/>
      <w:lvlText w:val="o"/>
      <w:lvlJc w:val="left"/>
      <w:pPr>
        <w:ind w:left="1833" w:hanging="360"/>
      </w:pPr>
      <w:rPr>
        <w:rFonts w:ascii="Courier New" w:hAnsi="Courier New" w:cs="Courier New" w:hint="default"/>
      </w:rPr>
    </w:lvl>
    <w:lvl w:ilvl="2" w:tplc="041A0005" w:tentative="1">
      <w:start w:val="1"/>
      <w:numFmt w:val="bullet"/>
      <w:lvlText w:val=""/>
      <w:lvlJc w:val="left"/>
      <w:pPr>
        <w:ind w:left="2553" w:hanging="360"/>
      </w:pPr>
      <w:rPr>
        <w:rFonts w:ascii="Wingdings" w:hAnsi="Wingdings" w:hint="default"/>
      </w:rPr>
    </w:lvl>
    <w:lvl w:ilvl="3" w:tplc="041A0001" w:tentative="1">
      <w:start w:val="1"/>
      <w:numFmt w:val="bullet"/>
      <w:lvlText w:val=""/>
      <w:lvlJc w:val="left"/>
      <w:pPr>
        <w:ind w:left="3273" w:hanging="360"/>
      </w:pPr>
      <w:rPr>
        <w:rFonts w:ascii="Symbol" w:hAnsi="Symbol" w:hint="default"/>
      </w:rPr>
    </w:lvl>
    <w:lvl w:ilvl="4" w:tplc="041A0003" w:tentative="1">
      <w:start w:val="1"/>
      <w:numFmt w:val="bullet"/>
      <w:lvlText w:val="o"/>
      <w:lvlJc w:val="left"/>
      <w:pPr>
        <w:ind w:left="3993" w:hanging="360"/>
      </w:pPr>
      <w:rPr>
        <w:rFonts w:ascii="Courier New" w:hAnsi="Courier New" w:cs="Courier New" w:hint="default"/>
      </w:rPr>
    </w:lvl>
    <w:lvl w:ilvl="5" w:tplc="041A0005" w:tentative="1">
      <w:start w:val="1"/>
      <w:numFmt w:val="bullet"/>
      <w:lvlText w:val=""/>
      <w:lvlJc w:val="left"/>
      <w:pPr>
        <w:ind w:left="4713" w:hanging="360"/>
      </w:pPr>
      <w:rPr>
        <w:rFonts w:ascii="Wingdings" w:hAnsi="Wingdings" w:hint="default"/>
      </w:rPr>
    </w:lvl>
    <w:lvl w:ilvl="6" w:tplc="041A0001" w:tentative="1">
      <w:start w:val="1"/>
      <w:numFmt w:val="bullet"/>
      <w:lvlText w:val=""/>
      <w:lvlJc w:val="left"/>
      <w:pPr>
        <w:ind w:left="5433" w:hanging="360"/>
      </w:pPr>
      <w:rPr>
        <w:rFonts w:ascii="Symbol" w:hAnsi="Symbol" w:hint="default"/>
      </w:rPr>
    </w:lvl>
    <w:lvl w:ilvl="7" w:tplc="041A0003" w:tentative="1">
      <w:start w:val="1"/>
      <w:numFmt w:val="bullet"/>
      <w:lvlText w:val="o"/>
      <w:lvlJc w:val="left"/>
      <w:pPr>
        <w:ind w:left="6153" w:hanging="360"/>
      </w:pPr>
      <w:rPr>
        <w:rFonts w:ascii="Courier New" w:hAnsi="Courier New" w:cs="Courier New" w:hint="default"/>
      </w:rPr>
    </w:lvl>
    <w:lvl w:ilvl="8" w:tplc="041A0005" w:tentative="1">
      <w:start w:val="1"/>
      <w:numFmt w:val="bullet"/>
      <w:lvlText w:val=""/>
      <w:lvlJc w:val="left"/>
      <w:pPr>
        <w:ind w:left="6873" w:hanging="360"/>
      </w:pPr>
      <w:rPr>
        <w:rFonts w:ascii="Wingdings" w:hAnsi="Wingdings" w:hint="default"/>
      </w:rPr>
    </w:lvl>
  </w:abstractNum>
  <w:abstractNum w:abstractNumId="36" w15:restartNumberingAfterBreak="0">
    <w:nsid w:val="7D7F53A6"/>
    <w:multiLevelType w:val="hybridMultilevel"/>
    <w:tmpl w:val="A7260914"/>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 w:numId="2">
    <w:abstractNumId w:val="22"/>
  </w:num>
  <w:num w:numId="3">
    <w:abstractNumId w:val="27"/>
  </w:num>
  <w:num w:numId="4">
    <w:abstractNumId w:val="2"/>
  </w:num>
  <w:num w:numId="5">
    <w:abstractNumId w:val="29"/>
  </w:num>
  <w:num w:numId="6">
    <w:abstractNumId w:val="17"/>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5"/>
  </w:num>
  <w:num w:numId="10">
    <w:abstractNumId w:val="4"/>
  </w:num>
  <w:num w:numId="11">
    <w:abstractNumId w:val="34"/>
  </w:num>
  <w:num w:numId="12">
    <w:abstractNumId w:val="13"/>
  </w:num>
  <w:num w:numId="13">
    <w:abstractNumId w:val="19"/>
  </w:num>
  <w:num w:numId="14">
    <w:abstractNumId w:val="31"/>
  </w:num>
  <w:num w:numId="15">
    <w:abstractNumId w:val="21"/>
  </w:num>
  <w:num w:numId="16">
    <w:abstractNumId w:val="7"/>
  </w:num>
  <w:num w:numId="17">
    <w:abstractNumId w:val="35"/>
  </w:num>
  <w:num w:numId="18">
    <w:abstractNumId w:val="30"/>
  </w:num>
  <w:num w:numId="19">
    <w:abstractNumId w:val="18"/>
  </w:num>
  <w:num w:numId="20">
    <w:abstractNumId w:val="3"/>
  </w:num>
  <w:num w:numId="21">
    <w:abstractNumId w:val="24"/>
  </w:num>
  <w:num w:numId="22">
    <w:abstractNumId w:val="28"/>
  </w:num>
  <w:num w:numId="23">
    <w:abstractNumId w:val="14"/>
  </w:num>
  <w:num w:numId="24">
    <w:abstractNumId w:val="26"/>
  </w:num>
  <w:num w:numId="25">
    <w:abstractNumId w:val="32"/>
  </w:num>
  <w:num w:numId="26">
    <w:abstractNumId w:val="20"/>
  </w:num>
  <w:num w:numId="27">
    <w:abstractNumId w:val="25"/>
  </w:num>
  <w:num w:numId="28">
    <w:abstractNumId w:val="16"/>
  </w:num>
  <w:num w:numId="29">
    <w:abstractNumId w:val="11"/>
  </w:num>
  <w:num w:numId="30">
    <w:abstractNumId w:val="9"/>
    <w:lvlOverride w:ilvl="1">
      <w:lvl w:ilvl="1">
        <w:start w:val="1"/>
        <w:numFmt w:val="decimal"/>
        <w:pStyle w:val="Razina2"/>
        <w:suff w:val="space"/>
        <w:lvlText w:val="%1.%2."/>
        <w:lvlJc w:val="left"/>
        <w:pPr>
          <w:ind w:left="0" w:firstLine="0"/>
        </w:pPr>
        <w:rPr>
          <w:rFonts w:asciiTheme="minorHAnsi" w:hAnsiTheme="minorHAnsi" w:hint="default"/>
          <w:b/>
          <w:i/>
          <w:sz w:val="28"/>
          <w:szCs w:val="28"/>
        </w:rPr>
      </w:lvl>
    </w:lvlOverride>
    <w:lvlOverride w:ilvl="4">
      <w:lvl w:ilvl="4">
        <w:start w:val="1"/>
        <w:numFmt w:val="decimal"/>
        <w:pStyle w:val="Razina5"/>
        <w:suff w:val="space"/>
        <w:lvlText w:val="%1.%2.%3.%4.%5."/>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1">
    <w:abstractNumId w:val="9"/>
  </w:num>
  <w:num w:numId="32">
    <w:abstractNumId w:val="1"/>
  </w:num>
  <w:num w:numId="33">
    <w:abstractNumId w:val="23"/>
  </w:num>
  <w:num w:numId="34">
    <w:abstractNumId w:val="10"/>
  </w:num>
  <w:num w:numId="35">
    <w:abstractNumId w:val="5"/>
  </w:num>
  <w:num w:numId="36">
    <w:abstractNumId w:val="36"/>
  </w:num>
  <w:num w:numId="37">
    <w:abstractNumId w:val="33"/>
  </w:num>
  <w:num w:numId="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213"/>
    <w:rsid w:val="00007A06"/>
    <w:rsid w:val="00013656"/>
    <w:rsid w:val="00080E3A"/>
    <w:rsid w:val="0008790F"/>
    <w:rsid w:val="000A54A1"/>
    <w:rsid w:val="000C52BD"/>
    <w:rsid w:val="000D6FF0"/>
    <w:rsid w:val="00111B35"/>
    <w:rsid w:val="001221C7"/>
    <w:rsid w:val="00134A65"/>
    <w:rsid w:val="00154EC8"/>
    <w:rsid w:val="001C2245"/>
    <w:rsid w:val="001C2C43"/>
    <w:rsid w:val="001C7A2B"/>
    <w:rsid w:val="001C7F6F"/>
    <w:rsid w:val="001D6D6E"/>
    <w:rsid w:val="001D74F3"/>
    <w:rsid w:val="001E09B1"/>
    <w:rsid w:val="001F1B42"/>
    <w:rsid w:val="00213348"/>
    <w:rsid w:val="00213585"/>
    <w:rsid w:val="00214D8A"/>
    <w:rsid w:val="00234452"/>
    <w:rsid w:val="0024032B"/>
    <w:rsid w:val="00262DBB"/>
    <w:rsid w:val="00277A7B"/>
    <w:rsid w:val="002A2E0C"/>
    <w:rsid w:val="002E61AD"/>
    <w:rsid w:val="002F51B9"/>
    <w:rsid w:val="00323DED"/>
    <w:rsid w:val="00342A9B"/>
    <w:rsid w:val="00347EB8"/>
    <w:rsid w:val="0036344C"/>
    <w:rsid w:val="003762FD"/>
    <w:rsid w:val="003A46E3"/>
    <w:rsid w:val="003A6033"/>
    <w:rsid w:val="003D2C9C"/>
    <w:rsid w:val="003E7C26"/>
    <w:rsid w:val="00415700"/>
    <w:rsid w:val="004233B4"/>
    <w:rsid w:val="0043752E"/>
    <w:rsid w:val="004816C3"/>
    <w:rsid w:val="004B4A22"/>
    <w:rsid w:val="004C5C4D"/>
    <w:rsid w:val="004D3F1B"/>
    <w:rsid w:val="004D75AB"/>
    <w:rsid w:val="004E1012"/>
    <w:rsid w:val="004E7A5F"/>
    <w:rsid w:val="004F360B"/>
    <w:rsid w:val="00530A72"/>
    <w:rsid w:val="00557E44"/>
    <w:rsid w:val="005905DE"/>
    <w:rsid w:val="005A211F"/>
    <w:rsid w:val="005C5119"/>
    <w:rsid w:val="005E6EFC"/>
    <w:rsid w:val="006475DB"/>
    <w:rsid w:val="006945AB"/>
    <w:rsid w:val="006A4487"/>
    <w:rsid w:val="006D7C6E"/>
    <w:rsid w:val="006E2266"/>
    <w:rsid w:val="00702591"/>
    <w:rsid w:val="00705AC3"/>
    <w:rsid w:val="00716566"/>
    <w:rsid w:val="00731EF6"/>
    <w:rsid w:val="0074176E"/>
    <w:rsid w:val="0074273C"/>
    <w:rsid w:val="00752842"/>
    <w:rsid w:val="007B262C"/>
    <w:rsid w:val="007B5FCB"/>
    <w:rsid w:val="007C210E"/>
    <w:rsid w:val="00800268"/>
    <w:rsid w:val="00821DE6"/>
    <w:rsid w:val="008306D8"/>
    <w:rsid w:val="00837CC6"/>
    <w:rsid w:val="008409AA"/>
    <w:rsid w:val="008467A5"/>
    <w:rsid w:val="00854140"/>
    <w:rsid w:val="0087394C"/>
    <w:rsid w:val="008B45F5"/>
    <w:rsid w:val="008E36F5"/>
    <w:rsid w:val="009176D0"/>
    <w:rsid w:val="00925492"/>
    <w:rsid w:val="009331BE"/>
    <w:rsid w:val="00934DA3"/>
    <w:rsid w:val="00946938"/>
    <w:rsid w:val="00953F37"/>
    <w:rsid w:val="00957783"/>
    <w:rsid w:val="0098226F"/>
    <w:rsid w:val="009A08B5"/>
    <w:rsid w:val="009C2817"/>
    <w:rsid w:val="009C2C49"/>
    <w:rsid w:val="009C43D4"/>
    <w:rsid w:val="009C65BC"/>
    <w:rsid w:val="009D33EF"/>
    <w:rsid w:val="009D4D9E"/>
    <w:rsid w:val="00A03A4E"/>
    <w:rsid w:val="00A05213"/>
    <w:rsid w:val="00A10BBD"/>
    <w:rsid w:val="00A301E4"/>
    <w:rsid w:val="00A645D9"/>
    <w:rsid w:val="00A8531A"/>
    <w:rsid w:val="00AB14DB"/>
    <w:rsid w:val="00AC2FE5"/>
    <w:rsid w:val="00B04171"/>
    <w:rsid w:val="00B07FF1"/>
    <w:rsid w:val="00B37E0A"/>
    <w:rsid w:val="00B7505F"/>
    <w:rsid w:val="00BA1CDD"/>
    <w:rsid w:val="00BA4A27"/>
    <w:rsid w:val="00BC1B31"/>
    <w:rsid w:val="00BD24C0"/>
    <w:rsid w:val="00BE0392"/>
    <w:rsid w:val="00BE1201"/>
    <w:rsid w:val="00BE5846"/>
    <w:rsid w:val="00BF2B4E"/>
    <w:rsid w:val="00C1353A"/>
    <w:rsid w:val="00C20CBF"/>
    <w:rsid w:val="00C33203"/>
    <w:rsid w:val="00C40464"/>
    <w:rsid w:val="00C71001"/>
    <w:rsid w:val="00C777E0"/>
    <w:rsid w:val="00C93243"/>
    <w:rsid w:val="00CB42AF"/>
    <w:rsid w:val="00CD1F7F"/>
    <w:rsid w:val="00CD48D1"/>
    <w:rsid w:val="00CE7172"/>
    <w:rsid w:val="00D15A38"/>
    <w:rsid w:val="00D44416"/>
    <w:rsid w:val="00D447F2"/>
    <w:rsid w:val="00D63069"/>
    <w:rsid w:val="00D65BD2"/>
    <w:rsid w:val="00D90633"/>
    <w:rsid w:val="00DA060A"/>
    <w:rsid w:val="00DA6C92"/>
    <w:rsid w:val="00DD4F0E"/>
    <w:rsid w:val="00DE1475"/>
    <w:rsid w:val="00DF596D"/>
    <w:rsid w:val="00E13D1A"/>
    <w:rsid w:val="00E2197B"/>
    <w:rsid w:val="00E257E9"/>
    <w:rsid w:val="00E62F2A"/>
    <w:rsid w:val="00E67966"/>
    <w:rsid w:val="00E82F13"/>
    <w:rsid w:val="00E84D61"/>
    <w:rsid w:val="00E95B64"/>
    <w:rsid w:val="00EA3EAC"/>
    <w:rsid w:val="00EC0EF9"/>
    <w:rsid w:val="00EC6C19"/>
    <w:rsid w:val="00EE579D"/>
    <w:rsid w:val="00EF36FD"/>
    <w:rsid w:val="00F1015A"/>
    <w:rsid w:val="00F23D89"/>
    <w:rsid w:val="00F2538F"/>
    <w:rsid w:val="00F666BD"/>
    <w:rsid w:val="00F720CC"/>
    <w:rsid w:val="00F81773"/>
    <w:rsid w:val="00F85BC2"/>
    <w:rsid w:val="00F96AA1"/>
    <w:rsid w:val="00FA2F12"/>
    <w:rsid w:val="00FC36B3"/>
    <w:rsid w:val="00FC4983"/>
    <w:rsid w:val="00FF063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F69ED6"/>
  <w15:docId w15:val="{3CEF42DB-A6D5-4D20-A071-9B46F6FAF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Naslov1">
    <w:name w:val="heading 1"/>
    <w:basedOn w:val="Normal"/>
    <w:next w:val="Normal"/>
    <w:link w:val="Naslov1Char"/>
    <w:uiPriority w:val="9"/>
    <w:qFormat/>
    <w:rsid w:val="006E226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slov2">
    <w:name w:val="heading 2"/>
    <w:basedOn w:val="Normal"/>
    <w:next w:val="Normal"/>
    <w:link w:val="Naslov2Char"/>
    <w:uiPriority w:val="9"/>
    <w:semiHidden/>
    <w:unhideWhenUsed/>
    <w:qFormat/>
    <w:rsid w:val="006E226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slov3">
    <w:name w:val="heading 3"/>
    <w:basedOn w:val="Normal"/>
    <w:next w:val="Normal"/>
    <w:link w:val="Naslov3Char"/>
    <w:uiPriority w:val="9"/>
    <w:semiHidden/>
    <w:unhideWhenUsed/>
    <w:qFormat/>
    <w:rsid w:val="006E226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slov4">
    <w:name w:val="heading 4"/>
    <w:basedOn w:val="Normal"/>
    <w:next w:val="Normal"/>
    <w:link w:val="Naslov4Char"/>
    <w:uiPriority w:val="9"/>
    <w:semiHidden/>
    <w:unhideWhenUsed/>
    <w:qFormat/>
    <w:rsid w:val="006E2266"/>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Naslov5">
    <w:name w:val="heading 5"/>
    <w:basedOn w:val="Normal"/>
    <w:next w:val="Normal"/>
    <w:link w:val="Naslov5Char"/>
    <w:uiPriority w:val="9"/>
    <w:semiHidden/>
    <w:unhideWhenUsed/>
    <w:qFormat/>
    <w:rsid w:val="006E2266"/>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link w:val="BezproredaChar"/>
    <w:uiPriority w:val="1"/>
    <w:qFormat/>
    <w:rsid w:val="00A05213"/>
    <w:pPr>
      <w:spacing w:after="0" w:line="240" w:lineRule="auto"/>
    </w:pPr>
  </w:style>
  <w:style w:type="character" w:customStyle="1" w:styleId="BezproredaChar">
    <w:name w:val="Bez proreda Char"/>
    <w:basedOn w:val="Zadanifontodlomka"/>
    <w:link w:val="Bezproreda"/>
    <w:uiPriority w:val="99"/>
    <w:rsid w:val="00A05213"/>
    <w:rPr>
      <w:rFonts w:eastAsiaTheme="minorEastAsia"/>
    </w:rPr>
  </w:style>
  <w:style w:type="paragraph" w:styleId="Tekstbalonia">
    <w:name w:val="Balloon Text"/>
    <w:basedOn w:val="Normal"/>
    <w:link w:val="TekstbaloniaChar"/>
    <w:uiPriority w:val="99"/>
    <w:semiHidden/>
    <w:unhideWhenUsed/>
    <w:rsid w:val="00A05213"/>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A05213"/>
    <w:rPr>
      <w:rFonts w:ascii="Tahoma" w:hAnsi="Tahoma" w:cs="Tahoma"/>
      <w:sz w:val="16"/>
      <w:szCs w:val="16"/>
    </w:rPr>
  </w:style>
  <w:style w:type="paragraph" w:styleId="StandardWeb">
    <w:name w:val="Normal (Web)"/>
    <w:basedOn w:val="Normal"/>
    <w:uiPriority w:val="99"/>
    <w:unhideWhenUsed/>
    <w:rsid w:val="0098226F"/>
    <w:pPr>
      <w:spacing w:before="100" w:beforeAutospacing="1" w:after="100" w:afterAutospacing="1" w:line="240" w:lineRule="auto"/>
    </w:pPr>
    <w:rPr>
      <w:rFonts w:ascii="Times New Roman" w:eastAsia="Times New Roman" w:hAnsi="Times New Roman" w:cs="Times New Roman"/>
      <w:sz w:val="24"/>
      <w:szCs w:val="24"/>
    </w:rPr>
  </w:style>
  <w:style w:type="paragraph" w:styleId="Zaglavlje">
    <w:name w:val="header"/>
    <w:basedOn w:val="Normal"/>
    <w:link w:val="ZaglavljeChar"/>
    <w:unhideWhenUsed/>
    <w:rsid w:val="0098226F"/>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98226F"/>
  </w:style>
  <w:style w:type="paragraph" w:styleId="Podnoje">
    <w:name w:val="footer"/>
    <w:basedOn w:val="Normal"/>
    <w:link w:val="PodnojeChar"/>
    <w:uiPriority w:val="99"/>
    <w:unhideWhenUsed/>
    <w:rsid w:val="0098226F"/>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98226F"/>
  </w:style>
  <w:style w:type="paragraph" w:styleId="Odlomakpopisa">
    <w:name w:val="List Paragraph"/>
    <w:basedOn w:val="Normal"/>
    <w:uiPriority w:val="34"/>
    <w:qFormat/>
    <w:rsid w:val="008409AA"/>
    <w:pPr>
      <w:ind w:left="720"/>
      <w:contextualSpacing/>
    </w:pPr>
  </w:style>
  <w:style w:type="paragraph" w:styleId="Tijeloteksta2">
    <w:name w:val="Body Text 2"/>
    <w:basedOn w:val="Normal"/>
    <w:link w:val="Tijeloteksta2Char"/>
    <w:rsid w:val="00F85BC2"/>
    <w:pPr>
      <w:spacing w:after="0" w:line="240" w:lineRule="auto"/>
      <w:jc w:val="both"/>
    </w:pPr>
    <w:rPr>
      <w:rFonts w:ascii="Arial" w:eastAsia="Times New Roman" w:hAnsi="Arial" w:cs="Arial"/>
      <w:b/>
      <w:bCs/>
      <w:sz w:val="28"/>
      <w:szCs w:val="20"/>
    </w:rPr>
  </w:style>
  <w:style w:type="character" w:customStyle="1" w:styleId="Tijeloteksta2Char">
    <w:name w:val="Tijelo teksta 2 Char"/>
    <w:basedOn w:val="Zadanifontodlomka"/>
    <w:link w:val="Tijeloteksta2"/>
    <w:rsid w:val="00F85BC2"/>
    <w:rPr>
      <w:rFonts w:ascii="Arial" w:eastAsia="Times New Roman" w:hAnsi="Arial" w:cs="Arial"/>
      <w:b/>
      <w:bCs/>
      <w:sz w:val="28"/>
      <w:szCs w:val="20"/>
    </w:rPr>
  </w:style>
  <w:style w:type="paragraph" w:styleId="Tijeloteksta">
    <w:name w:val="Body Text"/>
    <w:basedOn w:val="Normal"/>
    <w:link w:val="TijelotekstaChar"/>
    <w:uiPriority w:val="99"/>
    <w:semiHidden/>
    <w:unhideWhenUsed/>
    <w:rsid w:val="00C1353A"/>
    <w:pPr>
      <w:spacing w:after="120"/>
    </w:pPr>
  </w:style>
  <w:style w:type="character" w:customStyle="1" w:styleId="TijelotekstaChar">
    <w:name w:val="Tijelo teksta Char"/>
    <w:basedOn w:val="Zadanifontodlomka"/>
    <w:link w:val="Tijeloteksta"/>
    <w:uiPriority w:val="99"/>
    <w:semiHidden/>
    <w:rsid w:val="00C1353A"/>
  </w:style>
  <w:style w:type="character" w:styleId="Referencafusnote">
    <w:name w:val="footnote reference"/>
    <w:basedOn w:val="Zadanifontodlomka"/>
    <w:uiPriority w:val="99"/>
    <w:semiHidden/>
    <w:unhideWhenUsed/>
    <w:rsid w:val="00BE0392"/>
    <w:rPr>
      <w:vertAlign w:val="superscript"/>
    </w:rPr>
  </w:style>
  <w:style w:type="paragraph" w:styleId="Tekstfusnote">
    <w:name w:val="footnote text"/>
    <w:basedOn w:val="Normal"/>
    <w:link w:val="TekstfusnoteChar"/>
    <w:uiPriority w:val="99"/>
    <w:semiHidden/>
    <w:unhideWhenUsed/>
    <w:rsid w:val="00BE0392"/>
    <w:pPr>
      <w:spacing w:after="0" w:line="240" w:lineRule="auto"/>
    </w:pPr>
    <w:rPr>
      <w:rFonts w:ascii="Times New Roman" w:eastAsia="Times New Roman" w:hAnsi="Times New Roman" w:cs="Times New Roman"/>
      <w:sz w:val="20"/>
      <w:szCs w:val="20"/>
      <w:lang w:eastAsia="zh-CN"/>
    </w:rPr>
  </w:style>
  <w:style w:type="character" w:customStyle="1" w:styleId="TekstfusnoteChar">
    <w:name w:val="Tekst fusnote Char"/>
    <w:basedOn w:val="Zadanifontodlomka"/>
    <w:link w:val="Tekstfusnote"/>
    <w:uiPriority w:val="99"/>
    <w:semiHidden/>
    <w:rsid w:val="00BE0392"/>
    <w:rPr>
      <w:rFonts w:ascii="Times New Roman" w:eastAsia="Times New Roman" w:hAnsi="Times New Roman" w:cs="Times New Roman"/>
      <w:sz w:val="20"/>
      <w:szCs w:val="20"/>
      <w:lang w:eastAsia="zh-CN"/>
    </w:rPr>
  </w:style>
  <w:style w:type="character" w:customStyle="1" w:styleId="datatablecontent1">
    <w:name w:val="datatablecontent1"/>
    <w:basedOn w:val="Zadanifontodlomka"/>
    <w:rsid w:val="00BE0392"/>
    <w:rPr>
      <w:rFonts w:ascii="Arial" w:hAnsi="Arial" w:cs="Arial" w:hint="default"/>
      <w:color w:val="000000"/>
      <w:sz w:val="16"/>
      <w:szCs w:val="16"/>
    </w:rPr>
  </w:style>
  <w:style w:type="paragraph" w:styleId="Tijeloteksta-uvlaka3">
    <w:name w:val="Body Text Indent 3"/>
    <w:basedOn w:val="Normal"/>
    <w:link w:val="Tijeloteksta-uvlaka3Char"/>
    <w:uiPriority w:val="99"/>
    <w:unhideWhenUsed/>
    <w:rsid w:val="00BE0392"/>
    <w:pPr>
      <w:spacing w:after="120"/>
      <w:ind w:left="283"/>
    </w:pPr>
    <w:rPr>
      <w:sz w:val="16"/>
      <w:szCs w:val="16"/>
    </w:rPr>
  </w:style>
  <w:style w:type="character" w:customStyle="1" w:styleId="Tijeloteksta-uvlaka3Char">
    <w:name w:val="Tijelo teksta - uvlaka 3 Char"/>
    <w:basedOn w:val="Zadanifontodlomka"/>
    <w:link w:val="Tijeloteksta-uvlaka3"/>
    <w:uiPriority w:val="99"/>
    <w:rsid w:val="00BE0392"/>
    <w:rPr>
      <w:sz w:val="16"/>
      <w:szCs w:val="16"/>
    </w:rPr>
  </w:style>
  <w:style w:type="paragraph" w:customStyle="1" w:styleId="Bezproreda1">
    <w:name w:val="Bez proreda1"/>
    <w:qFormat/>
    <w:rsid w:val="00702591"/>
    <w:pPr>
      <w:spacing w:after="0" w:line="240" w:lineRule="auto"/>
    </w:pPr>
    <w:rPr>
      <w:rFonts w:ascii="Calibri" w:eastAsia="Times New Roman" w:hAnsi="Calibri" w:cs="Times New Roman"/>
    </w:rPr>
  </w:style>
  <w:style w:type="character" w:customStyle="1" w:styleId="outputformat1">
    <w:name w:val="outputformat1"/>
    <w:basedOn w:val="Zadanifontodlomka"/>
    <w:rsid w:val="00702591"/>
    <w:rPr>
      <w:rFonts w:ascii="Arial" w:hAnsi="Arial" w:cs="Arial" w:hint="default"/>
      <w:sz w:val="18"/>
      <w:szCs w:val="18"/>
    </w:rPr>
  </w:style>
  <w:style w:type="character" w:styleId="Hiperveza">
    <w:name w:val="Hyperlink"/>
    <w:basedOn w:val="Zadanifontodlomka"/>
    <w:uiPriority w:val="99"/>
    <w:unhideWhenUsed/>
    <w:rsid w:val="00837CC6"/>
    <w:rPr>
      <w:color w:val="0000FF" w:themeColor="hyperlink"/>
      <w:u w:val="single"/>
    </w:rPr>
  </w:style>
  <w:style w:type="paragraph" w:customStyle="1" w:styleId="Mini-naslov">
    <w:name w:val="Mini-naslov"/>
    <w:basedOn w:val="Normal"/>
    <w:qFormat/>
    <w:rsid w:val="00D63069"/>
    <w:pPr>
      <w:autoSpaceDE w:val="0"/>
      <w:autoSpaceDN w:val="0"/>
      <w:adjustRightInd w:val="0"/>
      <w:spacing w:after="0" w:line="240" w:lineRule="auto"/>
      <w:jc w:val="center"/>
    </w:pPr>
    <w:rPr>
      <w:rFonts w:ascii="Calibri" w:eastAsia="Calibri" w:hAnsi="Calibri" w:cs="ArialMT"/>
      <w:i/>
      <w:sz w:val="28"/>
      <w:szCs w:val="28"/>
    </w:rPr>
  </w:style>
  <w:style w:type="character" w:customStyle="1" w:styleId="apple-converted-space">
    <w:name w:val="apple-converted-space"/>
    <w:basedOn w:val="Zadanifontodlomka"/>
    <w:rsid w:val="00BE1201"/>
  </w:style>
  <w:style w:type="paragraph" w:customStyle="1" w:styleId="Bezproreda11">
    <w:name w:val="Bez proreda11"/>
    <w:uiPriority w:val="99"/>
    <w:rsid w:val="009D4D9E"/>
    <w:pPr>
      <w:spacing w:after="0" w:line="240" w:lineRule="auto"/>
    </w:pPr>
    <w:rPr>
      <w:rFonts w:ascii="Calibri" w:eastAsia="Times New Roman" w:hAnsi="Calibri" w:cs="Calibri"/>
      <w:lang w:eastAsia="en-US"/>
    </w:rPr>
  </w:style>
  <w:style w:type="paragraph" w:customStyle="1" w:styleId="Default">
    <w:name w:val="Default"/>
    <w:rsid w:val="001C2245"/>
    <w:pPr>
      <w:autoSpaceDE w:val="0"/>
      <w:autoSpaceDN w:val="0"/>
      <w:adjustRightInd w:val="0"/>
      <w:spacing w:after="0" w:line="240" w:lineRule="auto"/>
    </w:pPr>
    <w:rPr>
      <w:rFonts w:ascii="Arial" w:eastAsia="Times New Roman" w:hAnsi="Arial" w:cs="Arial"/>
      <w:color w:val="000000"/>
      <w:sz w:val="24"/>
      <w:szCs w:val="24"/>
    </w:rPr>
  </w:style>
  <w:style w:type="paragraph" w:styleId="Opisslike">
    <w:name w:val="caption"/>
    <w:basedOn w:val="Normal"/>
    <w:next w:val="Normal"/>
    <w:link w:val="OpisslikeChar"/>
    <w:uiPriority w:val="35"/>
    <w:unhideWhenUsed/>
    <w:qFormat/>
    <w:rsid w:val="006E2266"/>
    <w:pPr>
      <w:spacing w:after="0" w:line="240" w:lineRule="auto"/>
      <w:jc w:val="center"/>
    </w:pPr>
    <w:rPr>
      <w:rFonts w:eastAsiaTheme="minorHAnsi"/>
      <w:b/>
      <w:i/>
      <w:iCs/>
      <w:sz w:val="18"/>
      <w:szCs w:val="18"/>
      <w:lang w:eastAsia="en-US"/>
    </w:rPr>
  </w:style>
  <w:style w:type="table" w:customStyle="1" w:styleId="Reetkatablice23">
    <w:name w:val="Rešetka tablice23"/>
    <w:basedOn w:val="Obinatablica"/>
    <w:next w:val="Reetkatablice"/>
    <w:uiPriority w:val="39"/>
    <w:rsid w:val="006E226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zina1">
    <w:name w:val="Razina 1"/>
    <w:basedOn w:val="Naslov1"/>
    <w:next w:val="Normal"/>
    <w:qFormat/>
    <w:rsid w:val="006E2266"/>
    <w:pPr>
      <w:keepNext w:val="0"/>
      <w:keepLines w:val="0"/>
      <w:numPr>
        <w:numId w:val="30"/>
      </w:numPr>
      <w:tabs>
        <w:tab w:val="num" w:pos="360"/>
      </w:tabs>
      <w:spacing w:before="120" w:after="120" w:line="240" w:lineRule="auto"/>
      <w:jc w:val="both"/>
    </w:pPr>
    <w:rPr>
      <w:rFonts w:ascii="Calibri" w:eastAsia="Times New Roman" w:hAnsi="Calibri" w:cs="Times New Roman"/>
      <w:b/>
      <w:i/>
      <w:caps/>
      <w:color w:val="auto"/>
      <w:lang w:eastAsia="zh-CN"/>
    </w:rPr>
  </w:style>
  <w:style w:type="paragraph" w:customStyle="1" w:styleId="Razina2">
    <w:name w:val="Razina 2"/>
    <w:basedOn w:val="Naslov2"/>
    <w:next w:val="Normal"/>
    <w:qFormat/>
    <w:rsid w:val="006E2266"/>
    <w:pPr>
      <w:keepNext w:val="0"/>
      <w:keepLines w:val="0"/>
      <w:numPr>
        <w:ilvl w:val="1"/>
        <w:numId w:val="30"/>
      </w:numPr>
      <w:tabs>
        <w:tab w:val="num" w:pos="360"/>
      </w:tabs>
      <w:spacing w:before="120" w:after="120"/>
      <w:jc w:val="both"/>
    </w:pPr>
    <w:rPr>
      <w:rFonts w:asciiTheme="minorHAnsi" w:eastAsia="Times New Roman" w:hAnsiTheme="minorHAnsi" w:cs="Times New Roman"/>
      <w:b/>
      <w:i/>
      <w:color w:val="000000"/>
      <w:sz w:val="28"/>
      <w:szCs w:val="28"/>
      <w:lang w:eastAsia="zh-CN"/>
    </w:rPr>
  </w:style>
  <w:style w:type="paragraph" w:customStyle="1" w:styleId="Razina3">
    <w:name w:val="Razina 3"/>
    <w:basedOn w:val="Naslov3"/>
    <w:next w:val="Normal"/>
    <w:qFormat/>
    <w:rsid w:val="006E2266"/>
    <w:pPr>
      <w:keepNext w:val="0"/>
      <w:keepLines w:val="0"/>
      <w:numPr>
        <w:ilvl w:val="2"/>
        <w:numId w:val="30"/>
      </w:numPr>
      <w:tabs>
        <w:tab w:val="num" w:pos="360"/>
      </w:tabs>
      <w:spacing w:before="240" w:after="240" w:line="240" w:lineRule="auto"/>
      <w:jc w:val="both"/>
    </w:pPr>
    <w:rPr>
      <w:rFonts w:ascii="Calibri" w:eastAsia="Times New Roman" w:hAnsi="Calibri" w:cs="Times New Roman"/>
      <w:i/>
      <w:color w:val="auto"/>
      <w:lang w:val="en-US" w:eastAsia="en-US"/>
    </w:rPr>
  </w:style>
  <w:style w:type="paragraph" w:customStyle="1" w:styleId="Razina4">
    <w:name w:val="Razina 4"/>
    <w:basedOn w:val="Naslov4"/>
    <w:next w:val="Normal"/>
    <w:qFormat/>
    <w:rsid w:val="006E2266"/>
    <w:pPr>
      <w:keepNext w:val="0"/>
      <w:keepLines w:val="0"/>
      <w:numPr>
        <w:ilvl w:val="3"/>
        <w:numId w:val="30"/>
      </w:numPr>
      <w:tabs>
        <w:tab w:val="num" w:pos="360"/>
      </w:tabs>
      <w:autoSpaceDE w:val="0"/>
      <w:autoSpaceDN w:val="0"/>
      <w:adjustRightInd w:val="0"/>
      <w:spacing w:before="240" w:after="240" w:line="240" w:lineRule="auto"/>
      <w:jc w:val="both"/>
    </w:pPr>
    <w:rPr>
      <w:rFonts w:ascii="Calibri" w:eastAsia="SimSun" w:hAnsi="Calibri" w:cs="Times New Roman"/>
      <w:bCs/>
      <w:iCs w:val="0"/>
      <w:color w:val="auto"/>
      <w:sz w:val="24"/>
      <w:szCs w:val="24"/>
      <w:shd w:val="clear" w:color="auto" w:fill="FFFFFF"/>
      <w:lang w:val="en-US"/>
    </w:rPr>
  </w:style>
  <w:style w:type="paragraph" w:customStyle="1" w:styleId="Razina5">
    <w:name w:val="Razina 5"/>
    <w:basedOn w:val="Naslov5"/>
    <w:next w:val="Normal"/>
    <w:qFormat/>
    <w:rsid w:val="006E2266"/>
    <w:pPr>
      <w:keepNext w:val="0"/>
      <w:keepLines w:val="0"/>
      <w:numPr>
        <w:ilvl w:val="4"/>
        <w:numId w:val="30"/>
      </w:numPr>
      <w:tabs>
        <w:tab w:val="num" w:pos="360"/>
      </w:tabs>
      <w:spacing w:before="360" w:after="180" w:line="240" w:lineRule="auto"/>
      <w:jc w:val="both"/>
    </w:pPr>
    <w:rPr>
      <w:rFonts w:ascii="Calibri" w:eastAsia="Times New Roman" w:hAnsi="Calibri" w:cs="Times New Roman"/>
      <w:bCs/>
      <w:i/>
      <w:iCs/>
      <w:color w:val="auto"/>
      <w:sz w:val="24"/>
      <w:szCs w:val="24"/>
      <w:lang w:eastAsia="zh-CN"/>
    </w:rPr>
  </w:style>
  <w:style w:type="numbering" w:customStyle="1" w:styleId="Razinskipopis">
    <w:name w:val="Razinski popis"/>
    <w:uiPriority w:val="99"/>
    <w:rsid w:val="006E2266"/>
    <w:pPr>
      <w:numPr>
        <w:numId w:val="29"/>
      </w:numPr>
    </w:pPr>
  </w:style>
  <w:style w:type="character" w:customStyle="1" w:styleId="OpisslikeChar">
    <w:name w:val="Opis slike Char"/>
    <w:basedOn w:val="Zadanifontodlomka"/>
    <w:link w:val="Opisslike"/>
    <w:uiPriority w:val="35"/>
    <w:rsid w:val="006E2266"/>
    <w:rPr>
      <w:rFonts w:eastAsiaTheme="minorHAnsi"/>
      <w:b/>
      <w:i/>
      <w:iCs/>
      <w:sz w:val="18"/>
      <w:szCs w:val="18"/>
      <w:lang w:eastAsia="en-US"/>
    </w:rPr>
  </w:style>
  <w:style w:type="table" w:styleId="Reetkatablice">
    <w:name w:val="Table Grid"/>
    <w:basedOn w:val="Obinatablica"/>
    <w:rsid w:val="006E22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slov1Char">
    <w:name w:val="Naslov 1 Char"/>
    <w:basedOn w:val="Zadanifontodlomka"/>
    <w:link w:val="Naslov1"/>
    <w:uiPriority w:val="9"/>
    <w:rsid w:val="006E2266"/>
    <w:rPr>
      <w:rFonts w:asciiTheme="majorHAnsi" w:eastAsiaTheme="majorEastAsia" w:hAnsiTheme="majorHAnsi" w:cstheme="majorBidi"/>
      <w:color w:val="365F91" w:themeColor="accent1" w:themeShade="BF"/>
      <w:sz w:val="32"/>
      <w:szCs w:val="32"/>
    </w:rPr>
  </w:style>
  <w:style w:type="character" w:customStyle="1" w:styleId="Naslov2Char">
    <w:name w:val="Naslov 2 Char"/>
    <w:basedOn w:val="Zadanifontodlomka"/>
    <w:link w:val="Naslov2"/>
    <w:uiPriority w:val="9"/>
    <w:semiHidden/>
    <w:rsid w:val="006E2266"/>
    <w:rPr>
      <w:rFonts w:asciiTheme="majorHAnsi" w:eastAsiaTheme="majorEastAsia" w:hAnsiTheme="majorHAnsi" w:cstheme="majorBidi"/>
      <w:color w:val="365F91" w:themeColor="accent1" w:themeShade="BF"/>
      <w:sz w:val="26"/>
      <w:szCs w:val="26"/>
    </w:rPr>
  </w:style>
  <w:style w:type="character" w:customStyle="1" w:styleId="Naslov3Char">
    <w:name w:val="Naslov 3 Char"/>
    <w:basedOn w:val="Zadanifontodlomka"/>
    <w:link w:val="Naslov3"/>
    <w:uiPriority w:val="9"/>
    <w:semiHidden/>
    <w:rsid w:val="006E2266"/>
    <w:rPr>
      <w:rFonts w:asciiTheme="majorHAnsi" w:eastAsiaTheme="majorEastAsia" w:hAnsiTheme="majorHAnsi" w:cstheme="majorBidi"/>
      <w:color w:val="243F60" w:themeColor="accent1" w:themeShade="7F"/>
      <w:sz w:val="24"/>
      <w:szCs w:val="24"/>
    </w:rPr>
  </w:style>
  <w:style w:type="character" w:customStyle="1" w:styleId="Naslov4Char">
    <w:name w:val="Naslov 4 Char"/>
    <w:basedOn w:val="Zadanifontodlomka"/>
    <w:link w:val="Naslov4"/>
    <w:uiPriority w:val="9"/>
    <w:semiHidden/>
    <w:rsid w:val="006E2266"/>
    <w:rPr>
      <w:rFonts w:asciiTheme="majorHAnsi" w:eastAsiaTheme="majorEastAsia" w:hAnsiTheme="majorHAnsi" w:cstheme="majorBidi"/>
      <w:i/>
      <w:iCs/>
      <w:color w:val="365F91" w:themeColor="accent1" w:themeShade="BF"/>
    </w:rPr>
  </w:style>
  <w:style w:type="character" w:customStyle="1" w:styleId="Naslov5Char">
    <w:name w:val="Naslov 5 Char"/>
    <w:basedOn w:val="Zadanifontodlomka"/>
    <w:link w:val="Naslov5"/>
    <w:uiPriority w:val="9"/>
    <w:semiHidden/>
    <w:rsid w:val="006E2266"/>
    <w:rPr>
      <w:rFonts w:asciiTheme="majorHAnsi" w:eastAsiaTheme="majorEastAsia" w:hAnsiTheme="majorHAnsi" w:cstheme="majorBidi"/>
      <w:color w:val="365F91" w:themeColor="accent1" w:themeShade="BF"/>
    </w:rPr>
  </w:style>
  <w:style w:type="table" w:customStyle="1" w:styleId="Reetkatablice24">
    <w:name w:val="Rešetka tablice24"/>
    <w:basedOn w:val="Obinatablica"/>
    <w:next w:val="Reetkatablice"/>
    <w:uiPriority w:val="39"/>
    <w:rsid w:val="006E226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5">
    <w:name w:val="Rešetka tablice25"/>
    <w:basedOn w:val="Obinatablica"/>
    <w:next w:val="Reetkatablice"/>
    <w:uiPriority w:val="39"/>
    <w:rsid w:val="006E226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6">
    <w:name w:val="Rešetka tablice26"/>
    <w:basedOn w:val="Obinatablica"/>
    <w:next w:val="Reetkatablice"/>
    <w:uiPriority w:val="39"/>
    <w:rsid w:val="006E226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7">
    <w:name w:val="Rešetka tablice27"/>
    <w:basedOn w:val="Obinatablica"/>
    <w:next w:val="Reetkatablice"/>
    <w:uiPriority w:val="39"/>
    <w:rsid w:val="006E226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8">
    <w:name w:val="Rešetka tablice28"/>
    <w:basedOn w:val="Obinatablica"/>
    <w:next w:val="Reetkatablice"/>
    <w:uiPriority w:val="39"/>
    <w:rsid w:val="006E226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9">
    <w:name w:val="Rešetka tablice29"/>
    <w:basedOn w:val="Obinatablica"/>
    <w:next w:val="Reetkatablice"/>
    <w:uiPriority w:val="39"/>
    <w:rsid w:val="006E226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0">
    <w:name w:val="Rešetka tablice30"/>
    <w:basedOn w:val="Obinatablica"/>
    <w:next w:val="Reetkatablice"/>
    <w:uiPriority w:val="39"/>
    <w:rsid w:val="006E226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28257">
      <w:bodyDiv w:val="1"/>
      <w:marLeft w:val="0"/>
      <w:marRight w:val="0"/>
      <w:marTop w:val="0"/>
      <w:marBottom w:val="0"/>
      <w:divBdr>
        <w:top w:val="none" w:sz="0" w:space="0" w:color="auto"/>
        <w:left w:val="none" w:sz="0" w:space="0" w:color="auto"/>
        <w:bottom w:val="none" w:sz="0" w:space="0" w:color="auto"/>
        <w:right w:val="none" w:sz="0" w:space="0" w:color="auto"/>
      </w:divBdr>
    </w:div>
    <w:div w:id="468524022">
      <w:bodyDiv w:val="1"/>
      <w:marLeft w:val="0"/>
      <w:marRight w:val="0"/>
      <w:marTop w:val="0"/>
      <w:marBottom w:val="0"/>
      <w:divBdr>
        <w:top w:val="none" w:sz="0" w:space="0" w:color="auto"/>
        <w:left w:val="none" w:sz="0" w:space="0" w:color="auto"/>
        <w:bottom w:val="none" w:sz="0" w:space="0" w:color="auto"/>
        <w:right w:val="none" w:sz="0" w:space="0" w:color="auto"/>
      </w:divBdr>
    </w:div>
    <w:div w:id="955678100">
      <w:bodyDiv w:val="1"/>
      <w:marLeft w:val="0"/>
      <w:marRight w:val="0"/>
      <w:marTop w:val="0"/>
      <w:marBottom w:val="0"/>
      <w:divBdr>
        <w:top w:val="none" w:sz="0" w:space="0" w:color="auto"/>
        <w:left w:val="none" w:sz="0" w:space="0" w:color="auto"/>
        <w:bottom w:val="none" w:sz="0" w:space="0" w:color="auto"/>
        <w:right w:val="none" w:sz="0" w:space="0" w:color="auto"/>
      </w:divBdr>
    </w:div>
    <w:div w:id="981929687">
      <w:bodyDiv w:val="1"/>
      <w:marLeft w:val="0"/>
      <w:marRight w:val="0"/>
      <w:marTop w:val="0"/>
      <w:marBottom w:val="0"/>
      <w:divBdr>
        <w:top w:val="none" w:sz="0" w:space="0" w:color="auto"/>
        <w:left w:val="none" w:sz="0" w:space="0" w:color="auto"/>
        <w:bottom w:val="none" w:sz="0" w:space="0" w:color="auto"/>
        <w:right w:val="none" w:sz="0" w:space="0" w:color="auto"/>
      </w:divBdr>
    </w:div>
    <w:div w:id="1376350228">
      <w:bodyDiv w:val="1"/>
      <w:marLeft w:val="0"/>
      <w:marRight w:val="0"/>
      <w:marTop w:val="0"/>
      <w:marBottom w:val="0"/>
      <w:divBdr>
        <w:top w:val="none" w:sz="0" w:space="0" w:color="auto"/>
        <w:left w:val="none" w:sz="0" w:space="0" w:color="auto"/>
        <w:bottom w:val="none" w:sz="0" w:space="0" w:color="auto"/>
        <w:right w:val="none" w:sz="0" w:space="0" w:color="auto"/>
      </w:divBdr>
    </w:div>
    <w:div w:id="1438138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3856</Words>
  <Characters>21981</Characters>
  <Application>Microsoft Office Word</Application>
  <DocSecurity>0</DocSecurity>
  <Lines>183</Lines>
  <Paragraphs>51</Paragraphs>
  <ScaleCrop>false</ScaleCrop>
  <HeadingPairs>
    <vt:vector size="2" baseType="variant">
      <vt:variant>
        <vt:lpstr>Naslov</vt:lpstr>
      </vt:variant>
      <vt:variant>
        <vt:i4>1</vt:i4>
      </vt:variant>
    </vt:vector>
  </HeadingPairs>
  <TitlesOfParts>
    <vt:vector size="1" baseType="lpstr">
      <vt:lpstr>Analiza stanja sustava civilne zaštite</vt:lpstr>
    </vt:vector>
  </TitlesOfParts>
  <Company>Općina Jakšić</Company>
  <LinksUpToDate>false</LinksUpToDate>
  <CharactersWithSpaces>25786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Analiza stanja sustava civilne zaštite</dc:title>
  <dc:subject>2019.g.</dc:subject>
  <dc:creator>OPĆINA BRESTOVAC</dc:creator>
  <cp:keywords/>
  <dc:description/>
  <cp:lastModifiedBy>Korisnik</cp:lastModifiedBy>
  <cp:revision>9</cp:revision>
  <cp:lastPrinted>2019-12-06T10:33:00Z</cp:lastPrinted>
  <dcterms:created xsi:type="dcterms:W3CDTF">2019-12-06T10:04:00Z</dcterms:created>
  <dcterms:modified xsi:type="dcterms:W3CDTF">2019-12-16T09:01:00Z</dcterms:modified>
</cp:coreProperties>
</file>