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184" w:rsidRDefault="00896191" w:rsidP="00896191">
      <w:pPr>
        <w:pStyle w:val="Tijeloteksta"/>
        <w:spacing w:before="67" w:line="259" w:lineRule="auto"/>
        <w:ind w:right="111" w:firstLine="707"/>
        <w:jc w:val="both"/>
      </w:pPr>
      <w:r w:rsidRPr="00E70C46">
        <w:t xml:space="preserve">Na temelju članka 35. stavak 1. točka 4. </w:t>
      </w:r>
      <w:r w:rsidR="006F3D6C" w:rsidRPr="00E70C46">
        <w:t xml:space="preserve">Zakona o lokalnoj i područnoj (regionalnoj) samoupravi (NN broj 33/01, 60/01. – vjerodostojno tumačenje, 129/05, 109/07,  125/08, 36/09, 150/1, 144/12, 19/13 – pročišćeni tekst, 135/15 i 123/17) </w:t>
      </w:r>
      <w:r w:rsidRPr="00E70C46">
        <w:t xml:space="preserve">i članaka 30. Statuta Općine Brestovac (Službeni glasnik Općine Brestovac broj 2/2018), Općinsko vijeće Općine Brestovac na </w:t>
      </w:r>
      <w:r w:rsidR="009111D4">
        <w:t>23.</w:t>
      </w:r>
      <w:r w:rsidRPr="00E70C46">
        <w:t xml:space="preserve"> sjednici održanoj </w:t>
      </w:r>
      <w:r w:rsidR="009111D4">
        <w:t>13.ožujka</w:t>
      </w:r>
      <w:r w:rsidRPr="00E70C46">
        <w:t xml:space="preserve"> 2020.godine donijelo je</w:t>
      </w:r>
    </w:p>
    <w:p w:rsidR="00364822" w:rsidRPr="00E70C46" w:rsidRDefault="00364822" w:rsidP="00896191">
      <w:pPr>
        <w:pStyle w:val="Tijeloteksta"/>
        <w:spacing w:before="67" w:line="259" w:lineRule="auto"/>
        <w:ind w:right="111" w:firstLine="707"/>
        <w:jc w:val="both"/>
        <w:rPr>
          <w:sz w:val="26"/>
        </w:rPr>
      </w:pPr>
    </w:p>
    <w:p w:rsidR="00047184" w:rsidRPr="00E70C46" w:rsidRDefault="00047184">
      <w:pPr>
        <w:pStyle w:val="Tijeloteksta"/>
        <w:spacing w:before="8"/>
        <w:ind w:left="0"/>
        <w:rPr>
          <w:sz w:val="27"/>
        </w:rPr>
      </w:pPr>
    </w:p>
    <w:p w:rsidR="00047184" w:rsidRPr="00E70C46" w:rsidRDefault="006F3D6C">
      <w:pPr>
        <w:pStyle w:val="Naslov1"/>
        <w:ind w:right="240"/>
        <w:jc w:val="center"/>
        <w:rPr>
          <w:b w:val="0"/>
        </w:rPr>
      </w:pPr>
      <w:r w:rsidRPr="00E70C46">
        <w:rPr>
          <w:b w:val="0"/>
        </w:rPr>
        <w:t>ODLUKU</w:t>
      </w:r>
    </w:p>
    <w:p w:rsidR="00047184" w:rsidRPr="00E70C46" w:rsidRDefault="00707D45" w:rsidP="00707D45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 xml:space="preserve">                   </w:t>
      </w:r>
      <w:r w:rsidR="006F3D6C" w:rsidRPr="00E70C46">
        <w:rPr>
          <w:sz w:val="24"/>
          <w:szCs w:val="24"/>
        </w:rPr>
        <w:t xml:space="preserve">o ustrojstvu i djelokrugu Jedinstvenog upravnog odjela Općine </w:t>
      </w:r>
      <w:r w:rsidRPr="00E70C46">
        <w:rPr>
          <w:sz w:val="24"/>
          <w:szCs w:val="24"/>
        </w:rPr>
        <w:t>Brestovac</w:t>
      </w:r>
    </w:p>
    <w:p w:rsidR="0054643A" w:rsidRPr="00E70C46" w:rsidRDefault="0054643A" w:rsidP="00707D45">
      <w:pPr>
        <w:pStyle w:val="Bezproreda"/>
        <w:rPr>
          <w:sz w:val="24"/>
          <w:szCs w:val="24"/>
        </w:rPr>
      </w:pPr>
    </w:p>
    <w:p w:rsidR="00364822" w:rsidRPr="00E70C46" w:rsidRDefault="00364822" w:rsidP="00707D45">
      <w:pPr>
        <w:pStyle w:val="Bezproreda"/>
        <w:rPr>
          <w:sz w:val="24"/>
          <w:szCs w:val="24"/>
        </w:rPr>
      </w:pPr>
    </w:p>
    <w:p w:rsidR="0054643A" w:rsidRDefault="0054643A" w:rsidP="0054643A">
      <w:pPr>
        <w:rPr>
          <w:sz w:val="24"/>
          <w:szCs w:val="24"/>
        </w:rPr>
      </w:pPr>
      <w:r w:rsidRPr="00E70C46">
        <w:rPr>
          <w:sz w:val="24"/>
          <w:szCs w:val="24"/>
        </w:rPr>
        <w:t>I. OPĆE ODREDBE</w:t>
      </w:r>
    </w:p>
    <w:p w:rsidR="00364822" w:rsidRDefault="00364822" w:rsidP="0054643A">
      <w:pPr>
        <w:rPr>
          <w:sz w:val="24"/>
          <w:szCs w:val="24"/>
        </w:rPr>
      </w:pPr>
    </w:p>
    <w:p w:rsidR="00364822" w:rsidRPr="00E70C46" w:rsidRDefault="00364822" w:rsidP="0054643A">
      <w:pPr>
        <w:rPr>
          <w:sz w:val="24"/>
          <w:szCs w:val="24"/>
        </w:rPr>
      </w:pPr>
    </w:p>
    <w:p w:rsidR="0054643A" w:rsidRPr="00E70C46" w:rsidRDefault="0054643A" w:rsidP="0054643A">
      <w:pPr>
        <w:jc w:val="center"/>
        <w:rPr>
          <w:sz w:val="24"/>
          <w:szCs w:val="24"/>
        </w:rPr>
      </w:pPr>
      <w:r w:rsidRPr="00E70C46">
        <w:rPr>
          <w:sz w:val="24"/>
          <w:szCs w:val="24"/>
        </w:rPr>
        <w:t xml:space="preserve">Članak 1. </w:t>
      </w:r>
    </w:p>
    <w:p w:rsidR="006F415B" w:rsidRPr="00E70C46" w:rsidRDefault="0054643A" w:rsidP="0054643A">
      <w:pPr>
        <w:ind w:right="-142"/>
        <w:jc w:val="both"/>
        <w:rPr>
          <w:sz w:val="24"/>
          <w:szCs w:val="24"/>
        </w:rPr>
      </w:pPr>
      <w:r w:rsidRPr="00E70C46">
        <w:rPr>
          <w:sz w:val="24"/>
          <w:szCs w:val="24"/>
        </w:rPr>
        <w:t>Ovom Odlukom ustrojava se Jedinstveni upravni odjel Općine Brestovac za obavljanje poslova iz samoupravnog djelokruga Općine, te poslova državne uprave koji su preneseni na Općinu Brestovac u skladu sa zakonom i drugim propisima (dalje u tekstu : Jedinstveni upravni odjel).</w:t>
      </w:r>
    </w:p>
    <w:p w:rsidR="006F415B" w:rsidRPr="00E70C46" w:rsidRDefault="006F415B" w:rsidP="0054643A">
      <w:pPr>
        <w:ind w:right="-142"/>
        <w:jc w:val="both"/>
        <w:rPr>
          <w:sz w:val="24"/>
          <w:szCs w:val="24"/>
        </w:rPr>
      </w:pPr>
    </w:p>
    <w:p w:rsidR="0054643A" w:rsidRPr="00E70C46" w:rsidRDefault="006F415B" w:rsidP="0054643A">
      <w:pPr>
        <w:ind w:right="-142"/>
        <w:jc w:val="both"/>
        <w:rPr>
          <w:sz w:val="24"/>
          <w:szCs w:val="24"/>
        </w:rPr>
      </w:pPr>
      <w:r w:rsidRPr="00E70C46">
        <w:rPr>
          <w:sz w:val="24"/>
          <w:szCs w:val="24"/>
        </w:rPr>
        <w:t>Kao ustrojstveni dio, odnosno organizacijska jedinica u okviru Jedinstvenog upravnog odjela, za obavljanje komunalnih djelatnosti može se osnovati i Vlastiti pogon o čijem se osnivanju donosi posebna odluka.</w:t>
      </w:r>
      <w:r w:rsidR="0054643A" w:rsidRPr="00E70C46">
        <w:rPr>
          <w:sz w:val="24"/>
          <w:szCs w:val="24"/>
        </w:rPr>
        <w:t xml:space="preserve"> </w:t>
      </w:r>
    </w:p>
    <w:p w:rsidR="0054643A" w:rsidRPr="00E70C46" w:rsidRDefault="0054643A" w:rsidP="0054643A">
      <w:pPr>
        <w:rPr>
          <w:sz w:val="24"/>
          <w:szCs w:val="24"/>
        </w:rPr>
      </w:pPr>
    </w:p>
    <w:p w:rsidR="0054643A" w:rsidRPr="00E70C46" w:rsidRDefault="0054643A" w:rsidP="0054643A">
      <w:pPr>
        <w:jc w:val="center"/>
        <w:rPr>
          <w:sz w:val="24"/>
          <w:szCs w:val="24"/>
        </w:rPr>
      </w:pPr>
      <w:r w:rsidRPr="00E70C46">
        <w:rPr>
          <w:sz w:val="24"/>
          <w:szCs w:val="24"/>
        </w:rPr>
        <w:t>Članak 2.</w:t>
      </w:r>
    </w:p>
    <w:p w:rsidR="0054643A" w:rsidRPr="00E70C46" w:rsidRDefault="0054643A" w:rsidP="0054643A">
      <w:pPr>
        <w:rPr>
          <w:sz w:val="24"/>
          <w:szCs w:val="24"/>
        </w:rPr>
      </w:pPr>
      <w:r w:rsidRPr="00E70C46">
        <w:rPr>
          <w:sz w:val="24"/>
          <w:szCs w:val="24"/>
        </w:rPr>
        <w:t>Riječi i izrazi u ovoj Odluci koji imaju rodno značenje, bez obzira jesu li korišteni u muškom ili ženskom rodu, odnose se na jednak način na muški ili ženski rod.</w:t>
      </w:r>
    </w:p>
    <w:p w:rsidR="0054643A" w:rsidRPr="00E70C46" w:rsidRDefault="0054643A" w:rsidP="0054643A">
      <w:pPr>
        <w:rPr>
          <w:sz w:val="24"/>
          <w:szCs w:val="24"/>
        </w:rPr>
      </w:pPr>
    </w:p>
    <w:p w:rsidR="0054643A" w:rsidRPr="00E70C46" w:rsidRDefault="0054643A" w:rsidP="0054643A">
      <w:pPr>
        <w:jc w:val="center"/>
        <w:rPr>
          <w:sz w:val="24"/>
          <w:szCs w:val="24"/>
        </w:rPr>
      </w:pPr>
      <w:r w:rsidRPr="00E70C46">
        <w:rPr>
          <w:sz w:val="24"/>
          <w:szCs w:val="24"/>
        </w:rPr>
        <w:t>Članak 3.</w:t>
      </w:r>
    </w:p>
    <w:p w:rsidR="0054643A" w:rsidRPr="00E70C46" w:rsidRDefault="0054643A" w:rsidP="0054643A">
      <w:pPr>
        <w:rPr>
          <w:sz w:val="24"/>
          <w:szCs w:val="24"/>
        </w:rPr>
      </w:pPr>
      <w:r w:rsidRPr="00E70C46">
        <w:rPr>
          <w:sz w:val="24"/>
          <w:szCs w:val="24"/>
        </w:rPr>
        <w:t xml:space="preserve">Jedinstveni upravni odjel smješten je u zgradi sjedišta Općine Brestovac na adresi Požeška 76, 34322 Brestovac. </w:t>
      </w:r>
    </w:p>
    <w:p w:rsidR="0054643A" w:rsidRPr="00E70C46" w:rsidRDefault="0054643A" w:rsidP="0054643A">
      <w:pPr>
        <w:rPr>
          <w:sz w:val="24"/>
          <w:szCs w:val="24"/>
        </w:rPr>
      </w:pPr>
    </w:p>
    <w:p w:rsidR="0054643A" w:rsidRPr="00E70C46" w:rsidRDefault="0054643A" w:rsidP="0054643A">
      <w:pPr>
        <w:rPr>
          <w:sz w:val="24"/>
          <w:szCs w:val="24"/>
        </w:rPr>
      </w:pPr>
      <w:r w:rsidRPr="00E70C46">
        <w:rPr>
          <w:sz w:val="24"/>
          <w:szCs w:val="24"/>
        </w:rPr>
        <w:t>Na zgradi u kojoj je smješten Jedinstveni upravni odjel mora biti istaknuta ploča koja sadrži grb Republike Hrvatske, naziv Republika Hrvatska, Požeško-slavonska županija, Općina Brestovac, Jedinstveni upravni odjel te sjedište.</w:t>
      </w:r>
    </w:p>
    <w:p w:rsidR="0054643A" w:rsidRPr="00E70C46" w:rsidRDefault="0054643A" w:rsidP="0054643A">
      <w:pPr>
        <w:rPr>
          <w:sz w:val="24"/>
          <w:szCs w:val="24"/>
        </w:rPr>
      </w:pPr>
    </w:p>
    <w:p w:rsidR="0054643A" w:rsidRPr="00E70C46" w:rsidRDefault="0054643A" w:rsidP="0054643A">
      <w:pPr>
        <w:jc w:val="both"/>
        <w:rPr>
          <w:sz w:val="24"/>
          <w:szCs w:val="24"/>
        </w:rPr>
      </w:pPr>
      <w:r w:rsidRPr="00E70C46">
        <w:rPr>
          <w:sz w:val="24"/>
          <w:szCs w:val="24"/>
        </w:rPr>
        <w:t>Jedinstveni upravni odjel ima svoj pečat, okruglog oblika, promjera 38 mm, s grbom Republike Hrvatske u sredini i tekstom koji glasi: “Republika Hrvatska,  Požeško-slavonska županija, Općina Brestovac, Jedinstveni upravni odjel, Brestovac“ i rednim brojem pečata.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</w:p>
    <w:p w:rsidR="0054643A" w:rsidRPr="00E70C46" w:rsidRDefault="0054643A" w:rsidP="0054643A">
      <w:pPr>
        <w:jc w:val="both"/>
        <w:rPr>
          <w:sz w:val="24"/>
          <w:szCs w:val="24"/>
        </w:rPr>
      </w:pPr>
      <w:r w:rsidRPr="00E70C46">
        <w:rPr>
          <w:sz w:val="24"/>
          <w:szCs w:val="24"/>
        </w:rPr>
        <w:t xml:space="preserve">Zaglavlje akata Jedinstvenog upravnog odjela sadrži : grb Republike Hrvatske, REPUBLIKA HRVATSKA, POŽEŠKO-SLAVONSKA ŽUPANIJA, OPĆINA BRESTOVAC, JEDINSTVENI UPRAVNI ODJEL, klasifikacijsku oznaku, urudžbeni broj, te mjesto i datum izrade akta. 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</w:p>
    <w:p w:rsidR="0054643A" w:rsidRPr="00E70C46" w:rsidRDefault="0054643A" w:rsidP="0054643A">
      <w:pPr>
        <w:jc w:val="both"/>
        <w:rPr>
          <w:sz w:val="24"/>
          <w:szCs w:val="24"/>
        </w:rPr>
      </w:pPr>
      <w:r w:rsidRPr="00E70C46">
        <w:rPr>
          <w:sz w:val="24"/>
          <w:szCs w:val="24"/>
        </w:rPr>
        <w:t>Akti Jedinstvenog upravnog odjela ovjeravaju se pečatom koji odgovara zaglavlju akta.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</w:p>
    <w:p w:rsidR="0054643A" w:rsidRDefault="0054643A" w:rsidP="0054643A">
      <w:pPr>
        <w:jc w:val="both"/>
        <w:rPr>
          <w:sz w:val="24"/>
          <w:szCs w:val="24"/>
        </w:rPr>
      </w:pPr>
    </w:p>
    <w:p w:rsidR="00364822" w:rsidRDefault="00364822" w:rsidP="0054643A">
      <w:pPr>
        <w:jc w:val="both"/>
        <w:rPr>
          <w:sz w:val="24"/>
          <w:szCs w:val="24"/>
        </w:rPr>
      </w:pPr>
    </w:p>
    <w:p w:rsidR="00364822" w:rsidRPr="00E70C46" w:rsidRDefault="00364822" w:rsidP="0054643A">
      <w:pPr>
        <w:jc w:val="both"/>
        <w:rPr>
          <w:sz w:val="24"/>
          <w:szCs w:val="24"/>
        </w:rPr>
      </w:pPr>
    </w:p>
    <w:p w:rsidR="0054643A" w:rsidRPr="00E70C46" w:rsidRDefault="0054643A" w:rsidP="0054643A">
      <w:pPr>
        <w:rPr>
          <w:sz w:val="24"/>
          <w:szCs w:val="24"/>
        </w:rPr>
      </w:pPr>
      <w:r w:rsidRPr="00E70C46">
        <w:rPr>
          <w:sz w:val="24"/>
          <w:szCs w:val="24"/>
        </w:rPr>
        <w:lastRenderedPageBreak/>
        <w:t>II. UNUTARNJE USTROJSTVO JEDINSTVENOG UPRAVNOG ODJELA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</w:p>
    <w:p w:rsidR="0054643A" w:rsidRPr="00E70C46" w:rsidRDefault="0054643A" w:rsidP="0054643A">
      <w:pPr>
        <w:rPr>
          <w:sz w:val="24"/>
          <w:szCs w:val="24"/>
        </w:rPr>
      </w:pPr>
    </w:p>
    <w:p w:rsidR="0054643A" w:rsidRPr="00E70C46" w:rsidRDefault="0054643A" w:rsidP="0054643A">
      <w:pPr>
        <w:jc w:val="center"/>
        <w:rPr>
          <w:sz w:val="24"/>
          <w:szCs w:val="24"/>
        </w:rPr>
      </w:pPr>
      <w:r w:rsidRPr="00E70C46">
        <w:rPr>
          <w:sz w:val="24"/>
          <w:szCs w:val="24"/>
        </w:rPr>
        <w:t>Članak 4.</w:t>
      </w:r>
    </w:p>
    <w:p w:rsidR="0054643A" w:rsidRPr="00E70C46" w:rsidRDefault="0054643A" w:rsidP="0054643A">
      <w:pPr>
        <w:rPr>
          <w:sz w:val="24"/>
          <w:szCs w:val="24"/>
        </w:rPr>
      </w:pPr>
      <w:r w:rsidRPr="00E70C46">
        <w:rPr>
          <w:sz w:val="24"/>
          <w:szCs w:val="24"/>
        </w:rPr>
        <w:t>Jedinstveni upravni odjel nema ustrojstvenih jedinica već radna mjesta za određena područja ili više područja iz njegovog djelokruga.</w:t>
      </w:r>
    </w:p>
    <w:p w:rsidR="0054643A" w:rsidRPr="00E70C46" w:rsidRDefault="0054643A" w:rsidP="0054643A">
      <w:pPr>
        <w:rPr>
          <w:sz w:val="24"/>
          <w:szCs w:val="24"/>
        </w:rPr>
      </w:pPr>
    </w:p>
    <w:p w:rsidR="0054643A" w:rsidRPr="00E70C46" w:rsidRDefault="0054643A" w:rsidP="0054643A">
      <w:pPr>
        <w:jc w:val="both"/>
        <w:rPr>
          <w:sz w:val="24"/>
          <w:szCs w:val="24"/>
        </w:rPr>
      </w:pPr>
      <w:r w:rsidRPr="00E70C46">
        <w:rPr>
          <w:sz w:val="24"/>
          <w:szCs w:val="24"/>
        </w:rPr>
        <w:t>Unutarnje ustrojstvo Jedinstvenog upravnog odjela, nazivi i opisi radnih mjesta, stručni nazivi i drugi uvjeti za raspored na radna mjesta, broj izvršitelja i druga pitanja od značaja za rad Jedinstvenog upravnog odjela uređuju se Pravilnikom u unutarnjem redu Jedinstvenog upravnog odjela Općine Brestovac.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</w:p>
    <w:p w:rsidR="0054643A" w:rsidRPr="00E70C46" w:rsidRDefault="0054643A" w:rsidP="0054643A">
      <w:pPr>
        <w:jc w:val="both"/>
        <w:rPr>
          <w:sz w:val="24"/>
          <w:szCs w:val="24"/>
        </w:rPr>
      </w:pPr>
      <w:r w:rsidRPr="00E70C46">
        <w:rPr>
          <w:sz w:val="24"/>
          <w:szCs w:val="24"/>
        </w:rPr>
        <w:t>Pravilnik o unutarnjem redu Jedinstvenog upravnog odjela općinski načelnik će donijeti u roku od 30 dana od dana stupanja na snagu ove Odluke.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</w:p>
    <w:p w:rsidR="0054643A" w:rsidRPr="00E70C46" w:rsidRDefault="0054643A" w:rsidP="0054643A">
      <w:pPr>
        <w:rPr>
          <w:sz w:val="24"/>
          <w:szCs w:val="24"/>
        </w:rPr>
      </w:pPr>
      <w:r w:rsidRPr="00E70C46">
        <w:rPr>
          <w:sz w:val="24"/>
          <w:szCs w:val="24"/>
        </w:rPr>
        <w:t>III. DJELOKRUG RADA JEDINSTVENOG UPRAVNOG ODJELA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</w:p>
    <w:p w:rsidR="0054643A" w:rsidRPr="00E70C46" w:rsidRDefault="0054643A" w:rsidP="0054643A">
      <w:pPr>
        <w:rPr>
          <w:sz w:val="24"/>
          <w:szCs w:val="24"/>
        </w:rPr>
      </w:pPr>
    </w:p>
    <w:p w:rsidR="0054643A" w:rsidRPr="00E70C46" w:rsidRDefault="0054643A" w:rsidP="0054643A">
      <w:pPr>
        <w:jc w:val="center"/>
        <w:rPr>
          <w:sz w:val="24"/>
          <w:szCs w:val="24"/>
        </w:rPr>
      </w:pPr>
      <w:r w:rsidRPr="00E70C46">
        <w:rPr>
          <w:sz w:val="24"/>
          <w:szCs w:val="24"/>
        </w:rPr>
        <w:t>Članak 5.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  <w:r w:rsidRPr="00E70C46">
        <w:rPr>
          <w:sz w:val="24"/>
          <w:szCs w:val="24"/>
        </w:rPr>
        <w:t>Jedinstveni upravni odjel obavlja upravne i stručne poslove iz samoupravnog djelokruga Općine kao jedinice lokalne samouprave, sukladno zakonima i drugim propisima i to naročito:</w:t>
      </w:r>
    </w:p>
    <w:p w:rsidR="0054643A" w:rsidRPr="00E70C46" w:rsidRDefault="0054643A" w:rsidP="0054643A">
      <w:pPr>
        <w:pStyle w:val="Odlomakpopisa"/>
        <w:widowControl/>
        <w:numPr>
          <w:ilvl w:val="0"/>
          <w:numId w:val="3"/>
        </w:numPr>
        <w:autoSpaceDE/>
        <w:autoSpaceDN/>
        <w:spacing w:before="0" w:line="259" w:lineRule="auto"/>
        <w:contextualSpacing/>
        <w:jc w:val="both"/>
        <w:rPr>
          <w:sz w:val="24"/>
          <w:szCs w:val="24"/>
        </w:rPr>
      </w:pPr>
      <w:r w:rsidRPr="00E70C46">
        <w:rPr>
          <w:sz w:val="24"/>
          <w:szCs w:val="24"/>
        </w:rPr>
        <w:t>poslove vezane za gospodarski razvoj i poticanje gospodarskog razvoja od interesa za Općinu,</w:t>
      </w:r>
    </w:p>
    <w:p w:rsidR="0054643A" w:rsidRPr="00E70C46" w:rsidRDefault="0054643A" w:rsidP="0054643A">
      <w:pPr>
        <w:pStyle w:val="Odlomakpopisa"/>
        <w:widowControl/>
        <w:numPr>
          <w:ilvl w:val="0"/>
          <w:numId w:val="3"/>
        </w:numPr>
        <w:autoSpaceDE/>
        <w:autoSpaceDN/>
        <w:spacing w:before="0" w:line="259" w:lineRule="auto"/>
        <w:contextualSpacing/>
        <w:jc w:val="both"/>
        <w:rPr>
          <w:sz w:val="24"/>
          <w:szCs w:val="24"/>
        </w:rPr>
      </w:pPr>
      <w:r w:rsidRPr="00E70C46">
        <w:rPr>
          <w:sz w:val="24"/>
          <w:szCs w:val="24"/>
        </w:rPr>
        <w:t>poslove iz oblasti komunalnog gospodarstva: izrada programa izgradnje i održavanja komunalne infrastrukture, upravni postupci u oblasti komunalnog gospodarstva, provedba komunalnog reda,</w:t>
      </w:r>
    </w:p>
    <w:p w:rsidR="0054643A" w:rsidRPr="00E70C46" w:rsidRDefault="0054643A" w:rsidP="0054643A">
      <w:pPr>
        <w:pStyle w:val="Odlomakpopisa"/>
        <w:widowControl/>
        <w:numPr>
          <w:ilvl w:val="0"/>
          <w:numId w:val="3"/>
        </w:numPr>
        <w:autoSpaceDE/>
        <w:autoSpaceDN/>
        <w:spacing w:before="0" w:line="259" w:lineRule="auto"/>
        <w:contextualSpacing/>
        <w:jc w:val="both"/>
        <w:rPr>
          <w:sz w:val="24"/>
          <w:szCs w:val="24"/>
        </w:rPr>
      </w:pPr>
      <w:r w:rsidRPr="00E70C46">
        <w:rPr>
          <w:sz w:val="24"/>
          <w:szCs w:val="24"/>
        </w:rPr>
        <w:t>poslove iz oblasti prostornog uređenja i zaštite okoliša,</w:t>
      </w:r>
    </w:p>
    <w:p w:rsidR="0054643A" w:rsidRPr="00E70C46" w:rsidRDefault="0054643A" w:rsidP="0054643A">
      <w:pPr>
        <w:pStyle w:val="Odlomakpopisa"/>
        <w:widowControl/>
        <w:numPr>
          <w:ilvl w:val="0"/>
          <w:numId w:val="3"/>
        </w:numPr>
        <w:autoSpaceDE/>
        <w:autoSpaceDN/>
        <w:spacing w:before="0" w:after="160" w:line="259" w:lineRule="auto"/>
        <w:contextualSpacing/>
        <w:jc w:val="both"/>
        <w:rPr>
          <w:sz w:val="24"/>
          <w:szCs w:val="24"/>
        </w:rPr>
      </w:pPr>
      <w:r w:rsidRPr="00E70C46">
        <w:rPr>
          <w:sz w:val="24"/>
          <w:szCs w:val="24"/>
        </w:rPr>
        <w:t>poslove iz oblasti društvenih djelatnosti predškolske dobi, socijalne skrbi i udruga građana,</w:t>
      </w:r>
    </w:p>
    <w:p w:rsidR="0054643A" w:rsidRPr="00E70C46" w:rsidRDefault="0054643A" w:rsidP="0054643A">
      <w:pPr>
        <w:pStyle w:val="Odlomakpopisa"/>
        <w:widowControl/>
        <w:numPr>
          <w:ilvl w:val="0"/>
          <w:numId w:val="3"/>
        </w:numPr>
        <w:autoSpaceDE/>
        <w:autoSpaceDN/>
        <w:spacing w:before="0" w:line="259" w:lineRule="auto"/>
        <w:contextualSpacing/>
        <w:jc w:val="both"/>
        <w:rPr>
          <w:sz w:val="24"/>
          <w:szCs w:val="24"/>
        </w:rPr>
      </w:pPr>
      <w:r w:rsidRPr="00E70C46">
        <w:rPr>
          <w:sz w:val="24"/>
          <w:szCs w:val="24"/>
        </w:rPr>
        <w:t>poslove vezane za uređenje prometa na području Općine,</w:t>
      </w:r>
    </w:p>
    <w:p w:rsidR="0054643A" w:rsidRPr="00E70C46" w:rsidRDefault="0054643A" w:rsidP="0054643A">
      <w:pPr>
        <w:pStyle w:val="Odlomakpopisa"/>
        <w:widowControl/>
        <w:numPr>
          <w:ilvl w:val="0"/>
          <w:numId w:val="3"/>
        </w:numPr>
        <w:autoSpaceDE/>
        <w:autoSpaceDN/>
        <w:spacing w:before="0" w:line="259" w:lineRule="auto"/>
        <w:contextualSpacing/>
        <w:jc w:val="both"/>
        <w:rPr>
          <w:sz w:val="24"/>
          <w:szCs w:val="24"/>
        </w:rPr>
      </w:pPr>
      <w:r w:rsidRPr="00E70C46">
        <w:rPr>
          <w:sz w:val="24"/>
          <w:szCs w:val="24"/>
        </w:rPr>
        <w:t>poslove vođenja financijskog i materijalnog poslovanja Općine: izrada proračuna i godišnjeg obračuna proračuna Općine, razrez i naplata prihoda koji pripadaju Općini kao jedinici lokalne samouprave, obavljanje računovodstvenih poslova, vođenje knjigovodstvenih evidencija imovine Općine, vođenje poslova osiguranja imovine općine,</w:t>
      </w:r>
    </w:p>
    <w:p w:rsidR="0054643A" w:rsidRPr="00E70C46" w:rsidRDefault="0054643A" w:rsidP="0054643A">
      <w:pPr>
        <w:pStyle w:val="Odlomakpopisa"/>
        <w:widowControl/>
        <w:numPr>
          <w:ilvl w:val="0"/>
          <w:numId w:val="3"/>
        </w:numPr>
        <w:autoSpaceDE/>
        <w:autoSpaceDN/>
        <w:spacing w:before="0" w:line="259" w:lineRule="auto"/>
        <w:contextualSpacing/>
        <w:jc w:val="both"/>
        <w:rPr>
          <w:sz w:val="24"/>
          <w:szCs w:val="24"/>
        </w:rPr>
      </w:pPr>
      <w:r w:rsidRPr="00E70C46">
        <w:rPr>
          <w:sz w:val="24"/>
          <w:szCs w:val="24"/>
        </w:rPr>
        <w:t>poslove opće uprave: opće i kadrovske poslove, obavljanje poslova i vođenje evidencija iz oblasti radnih odnosa, osiguravanje tekućih uvjeta za rad Jedinstvenog upravnog odjela(održavanje, zagrijavanje i čišćenje prostorija, nabava opreme), poslovi arhiviranja i otpreme pošte.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</w:p>
    <w:p w:rsidR="0054643A" w:rsidRPr="00E70C46" w:rsidRDefault="0054643A" w:rsidP="0054643A">
      <w:pPr>
        <w:jc w:val="center"/>
        <w:rPr>
          <w:sz w:val="24"/>
          <w:szCs w:val="24"/>
        </w:rPr>
      </w:pPr>
      <w:r w:rsidRPr="00E70C46">
        <w:rPr>
          <w:sz w:val="24"/>
          <w:szCs w:val="24"/>
        </w:rPr>
        <w:t>Članak 6.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  <w:r w:rsidRPr="00E70C46">
        <w:rPr>
          <w:sz w:val="24"/>
          <w:szCs w:val="24"/>
        </w:rPr>
        <w:t>Jedinstvenim upravnim odjelom rukovodi pročelnik, koji se imenuje i razrješuje na način propisan Zakonom.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</w:p>
    <w:p w:rsidR="006F415B" w:rsidRPr="00E70C46" w:rsidRDefault="006F415B" w:rsidP="006F415B">
      <w:pPr>
        <w:jc w:val="both"/>
        <w:rPr>
          <w:sz w:val="24"/>
          <w:szCs w:val="24"/>
        </w:rPr>
      </w:pPr>
      <w:r w:rsidRPr="00E70C46">
        <w:rPr>
          <w:sz w:val="24"/>
          <w:szCs w:val="24"/>
        </w:rPr>
        <w:t>U razdoblju od upražnjenja radnog mjesta pročelnika do njegovog imenovanja temeljem javnog natječaja, odnosno u slučaju duže odsutnosti pročelnika, poslove pročelnika obavlja privremeni pročelnik kojeg imenuje općinski načelnik iz redova službenika Jedinstvenog upravnog odjela koji ispunjavaju uvjete za raspored na to radno mjesto.</w:t>
      </w:r>
    </w:p>
    <w:p w:rsidR="006F415B" w:rsidRPr="00E70C46" w:rsidRDefault="006F415B" w:rsidP="006F415B">
      <w:pPr>
        <w:jc w:val="both"/>
        <w:rPr>
          <w:sz w:val="24"/>
          <w:szCs w:val="24"/>
        </w:rPr>
      </w:pPr>
    </w:p>
    <w:p w:rsidR="0054643A" w:rsidRPr="00E70C46" w:rsidRDefault="006F415B" w:rsidP="006F415B">
      <w:pPr>
        <w:jc w:val="both"/>
        <w:rPr>
          <w:sz w:val="24"/>
          <w:szCs w:val="24"/>
        </w:rPr>
      </w:pPr>
      <w:r w:rsidRPr="00E70C46">
        <w:rPr>
          <w:sz w:val="24"/>
          <w:szCs w:val="24"/>
        </w:rPr>
        <w:lastRenderedPageBreak/>
        <w:t>Općinski načelnik može u svako doba opozvati imenovanje privremenog pročelnika.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</w:p>
    <w:p w:rsidR="0054643A" w:rsidRPr="00E70C46" w:rsidRDefault="0054643A" w:rsidP="0054643A">
      <w:pPr>
        <w:pStyle w:val="Odlomakpopisa"/>
        <w:rPr>
          <w:sz w:val="24"/>
          <w:szCs w:val="24"/>
        </w:rPr>
      </w:pPr>
    </w:p>
    <w:p w:rsidR="0054643A" w:rsidRPr="00E70C46" w:rsidRDefault="0054643A" w:rsidP="0054643A">
      <w:pPr>
        <w:jc w:val="center"/>
        <w:rPr>
          <w:sz w:val="24"/>
          <w:szCs w:val="24"/>
        </w:rPr>
      </w:pPr>
      <w:r w:rsidRPr="00E70C46">
        <w:rPr>
          <w:sz w:val="24"/>
          <w:szCs w:val="24"/>
        </w:rPr>
        <w:t>Članak 7.</w:t>
      </w:r>
    </w:p>
    <w:p w:rsidR="0054643A" w:rsidRPr="00E70C46" w:rsidRDefault="0054643A" w:rsidP="0054643A">
      <w:pPr>
        <w:jc w:val="both"/>
        <w:rPr>
          <w:sz w:val="24"/>
          <w:szCs w:val="24"/>
        </w:rPr>
      </w:pPr>
      <w:r w:rsidRPr="00E70C46">
        <w:rPr>
          <w:sz w:val="24"/>
          <w:szCs w:val="24"/>
        </w:rPr>
        <w:t xml:space="preserve">Upravne, stručne i ostale poslove u Jedinstvenom upravnom odjelu obavljaju službenici i namještenici. Službenici obavljaju upravne i stručne poslove iz djelokruga Jedinstvenog upravnog odjela, a namještenici obavljaju prateće i pomoćne poslove. </w:t>
      </w:r>
    </w:p>
    <w:p w:rsidR="0054643A" w:rsidRPr="00E70C46" w:rsidRDefault="0054643A" w:rsidP="0054643A">
      <w:pPr>
        <w:rPr>
          <w:sz w:val="24"/>
          <w:szCs w:val="24"/>
        </w:rPr>
      </w:pPr>
    </w:p>
    <w:p w:rsidR="002A01D4" w:rsidRPr="00E70C46" w:rsidRDefault="002A01D4" w:rsidP="002A01D4">
      <w:pPr>
        <w:widowControl/>
        <w:autoSpaceDE/>
        <w:autoSpaceDN/>
        <w:rPr>
          <w:sz w:val="24"/>
          <w:szCs w:val="24"/>
        </w:rPr>
      </w:pPr>
    </w:p>
    <w:p w:rsidR="002A01D4" w:rsidRPr="00E70C46" w:rsidRDefault="00E70C46" w:rsidP="002A01D4">
      <w:pPr>
        <w:widowControl/>
        <w:autoSpaceDE/>
        <w:autoSpaceDN/>
        <w:rPr>
          <w:sz w:val="24"/>
          <w:szCs w:val="24"/>
        </w:rPr>
      </w:pPr>
      <w:r w:rsidRPr="00E70C46">
        <w:rPr>
          <w:sz w:val="24"/>
          <w:szCs w:val="24"/>
        </w:rPr>
        <w:t>I</w:t>
      </w:r>
      <w:r w:rsidR="002A01D4" w:rsidRPr="00E70C46">
        <w:rPr>
          <w:sz w:val="24"/>
          <w:szCs w:val="24"/>
        </w:rPr>
        <w:t>V. PRIJELAZNE I ZAVRŠNE ODREDBE</w:t>
      </w:r>
    </w:p>
    <w:p w:rsidR="002A01D4" w:rsidRPr="00E70C46" w:rsidRDefault="002A01D4" w:rsidP="002A01D4">
      <w:pPr>
        <w:widowControl/>
        <w:autoSpaceDE/>
        <w:autoSpaceDN/>
        <w:rPr>
          <w:sz w:val="24"/>
          <w:szCs w:val="24"/>
        </w:rPr>
      </w:pPr>
    </w:p>
    <w:p w:rsidR="002A01D4" w:rsidRPr="00E70C46" w:rsidRDefault="002A01D4" w:rsidP="002A01D4">
      <w:pPr>
        <w:widowControl/>
        <w:autoSpaceDE/>
        <w:autoSpaceDN/>
        <w:jc w:val="center"/>
        <w:rPr>
          <w:sz w:val="24"/>
          <w:szCs w:val="24"/>
        </w:rPr>
      </w:pPr>
      <w:r w:rsidRPr="00E70C46">
        <w:rPr>
          <w:sz w:val="24"/>
          <w:szCs w:val="24"/>
        </w:rPr>
        <w:t xml:space="preserve">Članak </w:t>
      </w:r>
      <w:r w:rsidR="00E70C46" w:rsidRPr="00E70C46">
        <w:rPr>
          <w:sz w:val="24"/>
          <w:szCs w:val="24"/>
        </w:rPr>
        <w:t>8</w:t>
      </w:r>
      <w:r w:rsidRPr="00E70C46">
        <w:rPr>
          <w:sz w:val="24"/>
          <w:szCs w:val="24"/>
        </w:rPr>
        <w:t>.</w:t>
      </w:r>
    </w:p>
    <w:p w:rsidR="002A01D4" w:rsidRPr="00E70C46" w:rsidRDefault="002A01D4" w:rsidP="002A01D4">
      <w:pPr>
        <w:widowControl/>
        <w:autoSpaceDE/>
        <w:autoSpaceDN/>
        <w:rPr>
          <w:sz w:val="24"/>
          <w:szCs w:val="24"/>
        </w:rPr>
      </w:pPr>
      <w:r w:rsidRPr="00E70C46">
        <w:rPr>
          <w:sz w:val="24"/>
          <w:szCs w:val="24"/>
        </w:rPr>
        <w:t xml:space="preserve">Do donošenja Pravilnika iz članka </w:t>
      </w:r>
      <w:r w:rsidR="00E70C46" w:rsidRPr="00E70C46">
        <w:rPr>
          <w:sz w:val="24"/>
          <w:szCs w:val="24"/>
        </w:rPr>
        <w:t>4</w:t>
      </w:r>
      <w:r w:rsidRPr="00E70C46">
        <w:rPr>
          <w:sz w:val="24"/>
          <w:szCs w:val="24"/>
        </w:rPr>
        <w:t>. ove Odluke i rasporeda na radna mjesta prema tom Pravilniku, službenici i namještenici zatečeni u službi obavljaju poslove koje su obavljali do donošenja Pravilnika, a pravo na plaću i ostala prava iz službe ostvaruju prema sadašnjim</w:t>
      </w:r>
      <w:r w:rsidR="00BB0FE4" w:rsidRPr="00E70C46">
        <w:rPr>
          <w:sz w:val="24"/>
          <w:szCs w:val="24"/>
        </w:rPr>
        <w:t xml:space="preserve"> rješenjima.</w:t>
      </w:r>
    </w:p>
    <w:p w:rsidR="002A01D4" w:rsidRPr="00E70C46" w:rsidRDefault="002A01D4" w:rsidP="002A01D4">
      <w:pPr>
        <w:widowControl/>
        <w:autoSpaceDE/>
        <w:autoSpaceDN/>
        <w:rPr>
          <w:sz w:val="24"/>
          <w:szCs w:val="24"/>
        </w:rPr>
      </w:pPr>
    </w:p>
    <w:p w:rsidR="002A01D4" w:rsidRPr="00E70C46" w:rsidRDefault="002A01D4" w:rsidP="002A01D4">
      <w:pPr>
        <w:widowControl/>
        <w:autoSpaceDE/>
        <w:autoSpaceDN/>
        <w:rPr>
          <w:sz w:val="24"/>
          <w:szCs w:val="24"/>
        </w:rPr>
      </w:pPr>
    </w:p>
    <w:p w:rsidR="002A01D4" w:rsidRPr="00E70C46" w:rsidRDefault="002A01D4" w:rsidP="002A01D4">
      <w:pPr>
        <w:widowControl/>
        <w:autoSpaceDE/>
        <w:autoSpaceDN/>
        <w:jc w:val="center"/>
        <w:rPr>
          <w:sz w:val="24"/>
          <w:szCs w:val="24"/>
        </w:rPr>
      </w:pPr>
      <w:r w:rsidRPr="00E70C46">
        <w:rPr>
          <w:sz w:val="24"/>
          <w:szCs w:val="24"/>
        </w:rPr>
        <w:t xml:space="preserve">Članak </w:t>
      </w:r>
      <w:r w:rsidR="00E70C46" w:rsidRPr="00E70C46">
        <w:rPr>
          <w:sz w:val="24"/>
          <w:szCs w:val="24"/>
        </w:rPr>
        <w:t>9</w:t>
      </w:r>
      <w:r w:rsidRPr="00E70C46">
        <w:rPr>
          <w:sz w:val="24"/>
          <w:szCs w:val="24"/>
        </w:rPr>
        <w:t>.</w:t>
      </w:r>
    </w:p>
    <w:p w:rsidR="002A01D4" w:rsidRPr="00E70C46" w:rsidRDefault="002A01D4" w:rsidP="00E70C46">
      <w:pPr>
        <w:widowControl/>
        <w:autoSpaceDE/>
        <w:autoSpaceDN/>
        <w:rPr>
          <w:sz w:val="24"/>
          <w:szCs w:val="24"/>
        </w:rPr>
      </w:pPr>
      <w:r w:rsidRPr="00E70C46">
        <w:rPr>
          <w:sz w:val="24"/>
          <w:szCs w:val="24"/>
        </w:rPr>
        <w:t>Danom stupanja na snagu ove Odluke prestaje važiti Odluka o ustroj</w:t>
      </w:r>
      <w:r w:rsidR="00BB0FE4" w:rsidRPr="00E70C46">
        <w:rPr>
          <w:sz w:val="24"/>
          <w:szCs w:val="24"/>
        </w:rPr>
        <w:t>stvu i djelokrugu</w:t>
      </w:r>
      <w:r w:rsidRPr="00E70C46">
        <w:rPr>
          <w:sz w:val="24"/>
          <w:szCs w:val="24"/>
        </w:rPr>
        <w:t xml:space="preserve"> Jedinstvenog upravnog odjela Općine </w:t>
      </w:r>
      <w:r w:rsidR="00BB0FE4" w:rsidRPr="00E70C46">
        <w:rPr>
          <w:sz w:val="24"/>
          <w:szCs w:val="24"/>
        </w:rPr>
        <w:t>Brestovac</w:t>
      </w:r>
      <w:r w:rsidRPr="00E70C46">
        <w:rPr>
          <w:sz w:val="24"/>
          <w:szCs w:val="24"/>
        </w:rPr>
        <w:t xml:space="preserve"> (»Službeni </w:t>
      </w:r>
      <w:r w:rsidR="00BB0FE4" w:rsidRPr="00E70C46">
        <w:rPr>
          <w:sz w:val="24"/>
          <w:szCs w:val="24"/>
        </w:rPr>
        <w:t>glasnik Općine Brestovac</w:t>
      </w:r>
      <w:r w:rsidRPr="00E70C46">
        <w:rPr>
          <w:sz w:val="24"/>
          <w:szCs w:val="24"/>
        </w:rPr>
        <w:t xml:space="preserve">«, broj </w:t>
      </w:r>
      <w:r w:rsidR="00BB0FE4" w:rsidRPr="00E70C46">
        <w:rPr>
          <w:sz w:val="24"/>
          <w:szCs w:val="24"/>
        </w:rPr>
        <w:t>3/2010</w:t>
      </w:r>
      <w:r w:rsidRPr="00E70C46">
        <w:rPr>
          <w:sz w:val="24"/>
          <w:szCs w:val="24"/>
        </w:rPr>
        <w:t>).</w:t>
      </w:r>
    </w:p>
    <w:p w:rsidR="002A01D4" w:rsidRPr="00E70C46" w:rsidRDefault="002A01D4" w:rsidP="002A01D4">
      <w:pPr>
        <w:widowControl/>
        <w:autoSpaceDE/>
        <w:autoSpaceDN/>
        <w:ind w:firstLine="708"/>
        <w:rPr>
          <w:sz w:val="24"/>
          <w:szCs w:val="24"/>
        </w:rPr>
      </w:pPr>
    </w:p>
    <w:p w:rsidR="002A01D4" w:rsidRPr="00E70C46" w:rsidRDefault="002A01D4" w:rsidP="002A01D4">
      <w:pPr>
        <w:widowControl/>
        <w:autoSpaceDE/>
        <w:autoSpaceDN/>
        <w:jc w:val="center"/>
        <w:rPr>
          <w:sz w:val="24"/>
          <w:szCs w:val="24"/>
        </w:rPr>
      </w:pPr>
      <w:r w:rsidRPr="00E70C46">
        <w:rPr>
          <w:sz w:val="24"/>
          <w:szCs w:val="24"/>
        </w:rPr>
        <w:t>Članak 1</w:t>
      </w:r>
      <w:r w:rsidR="00E70C46" w:rsidRPr="00E70C46">
        <w:rPr>
          <w:sz w:val="24"/>
          <w:szCs w:val="24"/>
        </w:rPr>
        <w:t>0</w:t>
      </w:r>
      <w:r w:rsidRPr="00E70C46">
        <w:rPr>
          <w:sz w:val="24"/>
          <w:szCs w:val="24"/>
        </w:rPr>
        <w:t>.</w:t>
      </w:r>
    </w:p>
    <w:p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>Ova Odluka stupa na snagu osmog dana nakon objave u Službenom glasniku Općine Brestovac.</w:t>
      </w:r>
    </w:p>
    <w:p w:rsidR="00E70C46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 xml:space="preserve"> </w:t>
      </w:r>
    </w:p>
    <w:p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 xml:space="preserve"> </w:t>
      </w:r>
    </w:p>
    <w:p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 xml:space="preserve">   </w:t>
      </w:r>
    </w:p>
    <w:p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 xml:space="preserve">                                                                 PREDSJEDNIK OPĆINSKOG VIJEĆA</w:t>
      </w:r>
    </w:p>
    <w:p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 xml:space="preserve">                                                                                       Tomo Vrhovac</w:t>
      </w:r>
    </w:p>
    <w:p w:rsidR="002A01D4" w:rsidRPr="00E70C46" w:rsidRDefault="002A01D4" w:rsidP="002A01D4">
      <w:pPr>
        <w:pStyle w:val="Bezproreda"/>
        <w:rPr>
          <w:sz w:val="24"/>
          <w:szCs w:val="24"/>
        </w:rPr>
      </w:pPr>
    </w:p>
    <w:p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>KLASA:</w:t>
      </w:r>
      <w:r w:rsidR="009111D4">
        <w:rPr>
          <w:sz w:val="24"/>
          <w:szCs w:val="24"/>
        </w:rPr>
        <w:t>023-05/20-01/01</w:t>
      </w:r>
    </w:p>
    <w:p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>URBROJ:2177-02/01-20-1</w:t>
      </w:r>
    </w:p>
    <w:p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>Brestovac,</w:t>
      </w:r>
      <w:r w:rsidR="009111D4">
        <w:rPr>
          <w:sz w:val="24"/>
          <w:szCs w:val="24"/>
        </w:rPr>
        <w:t>13.03.</w:t>
      </w:r>
      <w:bookmarkStart w:id="0" w:name="_GoBack"/>
      <w:bookmarkEnd w:id="0"/>
      <w:r w:rsidRPr="00E70C46">
        <w:rPr>
          <w:sz w:val="24"/>
          <w:szCs w:val="24"/>
        </w:rPr>
        <w:t>2020.g.</w:t>
      </w:r>
    </w:p>
    <w:p w:rsidR="00047184" w:rsidRPr="00E70C46" w:rsidRDefault="00047184" w:rsidP="002A01D4">
      <w:pPr>
        <w:pStyle w:val="Tijeloteksta"/>
        <w:spacing w:before="181"/>
        <w:ind w:left="3654"/>
      </w:pPr>
    </w:p>
    <w:sectPr w:rsidR="00047184" w:rsidRPr="00E70C46" w:rsidSect="00364822">
      <w:type w:val="continuous"/>
      <w:pgSz w:w="11910" w:h="16840"/>
      <w:pgMar w:top="1417" w:right="1417" w:bottom="1417" w:left="141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Arial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D22"/>
    <w:multiLevelType w:val="hybridMultilevel"/>
    <w:tmpl w:val="1BC01E58"/>
    <w:lvl w:ilvl="0" w:tplc="7A0EDB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312FE"/>
    <w:multiLevelType w:val="hybridMultilevel"/>
    <w:tmpl w:val="DE34FE84"/>
    <w:lvl w:ilvl="0" w:tplc="83220E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975962"/>
    <w:multiLevelType w:val="hybridMultilevel"/>
    <w:tmpl w:val="C0FAE50E"/>
    <w:lvl w:ilvl="0" w:tplc="0D5A8CF6">
      <w:numFmt w:val="bullet"/>
      <w:lvlText w:val="-"/>
      <w:lvlJc w:val="left"/>
      <w:pPr>
        <w:ind w:left="836" w:hanging="360"/>
      </w:pPr>
      <w:rPr>
        <w:rFonts w:ascii="Carlito" w:eastAsia="Carlito" w:hAnsi="Carlito" w:cs="Carlito" w:hint="default"/>
        <w:spacing w:val="-2"/>
        <w:w w:val="100"/>
        <w:sz w:val="24"/>
        <w:szCs w:val="24"/>
        <w:lang w:val="hr-HR" w:eastAsia="en-US" w:bidi="ar-SA"/>
      </w:rPr>
    </w:lvl>
    <w:lvl w:ilvl="1" w:tplc="1E16B20C">
      <w:numFmt w:val="bullet"/>
      <w:lvlText w:val="•"/>
      <w:lvlJc w:val="left"/>
      <w:pPr>
        <w:ind w:left="4140" w:hanging="360"/>
      </w:pPr>
      <w:rPr>
        <w:rFonts w:hint="default"/>
        <w:lang w:val="hr-HR" w:eastAsia="en-US" w:bidi="ar-SA"/>
      </w:rPr>
    </w:lvl>
    <w:lvl w:ilvl="2" w:tplc="EA9CE11E">
      <w:numFmt w:val="bullet"/>
      <w:lvlText w:val="•"/>
      <w:lvlJc w:val="left"/>
      <w:pPr>
        <w:ind w:left="4714" w:hanging="360"/>
      </w:pPr>
      <w:rPr>
        <w:rFonts w:hint="default"/>
        <w:lang w:val="hr-HR" w:eastAsia="en-US" w:bidi="ar-SA"/>
      </w:rPr>
    </w:lvl>
    <w:lvl w:ilvl="3" w:tplc="D714B9AA">
      <w:numFmt w:val="bullet"/>
      <w:lvlText w:val="•"/>
      <w:lvlJc w:val="left"/>
      <w:pPr>
        <w:ind w:left="5288" w:hanging="360"/>
      </w:pPr>
      <w:rPr>
        <w:rFonts w:hint="default"/>
        <w:lang w:val="hr-HR" w:eastAsia="en-US" w:bidi="ar-SA"/>
      </w:rPr>
    </w:lvl>
    <w:lvl w:ilvl="4" w:tplc="5D12E6E0">
      <w:numFmt w:val="bullet"/>
      <w:lvlText w:val="•"/>
      <w:lvlJc w:val="left"/>
      <w:pPr>
        <w:ind w:left="5862" w:hanging="360"/>
      </w:pPr>
      <w:rPr>
        <w:rFonts w:hint="default"/>
        <w:lang w:val="hr-HR" w:eastAsia="en-US" w:bidi="ar-SA"/>
      </w:rPr>
    </w:lvl>
    <w:lvl w:ilvl="5" w:tplc="DDAA6B54">
      <w:numFmt w:val="bullet"/>
      <w:lvlText w:val="•"/>
      <w:lvlJc w:val="left"/>
      <w:pPr>
        <w:ind w:left="6436" w:hanging="360"/>
      </w:pPr>
      <w:rPr>
        <w:rFonts w:hint="default"/>
        <w:lang w:val="hr-HR" w:eastAsia="en-US" w:bidi="ar-SA"/>
      </w:rPr>
    </w:lvl>
    <w:lvl w:ilvl="6" w:tplc="D108A1CE">
      <w:numFmt w:val="bullet"/>
      <w:lvlText w:val="•"/>
      <w:lvlJc w:val="left"/>
      <w:pPr>
        <w:ind w:left="7010" w:hanging="360"/>
      </w:pPr>
      <w:rPr>
        <w:rFonts w:hint="default"/>
        <w:lang w:val="hr-HR" w:eastAsia="en-US" w:bidi="ar-SA"/>
      </w:rPr>
    </w:lvl>
    <w:lvl w:ilvl="7" w:tplc="E78EEB80">
      <w:numFmt w:val="bullet"/>
      <w:lvlText w:val="•"/>
      <w:lvlJc w:val="left"/>
      <w:pPr>
        <w:ind w:left="7584" w:hanging="360"/>
      </w:pPr>
      <w:rPr>
        <w:rFonts w:hint="default"/>
        <w:lang w:val="hr-HR" w:eastAsia="en-US" w:bidi="ar-SA"/>
      </w:rPr>
    </w:lvl>
    <w:lvl w:ilvl="8" w:tplc="22882DDE">
      <w:numFmt w:val="bullet"/>
      <w:lvlText w:val="•"/>
      <w:lvlJc w:val="left"/>
      <w:pPr>
        <w:ind w:left="8158" w:hanging="360"/>
      </w:pPr>
      <w:rPr>
        <w:rFonts w:hint="default"/>
        <w:lang w:val="hr-HR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184"/>
    <w:rsid w:val="00047184"/>
    <w:rsid w:val="002A01D4"/>
    <w:rsid w:val="00364822"/>
    <w:rsid w:val="0054643A"/>
    <w:rsid w:val="00564447"/>
    <w:rsid w:val="006F3D6C"/>
    <w:rsid w:val="006F415B"/>
    <w:rsid w:val="00707D45"/>
    <w:rsid w:val="00896191"/>
    <w:rsid w:val="009111D4"/>
    <w:rsid w:val="00BB0FE4"/>
    <w:rsid w:val="00C32B1B"/>
    <w:rsid w:val="00E7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7E1E7"/>
  <w15:docId w15:val="{71727A45-E3F1-40F3-AEDA-A33E8D355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uiPriority w:val="1"/>
    <w:qFormat/>
    <w:pPr>
      <w:ind w:left="238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ind w:left="116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pPr>
      <w:spacing w:before="9"/>
      <w:ind w:left="83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Bezproreda">
    <w:name w:val="No Spacing"/>
    <w:uiPriority w:val="1"/>
    <w:qFormat/>
    <w:rsid w:val="00707D45"/>
    <w:rPr>
      <w:rFonts w:ascii="Times New Roman" w:eastAsia="Times New Roman" w:hAnsi="Times New Roman" w:cs="Times New Roman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6482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64822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Zlatko Lukačić</dc:creator>
  <cp:lastModifiedBy>Korisnik</cp:lastModifiedBy>
  <cp:revision>4</cp:revision>
  <cp:lastPrinted>2020-03-05T06:50:00Z</cp:lastPrinted>
  <dcterms:created xsi:type="dcterms:W3CDTF">2020-02-13T11:41:00Z</dcterms:created>
  <dcterms:modified xsi:type="dcterms:W3CDTF">2020-03-16T09:28:00Z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2019-03-06T00:00:00Z</vt:filetime>
  </property>
  <property fmtid="{D5CDD505-2E9C-101B-9397-08002B2CF9AE}" pid="3" name="Creator">
    <vt:lpwstr>Microsoft® Word za Office 365</vt:lpwstr>
  </property>
  <property fmtid="{D5CDD505-2E9C-101B-9397-08002B2CF9AE}" pid="4" name="LastSaved">
    <vt:filetime>2020-02-07T00:00:00Z</vt:filetime>
  </property>
</Properties>
</file>