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56952" w14:textId="77777777" w:rsidR="00303D92" w:rsidRDefault="00303D92" w:rsidP="00303D92">
      <w:pPr>
        <w:spacing w:line="276" w:lineRule="auto"/>
        <w:jc w:val="both"/>
        <w:rPr>
          <w:rFonts w:ascii="Arial" w:hAnsi="Arial" w:cs="Arial"/>
        </w:rPr>
      </w:pPr>
      <w:bookmarkStart w:id="0" w:name="_GoBack"/>
      <w:bookmarkEnd w:id="0"/>
    </w:p>
    <w:p w14:paraId="26963094" w14:textId="77777777" w:rsidR="00593E62" w:rsidRDefault="00593E62" w:rsidP="00303D92">
      <w:pPr>
        <w:spacing w:line="276" w:lineRule="auto"/>
        <w:jc w:val="both"/>
        <w:rPr>
          <w:rFonts w:ascii="Arial" w:hAnsi="Arial" w:cs="Arial"/>
        </w:rPr>
      </w:pPr>
    </w:p>
    <w:p w14:paraId="6AD263AC" w14:textId="77777777" w:rsidR="00593E62" w:rsidRDefault="00593E62" w:rsidP="00303D92">
      <w:pPr>
        <w:spacing w:line="276" w:lineRule="auto"/>
        <w:jc w:val="both"/>
        <w:rPr>
          <w:rFonts w:ascii="Arial" w:hAnsi="Arial" w:cs="Arial"/>
        </w:rPr>
      </w:pPr>
    </w:p>
    <w:p w14:paraId="2446A962" w14:textId="77777777" w:rsidR="00593E62" w:rsidRDefault="00593E62" w:rsidP="00303D92">
      <w:pPr>
        <w:spacing w:line="276" w:lineRule="auto"/>
        <w:jc w:val="both"/>
        <w:rPr>
          <w:rFonts w:ascii="Arial" w:hAnsi="Arial" w:cs="Arial"/>
        </w:rPr>
      </w:pPr>
    </w:p>
    <w:p w14:paraId="45DCDDA8" w14:textId="77777777" w:rsidR="00593E62" w:rsidRDefault="00593E62" w:rsidP="00303D92">
      <w:pPr>
        <w:spacing w:line="276" w:lineRule="auto"/>
        <w:jc w:val="both"/>
        <w:rPr>
          <w:rFonts w:ascii="Arial" w:hAnsi="Arial" w:cs="Arial"/>
        </w:rPr>
      </w:pPr>
    </w:p>
    <w:p w14:paraId="453053B1" w14:textId="77777777" w:rsidR="00593E62" w:rsidRDefault="00593E62" w:rsidP="00303D92">
      <w:pPr>
        <w:spacing w:line="276" w:lineRule="auto"/>
        <w:jc w:val="both"/>
        <w:rPr>
          <w:rFonts w:ascii="Arial" w:hAnsi="Arial" w:cs="Arial"/>
        </w:rPr>
      </w:pPr>
    </w:p>
    <w:p w14:paraId="6A078916" w14:textId="77777777" w:rsidR="00593E62" w:rsidRDefault="00593E62" w:rsidP="00303D92">
      <w:pPr>
        <w:spacing w:line="276" w:lineRule="auto"/>
        <w:jc w:val="both"/>
        <w:rPr>
          <w:rFonts w:ascii="Arial" w:hAnsi="Arial" w:cs="Arial"/>
        </w:rPr>
      </w:pPr>
    </w:p>
    <w:p w14:paraId="3E22FE63" w14:textId="77777777" w:rsidR="00593E62" w:rsidRDefault="00593E62" w:rsidP="00303D92">
      <w:pPr>
        <w:spacing w:line="276" w:lineRule="auto"/>
        <w:jc w:val="both"/>
        <w:rPr>
          <w:rFonts w:ascii="Arial" w:hAnsi="Arial" w:cs="Arial"/>
        </w:rPr>
      </w:pPr>
    </w:p>
    <w:p w14:paraId="5F85FD4C" w14:textId="77777777" w:rsidR="00593E62" w:rsidRDefault="00593E62" w:rsidP="00303D92">
      <w:pPr>
        <w:spacing w:line="276" w:lineRule="auto"/>
        <w:jc w:val="both"/>
        <w:rPr>
          <w:rFonts w:ascii="Arial" w:hAnsi="Arial" w:cs="Arial"/>
        </w:rPr>
      </w:pPr>
    </w:p>
    <w:p w14:paraId="32532494" w14:textId="77777777" w:rsidR="00593E62" w:rsidRDefault="00D31E24" w:rsidP="00303D92">
      <w:pPr>
        <w:spacing w:line="276" w:lineRule="auto"/>
        <w:jc w:val="both"/>
        <w:rPr>
          <w:rFonts w:ascii="Arial" w:hAnsi="Arial" w:cs="Arial"/>
        </w:rPr>
      </w:pPr>
      <w:r>
        <w:rPr>
          <w:rFonts w:ascii="Arial" w:hAnsi="Arial" w:cs="Arial"/>
          <w:noProof/>
        </w:rPr>
        <w:drawing>
          <wp:anchor distT="0" distB="0" distL="114300" distR="114300" simplePos="0" relativeHeight="251659264" behindDoc="0" locked="0" layoutInCell="1" allowOverlap="1" wp14:anchorId="1C08106F" wp14:editId="7C6B317C">
            <wp:simplePos x="0" y="0"/>
            <wp:positionH relativeFrom="margin">
              <wp:posOffset>2451735</wp:posOffset>
            </wp:positionH>
            <wp:positionV relativeFrom="paragraph">
              <wp:posOffset>15875</wp:posOffset>
            </wp:positionV>
            <wp:extent cx="1038860" cy="1352550"/>
            <wp:effectExtent l="0" t="0" r="8890" b="0"/>
            <wp:wrapSquare wrapText="bothSides"/>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vreć_(grb).gif"/>
                    <pic:cNvPicPr/>
                  </pic:nvPicPr>
                  <pic:blipFill>
                    <a:blip r:embed="rId8">
                      <a:extLst>
                        <a:ext uri="{28A0092B-C50C-407E-A947-70E740481C1C}">
                          <a14:useLocalDpi xmlns:a14="http://schemas.microsoft.com/office/drawing/2010/main" val="0"/>
                        </a:ext>
                      </a:extLst>
                    </a:blip>
                    <a:stretch>
                      <a:fillRect/>
                    </a:stretch>
                  </pic:blipFill>
                  <pic:spPr>
                    <a:xfrm>
                      <a:off x="0" y="0"/>
                      <a:ext cx="1038860" cy="1352550"/>
                    </a:xfrm>
                    <a:prstGeom prst="rect">
                      <a:avLst/>
                    </a:prstGeom>
                  </pic:spPr>
                </pic:pic>
              </a:graphicData>
            </a:graphic>
            <wp14:sizeRelH relativeFrom="margin">
              <wp14:pctWidth>0</wp14:pctWidth>
            </wp14:sizeRelH>
            <wp14:sizeRelV relativeFrom="margin">
              <wp14:pctHeight>0</wp14:pctHeight>
            </wp14:sizeRelV>
          </wp:anchor>
        </w:drawing>
      </w:r>
    </w:p>
    <w:p w14:paraId="3AAEFEAF" w14:textId="77777777" w:rsidR="00593E62" w:rsidRDefault="00593E62" w:rsidP="00303D92">
      <w:pPr>
        <w:spacing w:line="276" w:lineRule="auto"/>
        <w:jc w:val="both"/>
        <w:rPr>
          <w:rFonts w:ascii="Arial" w:hAnsi="Arial" w:cs="Arial"/>
        </w:rPr>
      </w:pPr>
    </w:p>
    <w:p w14:paraId="666D4CE6" w14:textId="77777777" w:rsidR="00593E62" w:rsidRDefault="00593E62" w:rsidP="00303D92">
      <w:pPr>
        <w:spacing w:line="276" w:lineRule="auto"/>
        <w:jc w:val="both"/>
        <w:rPr>
          <w:rFonts w:ascii="Arial" w:hAnsi="Arial" w:cs="Arial"/>
        </w:rPr>
      </w:pPr>
    </w:p>
    <w:p w14:paraId="0A2BFEC8" w14:textId="77777777" w:rsidR="00593E62" w:rsidRDefault="00593E62" w:rsidP="00303D92">
      <w:pPr>
        <w:spacing w:line="276" w:lineRule="auto"/>
        <w:jc w:val="both"/>
        <w:rPr>
          <w:rFonts w:ascii="Arial" w:hAnsi="Arial" w:cs="Arial"/>
        </w:rPr>
      </w:pPr>
    </w:p>
    <w:p w14:paraId="54D9EF5C" w14:textId="77777777" w:rsidR="00593E62" w:rsidRDefault="00593E62" w:rsidP="00303D92">
      <w:pPr>
        <w:spacing w:line="276" w:lineRule="auto"/>
        <w:jc w:val="both"/>
        <w:rPr>
          <w:rFonts w:ascii="Arial" w:hAnsi="Arial" w:cs="Arial"/>
        </w:rPr>
      </w:pPr>
    </w:p>
    <w:p w14:paraId="47C078CF" w14:textId="77777777" w:rsidR="00593E62" w:rsidRDefault="00593E62" w:rsidP="00303D92">
      <w:pPr>
        <w:spacing w:line="276" w:lineRule="auto"/>
        <w:jc w:val="both"/>
        <w:rPr>
          <w:rFonts w:ascii="Arial" w:hAnsi="Arial" w:cs="Arial"/>
        </w:rPr>
      </w:pPr>
    </w:p>
    <w:p w14:paraId="3DE7759D" w14:textId="77777777" w:rsidR="00593E62" w:rsidRDefault="00593E62" w:rsidP="00303D92">
      <w:pPr>
        <w:spacing w:line="276" w:lineRule="auto"/>
        <w:jc w:val="both"/>
        <w:rPr>
          <w:rFonts w:ascii="Arial" w:hAnsi="Arial" w:cs="Arial"/>
        </w:rPr>
      </w:pPr>
    </w:p>
    <w:p w14:paraId="7397EEC2" w14:textId="77777777" w:rsidR="00593E62" w:rsidRPr="00073905" w:rsidRDefault="00593E62" w:rsidP="00303D92">
      <w:pPr>
        <w:spacing w:line="276" w:lineRule="auto"/>
        <w:jc w:val="both"/>
        <w:rPr>
          <w:rFonts w:ascii="Arial" w:hAnsi="Arial" w:cs="Arial"/>
        </w:rPr>
      </w:pPr>
    </w:p>
    <w:p w14:paraId="26AF89CE" w14:textId="77777777" w:rsidR="00303D92" w:rsidRPr="00073905" w:rsidRDefault="00303D92" w:rsidP="00303D92">
      <w:pPr>
        <w:spacing w:line="276" w:lineRule="auto"/>
        <w:jc w:val="both"/>
        <w:rPr>
          <w:rFonts w:ascii="Arial" w:hAnsi="Arial" w:cs="Arial"/>
        </w:rPr>
      </w:pPr>
    </w:p>
    <w:p w14:paraId="37466B18" w14:textId="77777777" w:rsidR="00F37BE4" w:rsidRPr="00073905" w:rsidRDefault="00F37BE4" w:rsidP="001F62B1">
      <w:pPr>
        <w:spacing w:line="276" w:lineRule="auto"/>
        <w:rPr>
          <w:rFonts w:ascii="Arial" w:hAnsi="Arial" w:cs="Arial"/>
          <w:b/>
          <w:bCs/>
          <w:color w:val="000000"/>
        </w:rPr>
      </w:pPr>
    </w:p>
    <w:p w14:paraId="23874798" w14:textId="77777777" w:rsidR="00593E62" w:rsidRDefault="00593E62" w:rsidP="00593E62">
      <w:pPr>
        <w:jc w:val="center"/>
        <w:rPr>
          <w:rFonts w:ascii="Batang" w:eastAsia="Batang" w:hAnsi="Batang"/>
          <w:b/>
          <w:sz w:val="52"/>
          <w:szCs w:val="52"/>
        </w:rPr>
      </w:pPr>
    </w:p>
    <w:p w14:paraId="17D25DD3" w14:textId="77777777" w:rsidR="00973A50" w:rsidRPr="00C5051F" w:rsidRDefault="00973A50" w:rsidP="00593E62">
      <w:pPr>
        <w:jc w:val="center"/>
        <w:rPr>
          <w:rFonts w:ascii="Batang" w:eastAsia="Batang" w:hAnsi="Batang"/>
          <w:b/>
          <w:sz w:val="52"/>
          <w:szCs w:val="52"/>
        </w:rPr>
      </w:pPr>
      <w:r w:rsidRPr="00C5051F">
        <w:rPr>
          <w:rFonts w:ascii="Batang" w:eastAsia="Batang" w:hAnsi="Batang"/>
          <w:b/>
          <w:sz w:val="52"/>
          <w:szCs w:val="52"/>
        </w:rPr>
        <w:t>PLAN UPRAVLJANJA</w:t>
      </w:r>
      <w:r w:rsidR="000B4930" w:rsidRPr="00C5051F">
        <w:rPr>
          <w:rFonts w:ascii="Batang" w:eastAsia="Batang" w:hAnsi="Batang"/>
          <w:b/>
          <w:sz w:val="52"/>
          <w:szCs w:val="52"/>
        </w:rPr>
        <w:t xml:space="preserve"> IMOVINOM</w:t>
      </w:r>
      <w:r w:rsidRPr="00C5051F">
        <w:rPr>
          <w:rFonts w:ascii="Batang" w:eastAsia="Batang" w:hAnsi="Batang"/>
          <w:b/>
          <w:sz w:val="52"/>
          <w:szCs w:val="52"/>
        </w:rPr>
        <w:t xml:space="preserve"> U VLASNIŠTVU </w:t>
      </w:r>
      <w:r w:rsidR="009E0496" w:rsidRPr="00C5051F">
        <w:rPr>
          <w:rFonts w:ascii="Batang" w:eastAsia="Batang" w:hAnsi="Batang"/>
          <w:b/>
          <w:sz w:val="52"/>
          <w:szCs w:val="52"/>
        </w:rPr>
        <w:t xml:space="preserve">OPĆINE </w:t>
      </w:r>
      <w:r w:rsidR="00AF420E">
        <w:rPr>
          <w:rFonts w:ascii="Batang" w:eastAsia="Batang" w:hAnsi="Batang"/>
          <w:b/>
          <w:sz w:val="52"/>
          <w:szCs w:val="52"/>
        </w:rPr>
        <w:t>BRESTOVAC</w:t>
      </w:r>
      <w:r w:rsidR="00DB5373">
        <w:rPr>
          <w:rFonts w:ascii="Batang" w:eastAsia="Batang" w:hAnsi="Batang"/>
          <w:b/>
          <w:sz w:val="52"/>
          <w:szCs w:val="52"/>
        </w:rPr>
        <w:t xml:space="preserve"> </w:t>
      </w:r>
      <w:r w:rsidR="00144F94">
        <w:rPr>
          <w:rFonts w:ascii="Batang" w:eastAsia="Batang" w:hAnsi="Batang"/>
          <w:b/>
          <w:sz w:val="52"/>
          <w:szCs w:val="52"/>
        </w:rPr>
        <w:t>ZA 202</w:t>
      </w:r>
      <w:r w:rsidR="00A55490">
        <w:rPr>
          <w:rFonts w:ascii="Batang" w:eastAsia="Batang" w:hAnsi="Batang"/>
          <w:b/>
          <w:sz w:val="52"/>
          <w:szCs w:val="52"/>
        </w:rPr>
        <w:t>1</w:t>
      </w:r>
      <w:r w:rsidR="00593E62" w:rsidRPr="00C5051F">
        <w:rPr>
          <w:rFonts w:ascii="Batang" w:eastAsia="Batang" w:hAnsi="Batang"/>
          <w:b/>
          <w:sz w:val="52"/>
          <w:szCs w:val="52"/>
        </w:rPr>
        <w:t>. GODINU</w:t>
      </w:r>
    </w:p>
    <w:p w14:paraId="7C6625B1" w14:textId="77777777" w:rsidR="00973A50" w:rsidRDefault="00973A50" w:rsidP="001F62B1">
      <w:pPr>
        <w:spacing w:line="276" w:lineRule="auto"/>
        <w:jc w:val="center"/>
        <w:rPr>
          <w:rFonts w:ascii="Arial" w:hAnsi="Arial" w:cs="Arial"/>
          <w:b/>
          <w:bCs/>
          <w:color w:val="000000"/>
        </w:rPr>
      </w:pPr>
    </w:p>
    <w:p w14:paraId="75C0E06C" w14:textId="77777777" w:rsidR="00593E62" w:rsidRDefault="00593E62" w:rsidP="001F62B1">
      <w:pPr>
        <w:spacing w:line="276" w:lineRule="auto"/>
        <w:jc w:val="center"/>
        <w:rPr>
          <w:rFonts w:ascii="Arial" w:hAnsi="Arial" w:cs="Arial"/>
          <w:b/>
          <w:bCs/>
          <w:color w:val="000000"/>
        </w:rPr>
      </w:pPr>
    </w:p>
    <w:p w14:paraId="036E8972" w14:textId="77777777" w:rsidR="00593E62" w:rsidRDefault="00593E62" w:rsidP="001F62B1">
      <w:pPr>
        <w:spacing w:line="276" w:lineRule="auto"/>
        <w:jc w:val="center"/>
        <w:rPr>
          <w:rFonts w:ascii="Arial" w:hAnsi="Arial" w:cs="Arial"/>
          <w:b/>
          <w:bCs/>
          <w:color w:val="000000"/>
        </w:rPr>
      </w:pPr>
    </w:p>
    <w:p w14:paraId="429B97C8" w14:textId="77777777" w:rsidR="00593E62" w:rsidRDefault="00593E62" w:rsidP="001F62B1">
      <w:pPr>
        <w:spacing w:line="276" w:lineRule="auto"/>
        <w:jc w:val="center"/>
        <w:rPr>
          <w:rFonts w:ascii="Arial" w:hAnsi="Arial" w:cs="Arial"/>
          <w:b/>
          <w:bCs/>
          <w:color w:val="000000"/>
        </w:rPr>
      </w:pPr>
    </w:p>
    <w:p w14:paraId="661AA46D" w14:textId="77777777" w:rsidR="00593E62" w:rsidRDefault="00593E62" w:rsidP="001F62B1">
      <w:pPr>
        <w:spacing w:line="276" w:lineRule="auto"/>
        <w:jc w:val="center"/>
        <w:rPr>
          <w:rFonts w:ascii="Arial" w:hAnsi="Arial" w:cs="Arial"/>
          <w:b/>
          <w:bCs/>
          <w:color w:val="000000"/>
        </w:rPr>
      </w:pPr>
    </w:p>
    <w:p w14:paraId="2722E275" w14:textId="77777777" w:rsidR="00593E62" w:rsidRDefault="00593E62" w:rsidP="001F62B1">
      <w:pPr>
        <w:spacing w:line="276" w:lineRule="auto"/>
        <w:jc w:val="center"/>
        <w:rPr>
          <w:rFonts w:ascii="Arial" w:hAnsi="Arial" w:cs="Arial"/>
          <w:b/>
          <w:bCs/>
          <w:color w:val="000000"/>
        </w:rPr>
      </w:pPr>
    </w:p>
    <w:p w14:paraId="00567BD3" w14:textId="77777777" w:rsidR="00593E62" w:rsidRDefault="00593E62" w:rsidP="001F62B1">
      <w:pPr>
        <w:spacing w:line="276" w:lineRule="auto"/>
        <w:jc w:val="center"/>
        <w:rPr>
          <w:rFonts w:ascii="Arial" w:hAnsi="Arial" w:cs="Arial"/>
          <w:b/>
          <w:bCs/>
          <w:color w:val="000000"/>
        </w:rPr>
      </w:pPr>
    </w:p>
    <w:p w14:paraId="10D8EE8D" w14:textId="77777777" w:rsidR="00593E62" w:rsidRDefault="00593E62" w:rsidP="001F62B1">
      <w:pPr>
        <w:spacing w:line="276" w:lineRule="auto"/>
        <w:jc w:val="center"/>
        <w:rPr>
          <w:rFonts w:ascii="Arial" w:hAnsi="Arial" w:cs="Arial"/>
          <w:b/>
          <w:bCs/>
          <w:color w:val="000000"/>
        </w:rPr>
      </w:pPr>
    </w:p>
    <w:p w14:paraId="6D4440BB" w14:textId="77777777" w:rsidR="00593E62" w:rsidRDefault="00593E62" w:rsidP="001F62B1">
      <w:pPr>
        <w:spacing w:line="276" w:lineRule="auto"/>
        <w:jc w:val="center"/>
        <w:rPr>
          <w:rFonts w:ascii="Arial" w:hAnsi="Arial" w:cs="Arial"/>
          <w:b/>
          <w:bCs/>
          <w:color w:val="000000"/>
        </w:rPr>
      </w:pPr>
    </w:p>
    <w:p w14:paraId="6E744644" w14:textId="77777777" w:rsidR="00593E62" w:rsidRDefault="00593E62" w:rsidP="001F62B1">
      <w:pPr>
        <w:spacing w:line="276" w:lineRule="auto"/>
        <w:jc w:val="center"/>
        <w:rPr>
          <w:rFonts w:ascii="Arial" w:hAnsi="Arial" w:cs="Arial"/>
          <w:b/>
          <w:bCs/>
          <w:color w:val="000000"/>
        </w:rPr>
      </w:pPr>
    </w:p>
    <w:p w14:paraId="7DB8862D" w14:textId="77777777" w:rsidR="00593E62" w:rsidRDefault="00593E62" w:rsidP="001F62B1">
      <w:pPr>
        <w:spacing w:line="276" w:lineRule="auto"/>
        <w:jc w:val="center"/>
        <w:rPr>
          <w:rFonts w:ascii="Arial" w:hAnsi="Arial" w:cs="Arial"/>
          <w:b/>
          <w:bCs/>
          <w:color w:val="000000"/>
        </w:rPr>
      </w:pPr>
    </w:p>
    <w:p w14:paraId="2B0066B5" w14:textId="77777777" w:rsidR="00593E62" w:rsidRDefault="00593E62" w:rsidP="001F62B1">
      <w:pPr>
        <w:spacing w:line="276" w:lineRule="auto"/>
        <w:jc w:val="center"/>
        <w:rPr>
          <w:rFonts w:ascii="Arial" w:hAnsi="Arial" w:cs="Arial"/>
          <w:b/>
          <w:bCs/>
          <w:color w:val="000000"/>
        </w:rPr>
      </w:pPr>
    </w:p>
    <w:p w14:paraId="4970F90E" w14:textId="77777777" w:rsidR="00593E62" w:rsidRDefault="00593E62" w:rsidP="001F62B1">
      <w:pPr>
        <w:spacing w:line="276" w:lineRule="auto"/>
        <w:jc w:val="center"/>
        <w:rPr>
          <w:rFonts w:ascii="Arial" w:hAnsi="Arial" w:cs="Arial"/>
          <w:b/>
          <w:bCs/>
          <w:color w:val="000000"/>
        </w:rPr>
      </w:pPr>
    </w:p>
    <w:p w14:paraId="0E0F7CFC" w14:textId="77777777" w:rsidR="00593E62" w:rsidRDefault="00593E62" w:rsidP="001F62B1">
      <w:pPr>
        <w:spacing w:line="276" w:lineRule="auto"/>
        <w:jc w:val="center"/>
        <w:rPr>
          <w:rFonts w:ascii="Arial" w:hAnsi="Arial" w:cs="Arial"/>
          <w:b/>
          <w:bCs/>
          <w:color w:val="000000"/>
        </w:rPr>
      </w:pPr>
    </w:p>
    <w:p w14:paraId="033A7C6F" w14:textId="77777777" w:rsidR="00593E62" w:rsidRDefault="00593E62" w:rsidP="001F62B1">
      <w:pPr>
        <w:spacing w:line="276" w:lineRule="auto"/>
        <w:jc w:val="center"/>
        <w:rPr>
          <w:rFonts w:ascii="Arial" w:hAnsi="Arial" w:cs="Arial"/>
          <w:b/>
          <w:bCs/>
          <w:color w:val="000000"/>
        </w:rPr>
      </w:pPr>
    </w:p>
    <w:p w14:paraId="75C45A3B" w14:textId="77777777" w:rsidR="00593E62" w:rsidRPr="00073905" w:rsidRDefault="00593E62" w:rsidP="001F62B1">
      <w:pPr>
        <w:spacing w:line="276" w:lineRule="auto"/>
        <w:jc w:val="center"/>
        <w:rPr>
          <w:rFonts w:ascii="Arial" w:hAnsi="Arial" w:cs="Arial"/>
          <w:b/>
          <w:bCs/>
          <w:color w:val="000000"/>
        </w:rPr>
      </w:pPr>
    </w:p>
    <w:p w14:paraId="08C67436" w14:textId="77777777" w:rsidR="00574A03" w:rsidRPr="00EE578F" w:rsidRDefault="0068561C" w:rsidP="00EE578F">
      <w:pPr>
        <w:pStyle w:val="Naslov1"/>
        <w:jc w:val="center"/>
        <w:rPr>
          <w:rFonts w:ascii="Arial" w:hAnsi="Arial" w:cs="Arial"/>
        </w:rPr>
      </w:pPr>
      <w:r w:rsidRPr="00753DD7">
        <w:rPr>
          <w:rFonts w:ascii="Arial" w:hAnsi="Arial" w:cs="Arial"/>
        </w:rPr>
        <w:lastRenderedPageBreak/>
        <w:t>UVOD</w:t>
      </w:r>
      <w:r w:rsidR="00973A50" w:rsidRPr="00753DD7">
        <w:rPr>
          <w:rFonts w:ascii="Arial" w:hAnsi="Arial" w:cs="Arial"/>
        </w:rPr>
        <w:br/>
      </w:r>
    </w:p>
    <w:p w14:paraId="4064FFE1" w14:textId="77777777" w:rsidR="00574A03" w:rsidRPr="00073905" w:rsidRDefault="003374BE" w:rsidP="001F62B1">
      <w:pPr>
        <w:spacing w:line="276" w:lineRule="auto"/>
        <w:jc w:val="both"/>
        <w:rPr>
          <w:rFonts w:ascii="Arial" w:hAnsi="Arial" w:cs="Arial"/>
          <w:color w:val="000000" w:themeColor="text1"/>
        </w:rPr>
      </w:pPr>
      <w:r>
        <w:rPr>
          <w:rFonts w:ascii="Arial" w:hAnsi="Arial" w:cs="Arial"/>
          <w:color w:val="000000" w:themeColor="text1"/>
        </w:rPr>
        <w:t>Plan</w:t>
      </w:r>
      <w:r w:rsidR="00574A03" w:rsidRPr="00073905">
        <w:rPr>
          <w:rFonts w:ascii="Arial" w:hAnsi="Arial" w:cs="Arial"/>
          <w:color w:val="000000" w:themeColor="text1"/>
        </w:rPr>
        <w:t xml:space="preserve"> upravljanja imovinom </w:t>
      </w:r>
      <w:r w:rsidR="009E0496" w:rsidRPr="00073905">
        <w:rPr>
          <w:rFonts w:ascii="Arial" w:hAnsi="Arial" w:cs="Arial"/>
          <w:color w:val="000000" w:themeColor="text1"/>
        </w:rPr>
        <w:t xml:space="preserve">Općine </w:t>
      </w:r>
      <w:r w:rsidR="00AF420E">
        <w:rPr>
          <w:rFonts w:ascii="Arial" w:hAnsi="Arial" w:cs="Arial"/>
          <w:color w:val="000000" w:themeColor="text1"/>
        </w:rPr>
        <w:t>Brestovac</w:t>
      </w:r>
      <w:r>
        <w:rPr>
          <w:rFonts w:ascii="Arial" w:hAnsi="Arial" w:cs="Arial"/>
          <w:color w:val="000000" w:themeColor="text1"/>
        </w:rPr>
        <w:t xml:space="preserve"> </w:t>
      </w:r>
      <w:r w:rsidR="00574A03" w:rsidRPr="00073905">
        <w:rPr>
          <w:rFonts w:ascii="Arial" w:hAnsi="Arial" w:cs="Arial"/>
          <w:color w:val="000000" w:themeColor="text1"/>
        </w:rPr>
        <w:t xml:space="preserve">sadržava detaljnu analizu stanja i razrađene planirane aktivnosti u upravljanju pojedinim oblicima imovine </w:t>
      </w:r>
      <w:r w:rsidR="009E0496" w:rsidRPr="00073905">
        <w:rPr>
          <w:rFonts w:ascii="Arial" w:hAnsi="Arial" w:cs="Arial"/>
          <w:color w:val="000000" w:themeColor="text1"/>
        </w:rPr>
        <w:t xml:space="preserve">Općine </w:t>
      </w:r>
      <w:r w:rsidR="00AF420E">
        <w:rPr>
          <w:rFonts w:ascii="Arial" w:hAnsi="Arial" w:cs="Arial"/>
          <w:color w:val="000000" w:themeColor="text1"/>
        </w:rPr>
        <w:t>Brestovac</w:t>
      </w:r>
      <w:r w:rsidR="00EE578F">
        <w:rPr>
          <w:rFonts w:ascii="Arial" w:hAnsi="Arial" w:cs="Arial"/>
          <w:color w:val="000000" w:themeColor="text1"/>
        </w:rPr>
        <w:t xml:space="preserve"> za 202</w:t>
      </w:r>
      <w:r w:rsidR="00A55490">
        <w:rPr>
          <w:rFonts w:ascii="Arial" w:hAnsi="Arial" w:cs="Arial"/>
          <w:color w:val="000000" w:themeColor="text1"/>
        </w:rPr>
        <w:t>1</w:t>
      </w:r>
      <w:r w:rsidR="00EE578F">
        <w:rPr>
          <w:rFonts w:ascii="Arial" w:hAnsi="Arial" w:cs="Arial"/>
          <w:color w:val="000000" w:themeColor="text1"/>
        </w:rPr>
        <w:t>. godinu</w:t>
      </w:r>
      <w:r w:rsidR="00574A03" w:rsidRPr="00073905">
        <w:rPr>
          <w:rFonts w:ascii="Arial" w:hAnsi="Arial" w:cs="Arial"/>
          <w:color w:val="000000" w:themeColor="text1"/>
        </w:rPr>
        <w:t xml:space="preserve">. </w:t>
      </w:r>
    </w:p>
    <w:p w14:paraId="7DB9206B" w14:textId="77777777" w:rsidR="00574A03" w:rsidRDefault="00574A03" w:rsidP="001F62B1">
      <w:pPr>
        <w:spacing w:line="276" w:lineRule="auto"/>
        <w:jc w:val="both"/>
        <w:rPr>
          <w:rFonts w:ascii="Arial" w:hAnsi="Arial" w:cs="Arial"/>
        </w:rPr>
      </w:pPr>
    </w:p>
    <w:p w14:paraId="421DA63A" w14:textId="77777777" w:rsidR="00EE578F" w:rsidRPr="00073905" w:rsidRDefault="00EE578F" w:rsidP="00EE578F">
      <w:pPr>
        <w:spacing w:line="276" w:lineRule="auto"/>
        <w:jc w:val="both"/>
        <w:rPr>
          <w:rFonts w:ascii="Arial" w:hAnsi="Arial" w:cs="Arial"/>
        </w:rPr>
      </w:pPr>
      <w:r>
        <w:rPr>
          <w:rFonts w:ascii="Arial" w:hAnsi="Arial" w:cs="Arial"/>
          <w:color w:val="000000" w:themeColor="text1"/>
        </w:rPr>
        <w:t>Godišnjim planom</w:t>
      </w:r>
      <w:r w:rsidRPr="00073905">
        <w:rPr>
          <w:rFonts w:ascii="Arial" w:hAnsi="Arial" w:cs="Arial"/>
          <w:color w:val="000000" w:themeColor="text1"/>
        </w:rPr>
        <w:t xml:space="preserve"> upravljanja imovinom Općine</w:t>
      </w:r>
      <w:r>
        <w:rPr>
          <w:rFonts w:ascii="Arial" w:hAnsi="Arial" w:cs="Arial"/>
          <w:color w:val="000000" w:themeColor="text1"/>
        </w:rPr>
        <w:t>, određuju</w:t>
      </w:r>
      <w:r w:rsidRPr="00073905">
        <w:rPr>
          <w:rFonts w:ascii="Arial" w:hAnsi="Arial" w:cs="Arial"/>
          <w:color w:val="000000" w:themeColor="text1"/>
        </w:rPr>
        <w:t xml:space="preserve"> s</w:t>
      </w:r>
      <w:r>
        <w:rPr>
          <w:rFonts w:ascii="Arial" w:hAnsi="Arial" w:cs="Arial"/>
          <w:color w:val="000000" w:themeColor="text1"/>
        </w:rPr>
        <w:t>e</w:t>
      </w:r>
      <w:r w:rsidRPr="00073905">
        <w:rPr>
          <w:rFonts w:ascii="Arial" w:hAnsi="Arial" w:cs="Arial"/>
          <w:color w:val="000000" w:themeColor="text1"/>
        </w:rPr>
        <w:t xml:space="preserve"> kratkoročni ciljevi i smjernice upravljanja </w:t>
      </w:r>
      <w:r>
        <w:rPr>
          <w:rFonts w:ascii="Arial" w:hAnsi="Arial" w:cs="Arial"/>
          <w:color w:val="000000" w:themeColor="text1"/>
        </w:rPr>
        <w:t>imovinom.</w:t>
      </w:r>
    </w:p>
    <w:p w14:paraId="067ED491" w14:textId="77777777" w:rsidR="00EE578F" w:rsidRPr="00D035E4" w:rsidRDefault="00EE578F" w:rsidP="001F62B1">
      <w:pPr>
        <w:spacing w:line="276" w:lineRule="auto"/>
        <w:jc w:val="both"/>
        <w:rPr>
          <w:rFonts w:ascii="Arial" w:hAnsi="Arial" w:cs="Arial"/>
        </w:rPr>
      </w:pPr>
    </w:p>
    <w:p w14:paraId="4AAD7BD1" w14:textId="77777777" w:rsidR="00082436" w:rsidRPr="00082436" w:rsidRDefault="00082436" w:rsidP="00082436">
      <w:pPr>
        <w:spacing w:line="276" w:lineRule="auto"/>
        <w:jc w:val="both"/>
        <w:rPr>
          <w:rFonts w:ascii="Arial" w:hAnsi="Arial" w:cs="Arial"/>
          <w:color w:val="000000" w:themeColor="text1"/>
        </w:rPr>
      </w:pPr>
      <w:r w:rsidRPr="00082436">
        <w:rPr>
          <w:rFonts w:ascii="Arial" w:hAnsi="Arial" w:cs="Arial"/>
          <w:color w:val="000000" w:themeColor="text1"/>
        </w:rPr>
        <w:t xml:space="preserve">Donošenje Godišnjeg plana upravljanja utvrđeno je člancima 15. i 19. Zakona o upravljanju državnom imovinom </w:t>
      </w:r>
      <w:r w:rsidR="00753DD7" w:rsidRPr="00753DD7">
        <w:rPr>
          <w:rFonts w:ascii="Arial" w:hAnsi="Arial" w:cs="Arial"/>
          <w:color w:val="000000" w:themeColor="text1"/>
        </w:rPr>
        <w:t xml:space="preserve">(„Narodne novine“, br. </w:t>
      </w:r>
      <w:r w:rsidRPr="00082436">
        <w:rPr>
          <w:rFonts w:ascii="Arial" w:hAnsi="Arial" w:cs="Arial"/>
          <w:color w:val="000000" w:themeColor="text1"/>
        </w:rPr>
        <w:t xml:space="preserve">52/18), gdje je propisana obveza donošenja Plana upravljanja imovinom u vlasništvu Republike Hrvatske. Kako se sukladno članku 35.st.8. Zakona o vlasništvu i drugim stvarnim pravima </w:t>
      </w:r>
      <w:r w:rsidR="00753DD7" w:rsidRPr="00753DD7">
        <w:rPr>
          <w:rFonts w:ascii="Arial" w:hAnsi="Arial" w:cs="Arial"/>
          <w:color w:val="000000" w:themeColor="text1"/>
        </w:rPr>
        <w:t xml:space="preserve">(„Narodne novine“, br. </w:t>
      </w:r>
      <w:r w:rsidRPr="00082436">
        <w:rPr>
          <w:rFonts w:ascii="Arial" w:hAnsi="Arial" w:cs="Arial"/>
          <w:color w:val="000000" w:themeColor="text1"/>
        </w:rPr>
        <w:t>91/96, 68/98, 22/00, 73/00, 129/00, 114/01, 79/06, 141/06, 146/08, 38/09, 153/09, 143/12, 152/14</w:t>
      </w:r>
      <w:r w:rsidR="00753DD7">
        <w:rPr>
          <w:rFonts w:ascii="Arial" w:hAnsi="Arial" w:cs="Arial"/>
          <w:color w:val="000000" w:themeColor="text1"/>
        </w:rPr>
        <w:t xml:space="preserve">, </w:t>
      </w:r>
      <w:r w:rsidR="00753DD7" w:rsidRPr="00E465CF">
        <w:rPr>
          <w:rFonts w:ascii="Arial" w:eastAsia="Calibri" w:hAnsi="Arial" w:cs="Arial"/>
        </w:rPr>
        <w:t>81/15, 94/17</w:t>
      </w:r>
      <w:r w:rsidRPr="00082436">
        <w:rPr>
          <w:rFonts w:ascii="Arial" w:hAnsi="Arial" w:cs="Arial"/>
          <w:color w:val="000000" w:themeColor="text1"/>
        </w:rPr>
        <w:t>) na pravo vlasništva jedinica lokalne samouprave na odgovarajući način primjenjuju pravila o vlasništvu Republike Hrvatske, to se načelo upravljanja imovinom u vlasništvu Države treba dosljedno i u cijelosti primjenjivati i na imovinu jedinica lokalne samouprave.</w:t>
      </w:r>
    </w:p>
    <w:p w14:paraId="7C73E327" w14:textId="77777777" w:rsidR="00574A03" w:rsidRPr="00073905" w:rsidRDefault="00574A03" w:rsidP="001F62B1">
      <w:pPr>
        <w:spacing w:line="276" w:lineRule="auto"/>
        <w:jc w:val="both"/>
        <w:rPr>
          <w:rFonts w:ascii="Arial" w:hAnsi="Arial" w:cs="Arial"/>
        </w:rPr>
      </w:pPr>
    </w:p>
    <w:p w14:paraId="04DE5465" w14:textId="77777777" w:rsidR="00574A03" w:rsidRPr="00073905" w:rsidRDefault="00574A03" w:rsidP="001F62B1">
      <w:pPr>
        <w:spacing w:line="276" w:lineRule="auto"/>
        <w:jc w:val="both"/>
        <w:rPr>
          <w:rFonts w:ascii="Arial" w:hAnsi="Arial" w:cs="Arial"/>
          <w:highlight w:val="yellow"/>
        </w:rPr>
      </w:pPr>
      <w:r w:rsidRPr="00073905">
        <w:rPr>
          <w:rFonts w:ascii="Arial" w:hAnsi="Arial" w:cs="Arial"/>
        </w:rPr>
        <w:t xml:space="preserve">Namjera je Plana definirati i popisati ciljeve upravljanja i </w:t>
      </w:r>
      <w:r w:rsidRPr="00073905">
        <w:rPr>
          <w:rFonts w:ascii="Arial" w:hAnsi="Arial" w:cs="Arial"/>
          <w:color w:val="000000" w:themeColor="text1"/>
        </w:rPr>
        <w:t xml:space="preserve">raspolaganja </w:t>
      </w:r>
      <w:r w:rsidR="00172588" w:rsidRPr="00073905">
        <w:rPr>
          <w:rFonts w:ascii="Arial" w:hAnsi="Arial" w:cs="Arial"/>
          <w:color w:val="000000" w:themeColor="text1"/>
        </w:rPr>
        <w:t>općinsko</w:t>
      </w:r>
      <w:r w:rsidR="00FC6FEC" w:rsidRPr="00073905">
        <w:rPr>
          <w:rFonts w:ascii="Arial" w:hAnsi="Arial" w:cs="Arial"/>
          <w:color w:val="000000" w:themeColor="text1"/>
        </w:rPr>
        <w:t>m</w:t>
      </w:r>
      <w:r w:rsidRPr="00073905">
        <w:rPr>
          <w:rFonts w:ascii="Arial" w:hAnsi="Arial" w:cs="Arial"/>
          <w:color w:val="000000" w:themeColor="text1"/>
        </w:rPr>
        <w:t xml:space="preserve"> </w:t>
      </w:r>
      <w:r w:rsidRPr="00073905">
        <w:rPr>
          <w:rFonts w:ascii="Arial" w:hAnsi="Arial" w:cs="Arial"/>
        </w:rPr>
        <w:t xml:space="preserve">imovinom, čija je održivost važna za život i rad postojećih i budućih naraštaja. Istodobno, cilj je Plana osigurati da imovina </w:t>
      </w:r>
      <w:r w:rsidR="009E0496" w:rsidRPr="00073905">
        <w:rPr>
          <w:rFonts w:ascii="Arial" w:hAnsi="Arial" w:cs="Arial"/>
          <w:color w:val="000000" w:themeColor="text1"/>
        </w:rPr>
        <w:t xml:space="preserve">Općine </w:t>
      </w:r>
      <w:r w:rsidR="00AF420E">
        <w:rPr>
          <w:rFonts w:ascii="Arial" w:hAnsi="Arial" w:cs="Arial"/>
          <w:color w:val="000000" w:themeColor="text1"/>
        </w:rPr>
        <w:t>Brestovac</w:t>
      </w:r>
      <w:r w:rsidRPr="00073905">
        <w:rPr>
          <w:rFonts w:ascii="Arial" w:hAnsi="Arial" w:cs="Arial"/>
          <w:color w:val="000000" w:themeColor="text1"/>
        </w:rPr>
        <w:t xml:space="preserve"> </w:t>
      </w:r>
      <w:r w:rsidRPr="00073905">
        <w:rPr>
          <w:rFonts w:ascii="Arial" w:hAnsi="Arial" w:cs="Arial"/>
        </w:rPr>
        <w:t>bude u službi gospodarskog rasta te zaštite nacionalnih interesa.</w:t>
      </w:r>
    </w:p>
    <w:p w14:paraId="605858AB" w14:textId="77777777" w:rsidR="00574A03" w:rsidRPr="00073905" w:rsidRDefault="00574A03" w:rsidP="001F62B1">
      <w:pPr>
        <w:spacing w:line="276" w:lineRule="auto"/>
        <w:jc w:val="both"/>
        <w:rPr>
          <w:rFonts w:ascii="Arial" w:hAnsi="Arial" w:cs="Arial"/>
        </w:rPr>
      </w:pPr>
    </w:p>
    <w:p w14:paraId="384E77E1" w14:textId="77777777" w:rsidR="00574A03" w:rsidRPr="00073905" w:rsidRDefault="00574A03" w:rsidP="001F62B1">
      <w:pPr>
        <w:spacing w:line="276" w:lineRule="auto"/>
        <w:jc w:val="both"/>
        <w:rPr>
          <w:rFonts w:ascii="Arial" w:hAnsi="Arial" w:cs="Arial"/>
          <w:highlight w:val="yellow"/>
        </w:rPr>
      </w:pPr>
      <w:r w:rsidRPr="00073905">
        <w:rPr>
          <w:rFonts w:ascii="Arial" w:hAnsi="Arial" w:cs="Arial"/>
        </w:rPr>
        <w:t xml:space="preserve">Upravljanje imovinom podrazumijeva pronalaženje optimalnih rješenja koja će dugoročno očuvati imovinu, čuvati </w:t>
      </w:r>
      <w:r w:rsidRPr="00073905">
        <w:rPr>
          <w:rFonts w:ascii="Arial" w:hAnsi="Arial" w:cs="Arial"/>
          <w:color w:val="000000" w:themeColor="text1"/>
        </w:rPr>
        <w:t xml:space="preserve">interese </w:t>
      </w:r>
      <w:r w:rsidR="00172588" w:rsidRPr="00073905">
        <w:rPr>
          <w:rFonts w:ascii="Arial" w:hAnsi="Arial" w:cs="Arial"/>
          <w:color w:val="000000" w:themeColor="text1"/>
        </w:rPr>
        <w:t>Općine</w:t>
      </w:r>
      <w:r w:rsidRPr="00073905">
        <w:rPr>
          <w:rFonts w:ascii="Arial" w:hAnsi="Arial" w:cs="Arial"/>
          <w:color w:val="000000" w:themeColor="text1"/>
        </w:rPr>
        <w:t xml:space="preserve"> </w:t>
      </w:r>
      <w:r w:rsidRPr="00073905">
        <w:rPr>
          <w:rFonts w:ascii="Arial" w:hAnsi="Arial" w:cs="Arial"/>
        </w:rPr>
        <w:t xml:space="preserve">i generirati gospodarski rast. Vlasništvo osigurava kontrolu, javni interes i pravično raspolaganje nad prirodnim bogatstvima, kulturnom i tradicijskom baštinom, i drugim resursima u </w:t>
      </w:r>
      <w:r w:rsidRPr="00073905">
        <w:rPr>
          <w:rFonts w:ascii="Arial" w:hAnsi="Arial" w:cs="Arial"/>
          <w:color w:val="000000" w:themeColor="text1"/>
        </w:rPr>
        <w:t xml:space="preserve">vlasništvu </w:t>
      </w:r>
      <w:r w:rsidR="00172588" w:rsidRPr="00073905">
        <w:rPr>
          <w:rFonts w:ascii="Arial" w:hAnsi="Arial" w:cs="Arial"/>
          <w:color w:val="000000" w:themeColor="text1"/>
        </w:rPr>
        <w:t>Općine</w:t>
      </w:r>
      <w:r w:rsidRPr="00073905">
        <w:rPr>
          <w:rFonts w:ascii="Arial" w:hAnsi="Arial" w:cs="Arial"/>
          <w:color w:val="000000" w:themeColor="text1"/>
        </w:rPr>
        <w:t xml:space="preserve">, </w:t>
      </w:r>
      <w:r w:rsidRPr="00073905">
        <w:rPr>
          <w:rFonts w:ascii="Arial" w:hAnsi="Arial" w:cs="Arial"/>
        </w:rPr>
        <w:t>kao i prihode koji se mogu koristiti za opće dobro.</w:t>
      </w:r>
    </w:p>
    <w:p w14:paraId="3559D1D3" w14:textId="77777777" w:rsidR="00574A03" w:rsidRPr="00073905" w:rsidRDefault="00574A03" w:rsidP="001F62B1">
      <w:pPr>
        <w:spacing w:line="276" w:lineRule="auto"/>
        <w:jc w:val="both"/>
        <w:rPr>
          <w:rFonts w:ascii="Arial" w:hAnsi="Arial" w:cs="Arial"/>
        </w:rPr>
      </w:pPr>
    </w:p>
    <w:p w14:paraId="51D35262" w14:textId="77777777" w:rsidR="00574A03" w:rsidRPr="00073905" w:rsidRDefault="00574A03" w:rsidP="001F62B1">
      <w:pPr>
        <w:spacing w:line="276" w:lineRule="auto"/>
        <w:jc w:val="both"/>
        <w:rPr>
          <w:rFonts w:ascii="Arial" w:hAnsi="Arial" w:cs="Arial"/>
        </w:rPr>
      </w:pPr>
      <w:r w:rsidRPr="00073905">
        <w:rPr>
          <w:rFonts w:ascii="Arial" w:hAnsi="Arial" w:cs="Arial"/>
          <w:color w:val="000000" w:themeColor="text1"/>
        </w:rPr>
        <w:t xml:space="preserve">Vlasništvo </w:t>
      </w:r>
      <w:r w:rsidR="00172588" w:rsidRPr="00073905">
        <w:rPr>
          <w:rFonts w:ascii="Arial" w:hAnsi="Arial" w:cs="Arial"/>
          <w:color w:val="000000" w:themeColor="text1"/>
        </w:rPr>
        <w:t>Općine</w:t>
      </w:r>
      <w:r w:rsidRPr="00073905">
        <w:rPr>
          <w:rFonts w:ascii="Arial" w:hAnsi="Arial" w:cs="Arial"/>
          <w:color w:val="000000" w:themeColor="text1"/>
        </w:rPr>
        <w:t xml:space="preserve"> važan </w:t>
      </w:r>
      <w:r w:rsidRPr="00073905">
        <w:rPr>
          <w:rFonts w:ascii="Arial" w:hAnsi="Arial" w:cs="Arial"/>
        </w:rPr>
        <w:t xml:space="preserve">je instrument postizanja strateških razvojnih ciljeva vezanih za regionalnu prometnu, kulturnu i zdravstvenu politiku, kao i za druge razvojne politike </w:t>
      </w:r>
      <w:r w:rsidR="00172588" w:rsidRPr="00073905">
        <w:rPr>
          <w:rFonts w:ascii="Arial" w:hAnsi="Arial" w:cs="Arial"/>
          <w:color w:val="000000" w:themeColor="text1"/>
        </w:rPr>
        <w:t>Općine</w:t>
      </w:r>
      <w:r w:rsidRPr="00073905">
        <w:rPr>
          <w:rFonts w:ascii="Arial" w:hAnsi="Arial" w:cs="Arial"/>
          <w:color w:val="000000" w:themeColor="text1"/>
        </w:rPr>
        <w:t xml:space="preserve">. </w:t>
      </w:r>
      <w:r w:rsidRPr="00073905">
        <w:rPr>
          <w:rFonts w:ascii="Arial" w:hAnsi="Arial" w:cs="Arial"/>
        </w:rPr>
        <w:t xml:space="preserve">Učinkovito upravljanje imovinom </w:t>
      </w:r>
      <w:r w:rsidR="009E0496" w:rsidRPr="00073905">
        <w:rPr>
          <w:rFonts w:ascii="Arial" w:hAnsi="Arial" w:cs="Arial"/>
          <w:color w:val="000000" w:themeColor="text1"/>
        </w:rPr>
        <w:t xml:space="preserve">Općine </w:t>
      </w:r>
      <w:r w:rsidR="00AF420E">
        <w:rPr>
          <w:rFonts w:ascii="Arial" w:hAnsi="Arial" w:cs="Arial"/>
          <w:color w:val="000000" w:themeColor="text1"/>
        </w:rPr>
        <w:t>Brestovac</w:t>
      </w:r>
      <w:r w:rsidRPr="00073905">
        <w:rPr>
          <w:rFonts w:ascii="Arial" w:hAnsi="Arial" w:cs="Arial"/>
          <w:color w:val="000000" w:themeColor="text1"/>
        </w:rPr>
        <w:t xml:space="preserve"> </w:t>
      </w:r>
      <w:r w:rsidRPr="00073905">
        <w:rPr>
          <w:rFonts w:ascii="Arial" w:hAnsi="Arial" w:cs="Arial"/>
        </w:rPr>
        <w:t>trebalo bi poticati razvoj gospodarstva i važno je za njegovu stabilnost, a istodobno pridonosi boljoj</w:t>
      </w:r>
      <w:r w:rsidR="000519D8" w:rsidRPr="00073905">
        <w:rPr>
          <w:rFonts w:ascii="Arial" w:hAnsi="Arial" w:cs="Arial"/>
        </w:rPr>
        <w:t xml:space="preserve"> kvaliteti života svih </w:t>
      </w:r>
      <w:r w:rsidR="000519D8" w:rsidRPr="00073905">
        <w:rPr>
          <w:rFonts w:ascii="Arial" w:hAnsi="Arial" w:cs="Arial"/>
          <w:color w:val="000000" w:themeColor="text1"/>
        </w:rPr>
        <w:t xml:space="preserve">mještana </w:t>
      </w:r>
      <w:r w:rsidR="00172588" w:rsidRPr="00073905">
        <w:rPr>
          <w:rFonts w:ascii="Arial" w:hAnsi="Arial" w:cs="Arial"/>
          <w:color w:val="000000" w:themeColor="text1"/>
        </w:rPr>
        <w:t>općine</w:t>
      </w:r>
      <w:r w:rsidRPr="00073905">
        <w:rPr>
          <w:rFonts w:ascii="Arial" w:hAnsi="Arial" w:cs="Arial"/>
          <w:color w:val="000000" w:themeColor="text1"/>
        </w:rPr>
        <w:t>.</w:t>
      </w:r>
    </w:p>
    <w:p w14:paraId="330C656D" w14:textId="77777777" w:rsidR="00574A03" w:rsidRPr="00073905" w:rsidRDefault="00574A03" w:rsidP="001F62B1">
      <w:pPr>
        <w:spacing w:line="276" w:lineRule="auto"/>
        <w:jc w:val="both"/>
        <w:rPr>
          <w:rFonts w:ascii="Arial" w:hAnsi="Arial" w:cs="Arial"/>
        </w:rPr>
      </w:pPr>
    </w:p>
    <w:p w14:paraId="7D9BC8AE" w14:textId="77777777" w:rsidR="00E83D77" w:rsidRDefault="00E83D77" w:rsidP="007735C9">
      <w:pPr>
        <w:spacing w:line="276" w:lineRule="auto"/>
        <w:jc w:val="both"/>
        <w:rPr>
          <w:rFonts w:ascii="Arial" w:hAnsi="Arial" w:cs="Arial"/>
        </w:rPr>
      </w:pPr>
      <w:r>
        <w:rPr>
          <w:rFonts w:ascii="Arial" w:hAnsi="Arial" w:cs="Arial"/>
        </w:rPr>
        <w:t xml:space="preserve">Ovaj je Plan </w:t>
      </w:r>
      <w:r w:rsidR="00574A03" w:rsidRPr="00073905">
        <w:rPr>
          <w:rFonts w:ascii="Arial" w:hAnsi="Arial" w:cs="Arial"/>
        </w:rPr>
        <w:t xml:space="preserve">iskorak u smislu transparentnosti i javne objave podataka vezanih za upravljanje i raspolaganje </w:t>
      </w:r>
      <w:r w:rsidR="00172588" w:rsidRPr="00073905">
        <w:rPr>
          <w:rFonts w:ascii="Arial" w:hAnsi="Arial" w:cs="Arial"/>
        </w:rPr>
        <w:t>Općinsko</w:t>
      </w:r>
      <w:r w:rsidR="00574A03" w:rsidRPr="00073905">
        <w:rPr>
          <w:rFonts w:ascii="Arial" w:hAnsi="Arial" w:cs="Arial"/>
        </w:rPr>
        <w:t>m imovinom.</w:t>
      </w:r>
    </w:p>
    <w:p w14:paraId="5C6EC35B" w14:textId="77777777" w:rsidR="00E83D77" w:rsidRDefault="00E83D77" w:rsidP="007735C9">
      <w:pPr>
        <w:spacing w:line="276" w:lineRule="auto"/>
        <w:jc w:val="both"/>
        <w:rPr>
          <w:rFonts w:ascii="Arial" w:hAnsi="Arial" w:cs="Arial"/>
        </w:rPr>
      </w:pPr>
    </w:p>
    <w:p w14:paraId="2049558C" w14:textId="77777777" w:rsidR="00D31E24" w:rsidRDefault="00B02680" w:rsidP="007735C9">
      <w:pPr>
        <w:spacing w:line="276" w:lineRule="auto"/>
        <w:jc w:val="both"/>
        <w:rPr>
          <w:rFonts w:ascii="Arial" w:hAnsi="Arial" w:cs="Arial"/>
        </w:rPr>
      </w:pPr>
      <w:r w:rsidRPr="00B02680">
        <w:rPr>
          <w:rFonts w:ascii="Arial" w:hAnsi="Arial" w:cs="Arial"/>
        </w:rPr>
        <w:t>Imovinu Općine čine sve pokretne i nepokretne stvari, te imov</w:t>
      </w:r>
      <w:r>
        <w:rPr>
          <w:rFonts w:ascii="Arial" w:hAnsi="Arial" w:cs="Arial"/>
        </w:rPr>
        <w:t xml:space="preserve">inska prava koja joj pripadaju. </w:t>
      </w:r>
      <w:r w:rsidRPr="00B02680">
        <w:rPr>
          <w:rFonts w:ascii="Arial" w:hAnsi="Arial" w:cs="Arial"/>
        </w:rPr>
        <w:t>Općina mora upravljati, koristiti se i raspolagati svojom imo</w:t>
      </w:r>
      <w:r>
        <w:rPr>
          <w:rFonts w:ascii="Arial" w:hAnsi="Arial" w:cs="Arial"/>
        </w:rPr>
        <w:t xml:space="preserve">vinom pažnjom dobrog gospodara. </w:t>
      </w:r>
      <w:r w:rsidRPr="00B02680">
        <w:rPr>
          <w:rFonts w:ascii="Arial" w:hAnsi="Arial" w:cs="Arial"/>
        </w:rPr>
        <w:t>Imovinom Općine upravljaju općinski načelnik i Općinsko vijeć</w:t>
      </w:r>
      <w:r>
        <w:rPr>
          <w:rFonts w:ascii="Arial" w:hAnsi="Arial" w:cs="Arial"/>
        </w:rPr>
        <w:t xml:space="preserve">e u skladu s odredbama zakona i </w:t>
      </w:r>
      <w:r w:rsidRPr="00B02680">
        <w:rPr>
          <w:rFonts w:ascii="Arial" w:hAnsi="Arial" w:cs="Arial"/>
        </w:rPr>
        <w:t>Statuta</w:t>
      </w:r>
      <w:r w:rsidRPr="00B02680">
        <w:t xml:space="preserve"> </w:t>
      </w:r>
      <w:r w:rsidRPr="00B02680">
        <w:rPr>
          <w:rFonts w:ascii="Arial" w:hAnsi="Arial" w:cs="Arial"/>
        </w:rPr>
        <w:t xml:space="preserve">Općine </w:t>
      </w:r>
      <w:r w:rsidR="00AF420E">
        <w:rPr>
          <w:rFonts w:ascii="Arial" w:hAnsi="Arial" w:cs="Arial"/>
        </w:rPr>
        <w:t>Brestovac</w:t>
      </w:r>
      <w:r w:rsidRPr="00B02680">
        <w:rPr>
          <w:rFonts w:ascii="Arial" w:hAnsi="Arial" w:cs="Arial"/>
        </w:rPr>
        <w:t>.</w:t>
      </w:r>
    </w:p>
    <w:p w14:paraId="3863AD62" w14:textId="77777777" w:rsidR="00D31E24" w:rsidRDefault="00D31E24" w:rsidP="007735C9">
      <w:pPr>
        <w:spacing w:line="276" w:lineRule="auto"/>
        <w:jc w:val="both"/>
        <w:rPr>
          <w:rFonts w:ascii="Arial" w:hAnsi="Arial" w:cs="Arial"/>
        </w:rPr>
      </w:pPr>
    </w:p>
    <w:p w14:paraId="62FF540D" w14:textId="77777777" w:rsidR="007735C9" w:rsidRPr="00E83D77" w:rsidRDefault="007735C9" w:rsidP="007735C9">
      <w:pPr>
        <w:spacing w:line="276" w:lineRule="auto"/>
        <w:jc w:val="both"/>
        <w:rPr>
          <w:rFonts w:ascii="Arial" w:hAnsi="Arial" w:cs="Arial"/>
        </w:rPr>
      </w:pPr>
      <w:r w:rsidRPr="00073905">
        <w:rPr>
          <w:rFonts w:ascii="Arial" w:hAnsi="Arial" w:cs="Arial"/>
          <w:color w:val="000000" w:themeColor="text1"/>
        </w:rPr>
        <w:lastRenderedPageBreak/>
        <w:t xml:space="preserve">Člankom 48. Zakona o lokalnoj i područnoj (regionalnoj) samoupravi propisano je da vrijednostima nekretnina iznad 0,5% prihoda bez primitaka iz prethodne godine raspolaže Općinsko vijeće, a ispod iznosa 0,5% </w:t>
      </w:r>
      <w:r>
        <w:rPr>
          <w:rFonts w:ascii="Arial" w:hAnsi="Arial" w:cs="Arial"/>
          <w:color w:val="000000" w:themeColor="text1"/>
        </w:rPr>
        <w:t>Općinski načelnik</w:t>
      </w:r>
      <w:r w:rsidRPr="00073905">
        <w:rPr>
          <w:rFonts w:ascii="Arial" w:hAnsi="Arial" w:cs="Arial"/>
          <w:color w:val="000000" w:themeColor="text1"/>
        </w:rPr>
        <w:t xml:space="preserve"> Općine </w:t>
      </w:r>
      <w:r w:rsidR="00AF420E">
        <w:rPr>
          <w:rFonts w:ascii="Arial" w:hAnsi="Arial" w:cs="Arial"/>
          <w:color w:val="000000" w:themeColor="text1"/>
        </w:rPr>
        <w:t>Brestovac</w:t>
      </w:r>
      <w:r w:rsidRPr="00073905">
        <w:rPr>
          <w:rFonts w:ascii="Arial" w:hAnsi="Arial" w:cs="Arial"/>
          <w:color w:val="000000" w:themeColor="text1"/>
        </w:rPr>
        <w:t xml:space="preserve">. </w:t>
      </w:r>
    </w:p>
    <w:p w14:paraId="7848738D" w14:textId="77777777" w:rsidR="007735C9" w:rsidRPr="008021FE" w:rsidRDefault="007735C9" w:rsidP="0030375F">
      <w:pPr>
        <w:spacing w:line="276" w:lineRule="auto"/>
        <w:jc w:val="both"/>
        <w:rPr>
          <w:rFonts w:ascii="Arial" w:hAnsi="Arial" w:cs="Arial"/>
          <w:color w:val="000000" w:themeColor="text1"/>
        </w:rPr>
      </w:pPr>
    </w:p>
    <w:p w14:paraId="0E85D998" w14:textId="60D4F866" w:rsidR="00570E13" w:rsidRPr="00073905" w:rsidRDefault="00570E13" w:rsidP="00570E13">
      <w:pPr>
        <w:pStyle w:val="Opisslike"/>
        <w:keepNext/>
        <w:spacing w:after="0"/>
        <w:jc w:val="center"/>
        <w:rPr>
          <w:rFonts w:ascii="Arial" w:hAnsi="Arial" w:cs="Arial"/>
          <w:color w:val="000000" w:themeColor="text1"/>
          <w:sz w:val="22"/>
        </w:rPr>
      </w:pPr>
      <w:r w:rsidRPr="00956855">
        <w:rPr>
          <w:rFonts w:ascii="Arial" w:hAnsi="Arial" w:cs="Arial"/>
          <w:color w:val="000000" w:themeColor="text1"/>
          <w:sz w:val="22"/>
        </w:rPr>
        <w:t xml:space="preserve">Tablica </w:t>
      </w:r>
      <w:r w:rsidRPr="00956855">
        <w:rPr>
          <w:rFonts w:ascii="Arial" w:hAnsi="Arial" w:cs="Arial"/>
          <w:color w:val="000000" w:themeColor="text1"/>
          <w:sz w:val="22"/>
        </w:rPr>
        <w:fldChar w:fldCharType="begin"/>
      </w:r>
      <w:r w:rsidRPr="00956855">
        <w:rPr>
          <w:rFonts w:ascii="Arial" w:hAnsi="Arial" w:cs="Arial"/>
          <w:color w:val="000000" w:themeColor="text1"/>
          <w:sz w:val="22"/>
        </w:rPr>
        <w:instrText xml:space="preserve"> SEQ Tablica \* ARABIC </w:instrText>
      </w:r>
      <w:r w:rsidRPr="00956855">
        <w:rPr>
          <w:rFonts w:ascii="Arial" w:hAnsi="Arial" w:cs="Arial"/>
          <w:color w:val="000000" w:themeColor="text1"/>
          <w:sz w:val="22"/>
        </w:rPr>
        <w:fldChar w:fldCharType="separate"/>
      </w:r>
      <w:r w:rsidR="009B44B9">
        <w:rPr>
          <w:rFonts w:ascii="Arial" w:hAnsi="Arial" w:cs="Arial"/>
          <w:noProof/>
          <w:color w:val="000000" w:themeColor="text1"/>
          <w:sz w:val="22"/>
        </w:rPr>
        <w:t>1</w:t>
      </w:r>
      <w:r w:rsidRPr="00956855">
        <w:rPr>
          <w:rFonts w:ascii="Arial" w:hAnsi="Arial" w:cs="Arial"/>
          <w:color w:val="000000" w:themeColor="text1"/>
          <w:sz w:val="22"/>
        </w:rPr>
        <w:fldChar w:fldCharType="end"/>
      </w:r>
      <w:r w:rsidR="0096226E" w:rsidRPr="00956855">
        <w:rPr>
          <w:rFonts w:ascii="Arial" w:hAnsi="Arial" w:cs="Arial"/>
          <w:color w:val="000000" w:themeColor="text1"/>
          <w:sz w:val="22"/>
        </w:rPr>
        <w:t>.</w:t>
      </w:r>
      <w:r w:rsidRPr="00956855">
        <w:rPr>
          <w:rFonts w:ascii="Arial" w:hAnsi="Arial" w:cs="Arial"/>
          <w:color w:val="000000" w:themeColor="text1"/>
          <w:sz w:val="22"/>
        </w:rPr>
        <w:t xml:space="preserve"> Planirani prihodi upravljanja imovinom u proračunu </w:t>
      </w:r>
      <w:r w:rsidR="009E0496" w:rsidRPr="00956855">
        <w:rPr>
          <w:rFonts w:ascii="Arial" w:hAnsi="Arial" w:cs="Arial"/>
          <w:color w:val="000000" w:themeColor="text1"/>
          <w:sz w:val="22"/>
        </w:rPr>
        <w:t xml:space="preserve">Općine </w:t>
      </w:r>
      <w:r w:rsidR="00AF420E" w:rsidRPr="00956855">
        <w:rPr>
          <w:rFonts w:ascii="Arial" w:hAnsi="Arial" w:cs="Arial"/>
          <w:color w:val="000000" w:themeColor="text1"/>
          <w:sz w:val="22"/>
        </w:rPr>
        <w:t>Brestovac</w:t>
      </w:r>
    </w:p>
    <w:tbl>
      <w:tblPr>
        <w:tblStyle w:val="Reetkatablice"/>
        <w:tblW w:w="0" w:type="auto"/>
        <w:jc w:val="center"/>
        <w:tblLook w:val="04A0" w:firstRow="1" w:lastRow="0" w:firstColumn="1" w:lastColumn="0" w:noHBand="0" w:noVBand="1"/>
      </w:tblPr>
      <w:tblGrid>
        <w:gridCol w:w="4953"/>
        <w:gridCol w:w="1217"/>
        <w:gridCol w:w="1217"/>
        <w:gridCol w:w="1217"/>
      </w:tblGrid>
      <w:tr w:rsidR="007650F5" w:rsidRPr="00073905" w14:paraId="59707CF9" w14:textId="77777777" w:rsidTr="00570E13">
        <w:trPr>
          <w:jc w:val="center"/>
        </w:trPr>
        <w:tc>
          <w:tcPr>
            <w:tcW w:w="0" w:type="auto"/>
            <w:gridSpan w:val="4"/>
            <w:shd w:val="clear" w:color="auto" w:fill="808080" w:themeFill="background1" w:themeFillShade="80"/>
            <w:vAlign w:val="center"/>
          </w:tcPr>
          <w:p w14:paraId="3FF948F4" w14:textId="77777777" w:rsidR="007650F5" w:rsidRPr="00073905" w:rsidRDefault="007650F5" w:rsidP="007650F5">
            <w:pPr>
              <w:jc w:val="center"/>
              <w:rPr>
                <w:rFonts w:ascii="Arial" w:hAnsi="Arial" w:cs="Arial"/>
                <w:b/>
                <w:color w:val="FFFFFF" w:themeColor="background1"/>
                <w:sz w:val="20"/>
                <w:szCs w:val="20"/>
              </w:rPr>
            </w:pPr>
            <w:r w:rsidRPr="00073905">
              <w:rPr>
                <w:rFonts w:ascii="Arial" w:hAnsi="Arial" w:cs="Arial"/>
                <w:b/>
                <w:color w:val="FFFFFF" w:themeColor="background1"/>
                <w:sz w:val="20"/>
                <w:szCs w:val="20"/>
              </w:rPr>
              <w:t>Planirani prihodi od imovine</w:t>
            </w:r>
          </w:p>
        </w:tc>
      </w:tr>
      <w:tr w:rsidR="00570E13" w:rsidRPr="00073905" w14:paraId="2B11CB8C" w14:textId="77777777" w:rsidTr="00570E13">
        <w:trPr>
          <w:jc w:val="center"/>
        </w:trPr>
        <w:tc>
          <w:tcPr>
            <w:tcW w:w="0" w:type="auto"/>
            <w:shd w:val="clear" w:color="auto" w:fill="D9D9D9" w:themeFill="background1" w:themeFillShade="D9"/>
            <w:vAlign w:val="center"/>
          </w:tcPr>
          <w:p w14:paraId="4B774F79" w14:textId="77777777" w:rsidR="007650F5" w:rsidRPr="00073905" w:rsidRDefault="007650F5" w:rsidP="007650F5">
            <w:pPr>
              <w:jc w:val="center"/>
              <w:rPr>
                <w:rFonts w:ascii="Arial" w:hAnsi="Arial" w:cs="Arial"/>
                <w:sz w:val="20"/>
                <w:szCs w:val="20"/>
              </w:rPr>
            </w:pPr>
            <w:r w:rsidRPr="00073905">
              <w:rPr>
                <w:rFonts w:ascii="Arial" w:hAnsi="Arial" w:cs="Arial"/>
                <w:sz w:val="20"/>
                <w:szCs w:val="20"/>
              </w:rPr>
              <w:t xml:space="preserve">Opis </w:t>
            </w:r>
          </w:p>
        </w:tc>
        <w:tc>
          <w:tcPr>
            <w:tcW w:w="0" w:type="auto"/>
            <w:shd w:val="clear" w:color="auto" w:fill="D9D9D9" w:themeFill="background1" w:themeFillShade="D9"/>
            <w:vAlign w:val="center"/>
          </w:tcPr>
          <w:p w14:paraId="3B30A7D4" w14:textId="77777777" w:rsidR="007650F5" w:rsidRPr="00073905" w:rsidRDefault="007650F5" w:rsidP="007650F5">
            <w:pPr>
              <w:jc w:val="center"/>
              <w:rPr>
                <w:rFonts w:ascii="Arial" w:hAnsi="Arial" w:cs="Arial"/>
                <w:sz w:val="20"/>
                <w:szCs w:val="20"/>
              </w:rPr>
            </w:pPr>
            <w:r w:rsidRPr="00073905">
              <w:rPr>
                <w:rFonts w:ascii="Arial" w:hAnsi="Arial" w:cs="Arial"/>
                <w:sz w:val="20"/>
                <w:szCs w:val="20"/>
              </w:rPr>
              <w:t>P</w:t>
            </w:r>
            <w:r w:rsidR="00F20537">
              <w:rPr>
                <w:rFonts w:ascii="Arial" w:hAnsi="Arial" w:cs="Arial"/>
                <w:sz w:val="20"/>
                <w:szCs w:val="20"/>
              </w:rPr>
              <w:t>lan</w:t>
            </w:r>
          </w:p>
          <w:p w14:paraId="54A345CF" w14:textId="77777777" w:rsidR="007650F5" w:rsidRPr="00073905" w:rsidRDefault="008A1087" w:rsidP="007650F5">
            <w:pPr>
              <w:jc w:val="center"/>
              <w:rPr>
                <w:rFonts w:ascii="Arial" w:hAnsi="Arial" w:cs="Arial"/>
                <w:sz w:val="20"/>
                <w:szCs w:val="20"/>
              </w:rPr>
            </w:pPr>
            <w:r>
              <w:rPr>
                <w:rFonts w:ascii="Arial" w:hAnsi="Arial" w:cs="Arial"/>
                <w:sz w:val="20"/>
                <w:szCs w:val="20"/>
              </w:rPr>
              <w:t>2020</w:t>
            </w:r>
            <w:r w:rsidR="007650F5" w:rsidRPr="00073905">
              <w:rPr>
                <w:rFonts w:ascii="Arial" w:hAnsi="Arial" w:cs="Arial"/>
                <w:sz w:val="20"/>
                <w:szCs w:val="20"/>
              </w:rPr>
              <w:t>.</w:t>
            </w:r>
          </w:p>
        </w:tc>
        <w:tc>
          <w:tcPr>
            <w:tcW w:w="0" w:type="auto"/>
            <w:shd w:val="clear" w:color="auto" w:fill="D9D9D9" w:themeFill="background1" w:themeFillShade="D9"/>
            <w:vAlign w:val="center"/>
          </w:tcPr>
          <w:p w14:paraId="16B9EF38" w14:textId="77777777" w:rsidR="007650F5" w:rsidRPr="00073905" w:rsidRDefault="0045175F" w:rsidP="007650F5">
            <w:pPr>
              <w:jc w:val="center"/>
              <w:rPr>
                <w:rFonts w:ascii="Arial" w:hAnsi="Arial" w:cs="Arial"/>
                <w:sz w:val="20"/>
                <w:szCs w:val="20"/>
              </w:rPr>
            </w:pPr>
            <w:r>
              <w:rPr>
                <w:rFonts w:ascii="Arial" w:hAnsi="Arial" w:cs="Arial"/>
                <w:sz w:val="20"/>
                <w:szCs w:val="20"/>
              </w:rPr>
              <w:t>Projekcija</w:t>
            </w:r>
          </w:p>
          <w:p w14:paraId="761AE2B9" w14:textId="77777777" w:rsidR="007650F5" w:rsidRPr="00073905" w:rsidRDefault="008A1087" w:rsidP="005042A4">
            <w:pPr>
              <w:jc w:val="center"/>
              <w:rPr>
                <w:rFonts w:ascii="Arial" w:hAnsi="Arial" w:cs="Arial"/>
                <w:sz w:val="20"/>
                <w:szCs w:val="20"/>
              </w:rPr>
            </w:pPr>
            <w:r>
              <w:rPr>
                <w:rFonts w:ascii="Arial" w:hAnsi="Arial" w:cs="Arial"/>
                <w:sz w:val="20"/>
                <w:szCs w:val="20"/>
              </w:rPr>
              <w:t>2021</w:t>
            </w:r>
            <w:r w:rsidR="007650F5" w:rsidRPr="00073905">
              <w:rPr>
                <w:rFonts w:ascii="Arial" w:hAnsi="Arial" w:cs="Arial"/>
                <w:sz w:val="20"/>
                <w:szCs w:val="20"/>
              </w:rPr>
              <w:t>.</w:t>
            </w:r>
          </w:p>
        </w:tc>
        <w:tc>
          <w:tcPr>
            <w:tcW w:w="0" w:type="auto"/>
            <w:shd w:val="clear" w:color="auto" w:fill="D9D9D9" w:themeFill="background1" w:themeFillShade="D9"/>
            <w:vAlign w:val="center"/>
          </w:tcPr>
          <w:p w14:paraId="0078D9EF" w14:textId="77777777" w:rsidR="007650F5" w:rsidRPr="00073905" w:rsidRDefault="007650F5" w:rsidP="007650F5">
            <w:pPr>
              <w:jc w:val="center"/>
              <w:rPr>
                <w:rFonts w:ascii="Arial" w:hAnsi="Arial" w:cs="Arial"/>
                <w:sz w:val="20"/>
                <w:szCs w:val="20"/>
              </w:rPr>
            </w:pPr>
            <w:r w:rsidRPr="00073905">
              <w:rPr>
                <w:rFonts w:ascii="Arial" w:hAnsi="Arial" w:cs="Arial"/>
                <w:sz w:val="20"/>
                <w:szCs w:val="20"/>
              </w:rPr>
              <w:t>Projekcija</w:t>
            </w:r>
          </w:p>
          <w:p w14:paraId="374D49B7" w14:textId="77777777" w:rsidR="007650F5" w:rsidRPr="00073905" w:rsidRDefault="008A1087" w:rsidP="009451FE">
            <w:pPr>
              <w:jc w:val="center"/>
              <w:rPr>
                <w:rFonts w:ascii="Arial" w:hAnsi="Arial" w:cs="Arial"/>
                <w:sz w:val="20"/>
                <w:szCs w:val="20"/>
              </w:rPr>
            </w:pPr>
            <w:r>
              <w:rPr>
                <w:rFonts w:ascii="Arial" w:hAnsi="Arial" w:cs="Arial"/>
                <w:sz w:val="20"/>
                <w:szCs w:val="20"/>
              </w:rPr>
              <w:t>2022</w:t>
            </w:r>
            <w:r w:rsidR="007650F5" w:rsidRPr="00073905">
              <w:rPr>
                <w:rFonts w:ascii="Arial" w:hAnsi="Arial" w:cs="Arial"/>
                <w:sz w:val="20"/>
                <w:szCs w:val="20"/>
              </w:rPr>
              <w:t>.</w:t>
            </w:r>
          </w:p>
        </w:tc>
      </w:tr>
      <w:tr w:rsidR="006E1A2D" w:rsidRPr="00073905" w14:paraId="2134E82C" w14:textId="77777777" w:rsidTr="005B3ACB">
        <w:trPr>
          <w:jc w:val="center"/>
        </w:trPr>
        <w:tc>
          <w:tcPr>
            <w:tcW w:w="0" w:type="auto"/>
            <w:shd w:val="clear" w:color="auto" w:fill="F2F2F2" w:themeFill="background1" w:themeFillShade="F2"/>
            <w:vAlign w:val="center"/>
          </w:tcPr>
          <w:p w14:paraId="64BA8589" w14:textId="77777777" w:rsidR="006E1A2D" w:rsidRPr="00073905" w:rsidRDefault="006E1A2D" w:rsidP="00D3113B">
            <w:pPr>
              <w:rPr>
                <w:rFonts w:ascii="Arial" w:hAnsi="Arial" w:cs="Arial"/>
                <w:b/>
                <w:sz w:val="20"/>
                <w:szCs w:val="20"/>
              </w:rPr>
            </w:pPr>
            <w:r w:rsidRPr="006E1A2D">
              <w:rPr>
                <w:rFonts w:ascii="Arial" w:hAnsi="Arial" w:cs="Arial"/>
                <w:b/>
                <w:sz w:val="20"/>
                <w:szCs w:val="20"/>
              </w:rPr>
              <w:t>Prihodi od imovine</w:t>
            </w:r>
          </w:p>
        </w:tc>
        <w:tc>
          <w:tcPr>
            <w:tcW w:w="0" w:type="auto"/>
            <w:shd w:val="clear" w:color="auto" w:fill="D9D9D9" w:themeFill="background1" w:themeFillShade="D9"/>
            <w:vAlign w:val="center"/>
          </w:tcPr>
          <w:p w14:paraId="62A1C424" w14:textId="77777777" w:rsidR="006E1A2D" w:rsidRPr="00C45BE9" w:rsidRDefault="0064371E" w:rsidP="00D3113B">
            <w:pPr>
              <w:jc w:val="right"/>
              <w:rPr>
                <w:rFonts w:ascii="Arial" w:hAnsi="Arial" w:cs="Arial"/>
                <w:b/>
                <w:color w:val="000000" w:themeColor="text1"/>
                <w:sz w:val="20"/>
                <w:szCs w:val="20"/>
              </w:rPr>
            </w:pPr>
            <w:r w:rsidRPr="0064371E">
              <w:rPr>
                <w:rFonts w:ascii="Arial" w:hAnsi="Arial" w:cs="Arial"/>
                <w:b/>
                <w:color w:val="000000" w:themeColor="text1"/>
                <w:sz w:val="20"/>
                <w:szCs w:val="20"/>
              </w:rPr>
              <w:t>376.000,00</w:t>
            </w:r>
          </w:p>
        </w:tc>
        <w:tc>
          <w:tcPr>
            <w:tcW w:w="0" w:type="auto"/>
            <w:shd w:val="clear" w:color="auto" w:fill="D9D9D9" w:themeFill="background1" w:themeFillShade="D9"/>
            <w:vAlign w:val="center"/>
          </w:tcPr>
          <w:p w14:paraId="72EE7E14" w14:textId="77777777" w:rsidR="006E1A2D" w:rsidRPr="00C45BE9" w:rsidRDefault="0064371E" w:rsidP="00D3113B">
            <w:pPr>
              <w:jc w:val="right"/>
              <w:rPr>
                <w:rFonts w:ascii="Arial" w:hAnsi="Arial" w:cs="Arial"/>
                <w:b/>
                <w:color w:val="000000" w:themeColor="text1"/>
                <w:sz w:val="20"/>
                <w:szCs w:val="20"/>
              </w:rPr>
            </w:pPr>
            <w:r w:rsidRPr="0064371E">
              <w:rPr>
                <w:rFonts w:ascii="Arial" w:hAnsi="Arial" w:cs="Arial"/>
                <w:b/>
                <w:color w:val="000000" w:themeColor="text1"/>
                <w:sz w:val="20"/>
                <w:szCs w:val="20"/>
              </w:rPr>
              <w:t>379.760,00</w:t>
            </w:r>
          </w:p>
        </w:tc>
        <w:tc>
          <w:tcPr>
            <w:tcW w:w="0" w:type="auto"/>
            <w:shd w:val="clear" w:color="auto" w:fill="D9D9D9" w:themeFill="background1" w:themeFillShade="D9"/>
            <w:vAlign w:val="center"/>
          </w:tcPr>
          <w:p w14:paraId="4267BFC6" w14:textId="77777777" w:rsidR="006E1A2D" w:rsidRPr="00C45BE9" w:rsidRDefault="0064371E" w:rsidP="00D3113B">
            <w:pPr>
              <w:jc w:val="right"/>
              <w:rPr>
                <w:rFonts w:ascii="Arial" w:hAnsi="Arial" w:cs="Arial"/>
                <w:b/>
                <w:color w:val="000000" w:themeColor="text1"/>
                <w:sz w:val="20"/>
                <w:szCs w:val="20"/>
              </w:rPr>
            </w:pPr>
            <w:r w:rsidRPr="0064371E">
              <w:rPr>
                <w:rFonts w:ascii="Arial" w:hAnsi="Arial" w:cs="Arial"/>
                <w:b/>
                <w:color w:val="000000" w:themeColor="text1"/>
                <w:sz w:val="20"/>
                <w:szCs w:val="20"/>
              </w:rPr>
              <w:t>381.640,00</w:t>
            </w:r>
          </w:p>
        </w:tc>
      </w:tr>
      <w:tr w:rsidR="00D3113B" w:rsidRPr="00073905" w14:paraId="6DFC0821" w14:textId="77777777" w:rsidTr="005B3ACB">
        <w:trPr>
          <w:jc w:val="center"/>
        </w:trPr>
        <w:tc>
          <w:tcPr>
            <w:tcW w:w="0" w:type="auto"/>
            <w:shd w:val="clear" w:color="auto" w:fill="F2F2F2" w:themeFill="background1" w:themeFillShade="F2"/>
            <w:vAlign w:val="center"/>
          </w:tcPr>
          <w:p w14:paraId="05BBA047" w14:textId="77777777" w:rsidR="00D3113B" w:rsidRPr="00073905" w:rsidRDefault="00B27691" w:rsidP="00B27691">
            <w:pPr>
              <w:rPr>
                <w:rFonts w:ascii="Arial" w:hAnsi="Arial" w:cs="Arial"/>
                <w:b/>
                <w:sz w:val="20"/>
                <w:szCs w:val="20"/>
              </w:rPr>
            </w:pPr>
            <w:r w:rsidRPr="00B27691">
              <w:rPr>
                <w:rFonts w:ascii="Arial" w:hAnsi="Arial" w:cs="Arial"/>
                <w:b/>
                <w:sz w:val="20"/>
                <w:szCs w:val="20"/>
              </w:rPr>
              <w:t>Prihodi od prodaje</w:t>
            </w:r>
            <w:r>
              <w:rPr>
                <w:rFonts w:ascii="Arial" w:hAnsi="Arial" w:cs="Arial"/>
                <w:b/>
                <w:sz w:val="20"/>
                <w:szCs w:val="20"/>
              </w:rPr>
              <w:t xml:space="preserve"> nefinancijske imovine</w:t>
            </w:r>
          </w:p>
        </w:tc>
        <w:tc>
          <w:tcPr>
            <w:tcW w:w="0" w:type="auto"/>
            <w:shd w:val="clear" w:color="auto" w:fill="D9D9D9" w:themeFill="background1" w:themeFillShade="D9"/>
            <w:vAlign w:val="center"/>
          </w:tcPr>
          <w:p w14:paraId="0A00716E" w14:textId="77777777" w:rsidR="00D3113B" w:rsidRPr="00C45BE9" w:rsidRDefault="0064371E" w:rsidP="00D3113B">
            <w:pPr>
              <w:jc w:val="right"/>
              <w:rPr>
                <w:rFonts w:ascii="Arial" w:hAnsi="Arial" w:cs="Arial"/>
                <w:b/>
                <w:color w:val="000000" w:themeColor="text1"/>
                <w:sz w:val="20"/>
                <w:szCs w:val="20"/>
              </w:rPr>
            </w:pPr>
            <w:r w:rsidRPr="0064371E">
              <w:rPr>
                <w:rFonts w:ascii="Arial" w:hAnsi="Arial" w:cs="Arial"/>
                <w:b/>
                <w:color w:val="000000" w:themeColor="text1"/>
                <w:sz w:val="20"/>
                <w:szCs w:val="20"/>
              </w:rPr>
              <w:t>433.000,00</w:t>
            </w:r>
          </w:p>
        </w:tc>
        <w:tc>
          <w:tcPr>
            <w:tcW w:w="0" w:type="auto"/>
            <w:shd w:val="clear" w:color="auto" w:fill="D9D9D9" w:themeFill="background1" w:themeFillShade="D9"/>
            <w:vAlign w:val="center"/>
          </w:tcPr>
          <w:p w14:paraId="4E0C2DD3" w14:textId="77777777" w:rsidR="00D3113B" w:rsidRPr="00C45BE9" w:rsidRDefault="0064371E" w:rsidP="00D3113B">
            <w:pPr>
              <w:jc w:val="right"/>
              <w:rPr>
                <w:rFonts w:ascii="Arial" w:hAnsi="Arial" w:cs="Arial"/>
                <w:b/>
                <w:color w:val="000000" w:themeColor="text1"/>
                <w:sz w:val="20"/>
                <w:szCs w:val="20"/>
              </w:rPr>
            </w:pPr>
            <w:r w:rsidRPr="0064371E">
              <w:rPr>
                <w:rFonts w:ascii="Arial" w:hAnsi="Arial" w:cs="Arial"/>
                <w:b/>
                <w:color w:val="000000" w:themeColor="text1"/>
                <w:sz w:val="20"/>
                <w:szCs w:val="20"/>
              </w:rPr>
              <w:t>437.330,00</w:t>
            </w:r>
          </w:p>
        </w:tc>
        <w:tc>
          <w:tcPr>
            <w:tcW w:w="0" w:type="auto"/>
            <w:shd w:val="clear" w:color="auto" w:fill="D9D9D9" w:themeFill="background1" w:themeFillShade="D9"/>
            <w:vAlign w:val="center"/>
          </w:tcPr>
          <w:p w14:paraId="4446DF94" w14:textId="77777777" w:rsidR="00D3113B" w:rsidRPr="00C45BE9" w:rsidRDefault="0064371E" w:rsidP="00F20537">
            <w:pPr>
              <w:jc w:val="right"/>
              <w:rPr>
                <w:rFonts w:ascii="Arial" w:hAnsi="Arial" w:cs="Arial"/>
                <w:b/>
                <w:color w:val="000000" w:themeColor="text1"/>
                <w:sz w:val="20"/>
                <w:szCs w:val="20"/>
              </w:rPr>
            </w:pPr>
            <w:r w:rsidRPr="0064371E">
              <w:rPr>
                <w:rFonts w:ascii="Arial" w:hAnsi="Arial" w:cs="Arial"/>
                <w:b/>
                <w:color w:val="000000" w:themeColor="text1"/>
                <w:sz w:val="20"/>
                <w:szCs w:val="20"/>
              </w:rPr>
              <w:t>439.495,00</w:t>
            </w:r>
          </w:p>
        </w:tc>
      </w:tr>
      <w:tr w:rsidR="00B27691" w:rsidRPr="00073905" w14:paraId="743C94A0" w14:textId="77777777" w:rsidTr="005B3ACB">
        <w:trPr>
          <w:jc w:val="center"/>
        </w:trPr>
        <w:tc>
          <w:tcPr>
            <w:tcW w:w="0" w:type="auto"/>
            <w:shd w:val="clear" w:color="auto" w:fill="F2F2F2" w:themeFill="background1" w:themeFillShade="F2"/>
            <w:vAlign w:val="center"/>
          </w:tcPr>
          <w:p w14:paraId="78D0D23F" w14:textId="77777777" w:rsidR="00B27691" w:rsidRPr="00B27691" w:rsidRDefault="00904D5C" w:rsidP="00B27691">
            <w:pPr>
              <w:rPr>
                <w:rFonts w:ascii="Arial" w:hAnsi="Arial" w:cs="Arial"/>
                <w:sz w:val="20"/>
                <w:szCs w:val="20"/>
              </w:rPr>
            </w:pPr>
            <w:r w:rsidRPr="00904D5C">
              <w:rPr>
                <w:rFonts w:ascii="Arial" w:hAnsi="Arial" w:cs="Arial"/>
                <w:sz w:val="20"/>
                <w:szCs w:val="20"/>
              </w:rPr>
              <w:t>Prihodi od prodaje neproizvedene dugotrajne imovine</w:t>
            </w:r>
          </w:p>
        </w:tc>
        <w:tc>
          <w:tcPr>
            <w:tcW w:w="0" w:type="auto"/>
            <w:shd w:val="clear" w:color="auto" w:fill="D9D9D9" w:themeFill="background1" w:themeFillShade="D9"/>
            <w:vAlign w:val="center"/>
          </w:tcPr>
          <w:p w14:paraId="7E1EA941" w14:textId="77777777" w:rsidR="00B27691" w:rsidRPr="00B27691" w:rsidRDefault="0064371E" w:rsidP="00B27691">
            <w:pPr>
              <w:jc w:val="right"/>
              <w:rPr>
                <w:rFonts w:ascii="Arial" w:hAnsi="Arial" w:cs="Arial"/>
                <w:color w:val="000000" w:themeColor="text1"/>
                <w:sz w:val="20"/>
                <w:szCs w:val="20"/>
              </w:rPr>
            </w:pPr>
            <w:r w:rsidRPr="0064371E">
              <w:rPr>
                <w:rFonts w:ascii="Arial" w:hAnsi="Arial" w:cs="Arial"/>
                <w:color w:val="000000" w:themeColor="text1"/>
                <w:sz w:val="20"/>
                <w:szCs w:val="20"/>
              </w:rPr>
              <w:t>250.000,00</w:t>
            </w:r>
          </w:p>
        </w:tc>
        <w:tc>
          <w:tcPr>
            <w:tcW w:w="0" w:type="auto"/>
            <w:shd w:val="clear" w:color="auto" w:fill="D9D9D9" w:themeFill="background1" w:themeFillShade="D9"/>
            <w:vAlign w:val="center"/>
          </w:tcPr>
          <w:p w14:paraId="795011E1" w14:textId="77777777" w:rsidR="00B27691" w:rsidRPr="00B27691" w:rsidRDefault="0064371E" w:rsidP="00B27691">
            <w:pPr>
              <w:jc w:val="right"/>
              <w:rPr>
                <w:rFonts w:ascii="Arial" w:hAnsi="Arial" w:cs="Arial"/>
                <w:color w:val="000000" w:themeColor="text1"/>
                <w:sz w:val="20"/>
                <w:szCs w:val="20"/>
              </w:rPr>
            </w:pPr>
            <w:r w:rsidRPr="0064371E">
              <w:rPr>
                <w:rFonts w:ascii="Arial" w:hAnsi="Arial" w:cs="Arial"/>
                <w:color w:val="000000" w:themeColor="text1"/>
                <w:sz w:val="20"/>
                <w:szCs w:val="20"/>
              </w:rPr>
              <w:t>252.500,00</w:t>
            </w:r>
          </w:p>
        </w:tc>
        <w:tc>
          <w:tcPr>
            <w:tcW w:w="0" w:type="auto"/>
            <w:shd w:val="clear" w:color="auto" w:fill="D9D9D9" w:themeFill="background1" w:themeFillShade="D9"/>
            <w:vAlign w:val="center"/>
          </w:tcPr>
          <w:p w14:paraId="0FCADAE7" w14:textId="77777777" w:rsidR="00B27691" w:rsidRPr="00B27691" w:rsidRDefault="0064371E" w:rsidP="00B27691">
            <w:pPr>
              <w:jc w:val="right"/>
              <w:rPr>
                <w:rFonts w:ascii="Arial" w:hAnsi="Arial" w:cs="Arial"/>
                <w:color w:val="000000" w:themeColor="text1"/>
                <w:sz w:val="20"/>
                <w:szCs w:val="20"/>
              </w:rPr>
            </w:pPr>
            <w:r w:rsidRPr="0064371E">
              <w:rPr>
                <w:rFonts w:ascii="Arial" w:hAnsi="Arial" w:cs="Arial"/>
                <w:color w:val="000000" w:themeColor="text1"/>
                <w:sz w:val="20"/>
                <w:szCs w:val="20"/>
              </w:rPr>
              <w:t>253.750,00</w:t>
            </w:r>
          </w:p>
        </w:tc>
      </w:tr>
      <w:tr w:rsidR="00D31E24" w:rsidRPr="00073905" w14:paraId="6965E1FD" w14:textId="77777777" w:rsidTr="005B3ACB">
        <w:trPr>
          <w:jc w:val="center"/>
        </w:trPr>
        <w:tc>
          <w:tcPr>
            <w:tcW w:w="0" w:type="auto"/>
            <w:shd w:val="clear" w:color="auto" w:fill="F2F2F2" w:themeFill="background1" w:themeFillShade="F2"/>
            <w:vAlign w:val="center"/>
          </w:tcPr>
          <w:p w14:paraId="531EAD9E" w14:textId="77777777" w:rsidR="00D31E24" w:rsidRPr="00904D5C" w:rsidRDefault="00D31E24" w:rsidP="00B27691">
            <w:pPr>
              <w:rPr>
                <w:rFonts w:ascii="Arial" w:hAnsi="Arial" w:cs="Arial"/>
                <w:sz w:val="20"/>
                <w:szCs w:val="20"/>
              </w:rPr>
            </w:pPr>
            <w:r>
              <w:rPr>
                <w:rFonts w:ascii="Arial" w:hAnsi="Arial" w:cs="Arial"/>
                <w:sz w:val="20"/>
                <w:szCs w:val="20"/>
              </w:rPr>
              <w:t xml:space="preserve">Prihodi od prodaje </w:t>
            </w:r>
            <w:r w:rsidRPr="00D31E24">
              <w:rPr>
                <w:rFonts w:ascii="Arial" w:hAnsi="Arial" w:cs="Arial"/>
                <w:sz w:val="20"/>
                <w:szCs w:val="20"/>
              </w:rPr>
              <w:t>proizvedene dugotrajne imovine</w:t>
            </w:r>
          </w:p>
        </w:tc>
        <w:tc>
          <w:tcPr>
            <w:tcW w:w="0" w:type="auto"/>
            <w:shd w:val="clear" w:color="auto" w:fill="D9D9D9" w:themeFill="background1" w:themeFillShade="D9"/>
            <w:vAlign w:val="center"/>
          </w:tcPr>
          <w:p w14:paraId="5AF76B07" w14:textId="77777777" w:rsidR="00D31E24" w:rsidRPr="00B27691" w:rsidRDefault="0064371E" w:rsidP="00B27691">
            <w:pPr>
              <w:jc w:val="right"/>
              <w:rPr>
                <w:rFonts w:ascii="Arial" w:hAnsi="Arial" w:cs="Arial"/>
                <w:color w:val="000000" w:themeColor="text1"/>
                <w:sz w:val="20"/>
                <w:szCs w:val="20"/>
              </w:rPr>
            </w:pPr>
            <w:r w:rsidRPr="0064371E">
              <w:rPr>
                <w:rFonts w:ascii="Arial" w:hAnsi="Arial" w:cs="Arial"/>
                <w:color w:val="000000" w:themeColor="text1"/>
                <w:sz w:val="20"/>
                <w:szCs w:val="20"/>
              </w:rPr>
              <w:t>183.000,00</w:t>
            </w:r>
          </w:p>
        </w:tc>
        <w:tc>
          <w:tcPr>
            <w:tcW w:w="0" w:type="auto"/>
            <w:shd w:val="clear" w:color="auto" w:fill="D9D9D9" w:themeFill="background1" w:themeFillShade="D9"/>
            <w:vAlign w:val="center"/>
          </w:tcPr>
          <w:p w14:paraId="60D1C335" w14:textId="77777777" w:rsidR="00D31E24" w:rsidRPr="00B27691" w:rsidRDefault="0064371E" w:rsidP="00B27691">
            <w:pPr>
              <w:jc w:val="right"/>
              <w:rPr>
                <w:rFonts w:ascii="Arial" w:hAnsi="Arial" w:cs="Arial"/>
                <w:color w:val="000000" w:themeColor="text1"/>
                <w:sz w:val="20"/>
                <w:szCs w:val="20"/>
              </w:rPr>
            </w:pPr>
            <w:r w:rsidRPr="0064371E">
              <w:rPr>
                <w:rFonts w:ascii="Arial" w:hAnsi="Arial" w:cs="Arial"/>
                <w:color w:val="000000" w:themeColor="text1"/>
                <w:sz w:val="20"/>
                <w:szCs w:val="20"/>
              </w:rPr>
              <w:t>184.830,00</w:t>
            </w:r>
          </w:p>
        </w:tc>
        <w:tc>
          <w:tcPr>
            <w:tcW w:w="0" w:type="auto"/>
            <w:shd w:val="clear" w:color="auto" w:fill="D9D9D9" w:themeFill="background1" w:themeFillShade="D9"/>
            <w:vAlign w:val="center"/>
          </w:tcPr>
          <w:p w14:paraId="6A3AB606" w14:textId="77777777" w:rsidR="00D31E24" w:rsidRPr="00B27691" w:rsidRDefault="0064371E" w:rsidP="00B27691">
            <w:pPr>
              <w:jc w:val="right"/>
              <w:rPr>
                <w:rFonts w:ascii="Arial" w:hAnsi="Arial" w:cs="Arial"/>
                <w:color w:val="000000" w:themeColor="text1"/>
                <w:sz w:val="20"/>
                <w:szCs w:val="20"/>
              </w:rPr>
            </w:pPr>
            <w:r w:rsidRPr="0064371E">
              <w:rPr>
                <w:rFonts w:ascii="Arial" w:hAnsi="Arial" w:cs="Arial"/>
                <w:color w:val="000000" w:themeColor="text1"/>
                <w:sz w:val="20"/>
                <w:szCs w:val="20"/>
              </w:rPr>
              <w:t>185.745,00</w:t>
            </w:r>
          </w:p>
        </w:tc>
      </w:tr>
      <w:tr w:rsidR="005542D7" w:rsidRPr="00073905" w14:paraId="694805AC" w14:textId="77777777" w:rsidTr="004B1499">
        <w:trPr>
          <w:jc w:val="center"/>
        </w:trPr>
        <w:tc>
          <w:tcPr>
            <w:tcW w:w="0" w:type="auto"/>
            <w:shd w:val="clear" w:color="auto" w:fill="808080" w:themeFill="background1" w:themeFillShade="80"/>
            <w:vAlign w:val="center"/>
          </w:tcPr>
          <w:p w14:paraId="049B90A3" w14:textId="77777777" w:rsidR="005542D7" w:rsidRPr="004B1499" w:rsidRDefault="005542D7" w:rsidP="007650F5">
            <w:pPr>
              <w:rPr>
                <w:rFonts w:ascii="Arial" w:hAnsi="Arial" w:cs="Arial"/>
                <w:b/>
                <w:color w:val="FFFFFF" w:themeColor="background1"/>
                <w:sz w:val="20"/>
                <w:szCs w:val="20"/>
              </w:rPr>
            </w:pPr>
            <w:r w:rsidRPr="004B1499">
              <w:rPr>
                <w:rFonts w:ascii="Arial" w:hAnsi="Arial" w:cs="Arial"/>
                <w:b/>
                <w:color w:val="FFFFFF" w:themeColor="background1"/>
                <w:sz w:val="20"/>
                <w:szCs w:val="20"/>
              </w:rPr>
              <w:t>UKUPNO</w:t>
            </w:r>
          </w:p>
        </w:tc>
        <w:tc>
          <w:tcPr>
            <w:tcW w:w="0" w:type="auto"/>
            <w:shd w:val="clear" w:color="auto" w:fill="808080" w:themeFill="background1" w:themeFillShade="80"/>
            <w:vAlign w:val="center"/>
          </w:tcPr>
          <w:p w14:paraId="5F087C01" w14:textId="77777777" w:rsidR="005542D7" w:rsidRPr="004B1499" w:rsidRDefault="00956855" w:rsidP="00F148FC">
            <w:pPr>
              <w:jc w:val="right"/>
              <w:rPr>
                <w:rFonts w:ascii="Arial" w:hAnsi="Arial" w:cs="Arial"/>
                <w:b/>
                <w:color w:val="FFFFFF" w:themeColor="background1"/>
                <w:sz w:val="20"/>
                <w:szCs w:val="20"/>
              </w:rPr>
            </w:pPr>
            <w:r>
              <w:rPr>
                <w:rFonts w:ascii="Arial" w:hAnsi="Arial" w:cs="Arial"/>
                <w:b/>
                <w:color w:val="FFFFFF" w:themeColor="background1"/>
                <w:sz w:val="20"/>
                <w:szCs w:val="20"/>
              </w:rPr>
              <w:t>809</w:t>
            </w:r>
            <w:r w:rsidR="007C0DF8">
              <w:rPr>
                <w:rFonts w:ascii="Arial" w:hAnsi="Arial" w:cs="Arial"/>
                <w:b/>
                <w:color w:val="FFFFFF" w:themeColor="background1"/>
                <w:sz w:val="20"/>
                <w:szCs w:val="20"/>
              </w:rPr>
              <w:t>.000,00</w:t>
            </w:r>
          </w:p>
        </w:tc>
        <w:tc>
          <w:tcPr>
            <w:tcW w:w="0" w:type="auto"/>
            <w:shd w:val="clear" w:color="auto" w:fill="808080" w:themeFill="background1" w:themeFillShade="80"/>
            <w:vAlign w:val="center"/>
          </w:tcPr>
          <w:p w14:paraId="638A1471" w14:textId="77777777" w:rsidR="00AA583C" w:rsidRPr="004B1499" w:rsidRDefault="00956855" w:rsidP="00862BC5">
            <w:pPr>
              <w:jc w:val="right"/>
              <w:rPr>
                <w:rFonts w:ascii="Arial" w:hAnsi="Arial" w:cs="Arial"/>
                <w:b/>
                <w:color w:val="FFFFFF" w:themeColor="background1"/>
                <w:sz w:val="20"/>
                <w:szCs w:val="20"/>
              </w:rPr>
            </w:pPr>
            <w:r>
              <w:rPr>
                <w:rFonts w:ascii="Arial" w:hAnsi="Arial" w:cs="Arial"/>
                <w:b/>
                <w:color w:val="FFFFFF" w:themeColor="background1"/>
                <w:sz w:val="20"/>
                <w:szCs w:val="20"/>
              </w:rPr>
              <w:t>817.090</w:t>
            </w:r>
            <w:r w:rsidR="007C0DF8">
              <w:rPr>
                <w:rFonts w:ascii="Arial" w:hAnsi="Arial" w:cs="Arial"/>
                <w:b/>
                <w:color w:val="FFFFFF" w:themeColor="background1"/>
                <w:sz w:val="20"/>
                <w:szCs w:val="20"/>
              </w:rPr>
              <w:t>,00</w:t>
            </w:r>
          </w:p>
        </w:tc>
        <w:tc>
          <w:tcPr>
            <w:tcW w:w="0" w:type="auto"/>
            <w:shd w:val="clear" w:color="auto" w:fill="808080" w:themeFill="background1" w:themeFillShade="80"/>
            <w:vAlign w:val="center"/>
          </w:tcPr>
          <w:p w14:paraId="433F2A56" w14:textId="77777777" w:rsidR="00E50472" w:rsidRPr="004B1499" w:rsidRDefault="00956855" w:rsidP="00DE4070">
            <w:pPr>
              <w:jc w:val="right"/>
              <w:rPr>
                <w:rFonts w:ascii="Arial" w:hAnsi="Arial" w:cs="Arial"/>
                <w:b/>
                <w:color w:val="FFFFFF" w:themeColor="background1"/>
                <w:sz w:val="20"/>
                <w:szCs w:val="20"/>
              </w:rPr>
            </w:pPr>
            <w:r>
              <w:rPr>
                <w:rFonts w:ascii="Arial" w:hAnsi="Arial" w:cs="Arial"/>
                <w:b/>
                <w:color w:val="FFFFFF" w:themeColor="background1"/>
                <w:sz w:val="20"/>
                <w:szCs w:val="20"/>
              </w:rPr>
              <w:t>821.135</w:t>
            </w:r>
            <w:r w:rsidR="007C0DF8">
              <w:rPr>
                <w:rFonts w:ascii="Arial" w:hAnsi="Arial" w:cs="Arial"/>
                <w:b/>
                <w:color w:val="FFFFFF" w:themeColor="background1"/>
                <w:sz w:val="20"/>
                <w:szCs w:val="20"/>
              </w:rPr>
              <w:t>,00</w:t>
            </w:r>
          </w:p>
        </w:tc>
      </w:tr>
    </w:tbl>
    <w:p w14:paraId="0B0E8EEC" w14:textId="77777777" w:rsidR="005542D7" w:rsidRPr="00073905" w:rsidRDefault="00570E13" w:rsidP="005042A4">
      <w:pPr>
        <w:spacing w:line="276" w:lineRule="auto"/>
        <w:jc w:val="center"/>
        <w:rPr>
          <w:rFonts w:ascii="Arial" w:hAnsi="Arial" w:cs="Arial"/>
          <w:i/>
          <w:sz w:val="20"/>
        </w:rPr>
      </w:pPr>
      <w:r w:rsidRPr="00073905">
        <w:rPr>
          <w:rFonts w:ascii="Arial" w:hAnsi="Arial" w:cs="Arial"/>
          <w:i/>
          <w:sz w:val="20"/>
        </w:rPr>
        <w:t>Izvor:</w:t>
      </w:r>
      <w:r w:rsidR="00B27691">
        <w:rPr>
          <w:rFonts w:ascii="Arial" w:hAnsi="Arial" w:cs="Arial"/>
          <w:i/>
          <w:sz w:val="20"/>
        </w:rPr>
        <w:t xml:space="preserve"> </w:t>
      </w:r>
      <w:r w:rsidR="00904D5C" w:rsidRPr="00904D5C">
        <w:rPr>
          <w:rFonts w:ascii="Arial" w:hAnsi="Arial" w:cs="Arial"/>
          <w:i/>
          <w:sz w:val="20"/>
        </w:rPr>
        <w:t xml:space="preserve">Proračun Općine </w:t>
      </w:r>
      <w:r w:rsidR="00AF420E">
        <w:rPr>
          <w:rFonts w:ascii="Arial" w:hAnsi="Arial" w:cs="Arial"/>
          <w:i/>
          <w:sz w:val="20"/>
        </w:rPr>
        <w:t>Brestovac</w:t>
      </w:r>
      <w:r w:rsidR="00AF6371">
        <w:rPr>
          <w:rFonts w:ascii="Arial" w:hAnsi="Arial" w:cs="Arial"/>
          <w:i/>
          <w:sz w:val="20"/>
        </w:rPr>
        <w:t xml:space="preserve"> za 2020. godinu i p</w:t>
      </w:r>
      <w:r w:rsidR="00904D5C" w:rsidRPr="00904D5C">
        <w:rPr>
          <w:rFonts w:ascii="Arial" w:hAnsi="Arial" w:cs="Arial"/>
          <w:i/>
          <w:sz w:val="20"/>
        </w:rPr>
        <w:t>rojekcij</w:t>
      </w:r>
      <w:r w:rsidR="00AF6371">
        <w:rPr>
          <w:rFonts w:ascii="Arial" w:hAnsi="Arial" w:cs="Arial"/>
          <w:i/>
          <w:sz w:val="20"/>
        </w:rPr>
        <w:t>e</w:t>
      </w:r>
      <w:r w:rsidR="00904D5C" w:rsidRPr="00904D5C">
        <w:rPr>
          <w:rFonts w:ascii="Arial" w:hAnsi="Arial" w:cs="Arial"/>
          <w:i/>
          <w:sz w:val="20"/>
        </w:rPr>
        <w:t xml:space="preserve"> za 2021. i 2022. godinu</w:t>
      </w:r>
    </w:p>
    <w:p w14:paraId="488DBBBE" w14:textId="77777777" w:rsidR="00407C7A" w:rsidRPr="0091178C" w:rsidRDefault="00407C7A" w:rsidP="001F62B1">
      <w:pPr>
        <w:spacing w:line="276" w:lineRule="auto"/>
        <w:jc w:val="both"/>
        <w:rPr>
          <w:rFonts w:ascii="Arial" w:hAnsi="Arial" w:cs="Arial"/>
          <w:color w:val="FF0000"/>
        </w:rPr>
      </w:pPr>
    </w:p>
    <w:p w14:paraId="006830DC" w14:textId="77777777" w:rsidR="00973A50" w:rsidRDefault="0067458B" w:rsidP="0045235A">
      <w:pPr>
        <w:pStyle w:val="Naslov1"/>
        <w:jc w:val="center"/>
        <w:rPr>
          <w:rFonts w:ascii="Arial" w:hAnsi="Arial" w:cs="Arial"/>
        </w:rPr>
      </w:pPr>
      <w:r w:rsidRPr="00753DD7">
        <w:rPr>
          <w:rFonts w:ascii="Arial" w:hAnsi="Arial" w:cs="Arial"/>
        </w:rPr>
        <w:t xml:space="preserve">PLAN UPRAVLJANJA </w:t>
      </w:r>
      <w:r w:rsidR="00F82284">
        <w:rPr>
          <w:rFonts w:ascii="Arial" w:hAnsi="Arial" w:cs="Arial"/>
        </w:rPr>
        <w:t xml:space="preserve">DIONICAMA I </w:t>
      </w:r>
      <w:r w:rsidR="00B8598F">
        <w:rPr>
          <w:rFonts w:ascii="Arial" w:hAnsi="Arial" w:cs="Arial"/>
        </w:rPr>
        <w:t xml:space="preserve">POSLOVNIM </w:t>
      </w:r>
      <w:r w:rsidR="00F82284">
        <w:rPr>
          <w:rFonts w:ascii="Arial" w:hAnsi="Arial" w:cs="Arial"/>
        </w:rPr>
        <w:t xml:space="preserve">UDJELIMA U </w:t>
      </w:r>
      <w:r w:rsidRPr="00753DD7">
        <w:rPr>
          <w:rFonts w:ascii="Arial" w:hAnsi="Arial" w:cs="Arial"/>
        </w:rPr>
        <w:t xml:space="preserve">TRGOVAČKIM DRUŠTVIMA </w:t>
      </w:r>
    </w:p>
    <w:p w14:paraId="38270A51" w14:textId="77777777" w:rsidR="00973A50" w:rsidRDefault="00973A50" w:rsidP="00446A96">
      <w:pPr>
        <w:spacing w:line="276" w:lineRule="auto"/>
        <w:jc w:val="both"/>
        <w:rPr>
          <w:rFonts w:ascii="Arial" w:hAnsi="Arial" w:cs="Arial"/>
          <w:color w:val="000000"/>
        </w:rPr>
      </w:pPr>
    </w:p>
    <w:p w14:paraId="4CC38737" w14:textId="77777777" w:rsidR="00F82284" w:rsidRDefault="00F82284" w:rsidP="00446A96">
      <w:pPr>
        <w:spacing w:line="276" w:lineRule="auto"/>
        <w:jc w:val="both"/>
        <w:rPr>
          <w:rFonts w:ascii="Arial" w:hAnsi="Arial" w:cs="Arial"/>
          <w:color w:val="000000"/>
        </w:rPr>
      </w:pPr>
      <w:r w:rsidRPr="00F82284">
        <w:rPr>
          <w:rFonts w:ascii="Arial" w:hAnsi="Arial" w:cs="Arial"/>
          <w:color w:val="000000"/>
        </w:rPr>
        <w:t>Upravljanje dionicama i poslovnim udjelima u trgovačkim društvima podrazumijeva posjedovanje, stjecanje i raspolaganje dionicama i poslovnim udjelima te ostvarivanje prava dioničara ili članova društva sukladno važećim propisima.</w:t>
      </w:r>
    </w:p>
    <w:p w14:paraId="04271D47" w14:textId="77777777" w:rsidR="00F82284" w:rsidRPr="00073905" w:rsidRDefault="00F82284" w:rsidP="00446A96">
      <w:pPr>
        <w:spacing w:line="276" w:lineRule="auto"/>
        <w:jc w:val="both"/>
        <w:rPr>
          <w:rFonts w:ascii="Arial" w:hAnsi="Arial" w:cs="Arial"/>
          <w:color w:val="000000"/>
        </w:rPr>
      </w:pPr>
    </w:p>
    <w:p w14:paraId="6B9AED87" w14:textId="77777777" w:rsidR="00F32EC8" w:rsidRPr="00F32EC8" w:rsidRDefault="00F32EC8" w:rsidP="00B571EF">
      <w:pPr>
        <w:pStyle w:val="Odlomakpopisa"/>
        <w:numPr>
          <w:ilvl w:val="0"/>
          <w:numId w:val="4"/>
        </w:numPr>
        <w:rPr>
          <w:rFonts w:ascii="Arial" w:hAnsi="Arial" w:cs="Arial"/>
          <w:b/>
          <w:color w:val="000000" w:themeColor="text1"/>
        </w:rPr>
      </w:pPr>
      <w:r w:rsidRPr="00F32EC8">
        <w:rPr>
          <w:rFonts w:ascii="Arial" w:hAnsi="Arial" w:cs="Arial"/>
          <w:b/>
          <w:color w:val="000000" w:themeColor="text1"/>
        </w:rPr>
        <w:t xml:space="preserve">Trgovačka društva u vlasništvu/suvlasništvu Općine </w:t>
      </w:r>
      <w:r w:rsidR="00AF420E">
        <w:rPr>
          <w:rFonts w:ascii="Arial" w:hAnsi="Arial" w:cs="Arial"/>
          <w:b/>
          <w:color w:val="000000" w:themeColor="text1"/>
        </w:rPr>
        <w:t>Brestovac</w:t>
      </w:r>
    </w:p>
    <w:p w14:paraId="319751D9" w14:textId="77777777" w:rsidR="00F32EC8" w:rsidRDefault="00F32EC8" w:rsidP="00446A96">
      <w:pPr>
        <w:spacing w:line="276" w:lineRule="auto"/>
        <w:jc w:val="both"/>
        <w:rPr>
          <w:rFonts w:ascii="Arial" w:hAnsi="Arial" w:cs="Arial"/>
          <w:color w:val="000000" w:themeColor="text1"/>
        </w:rPr>
      </w:pPr>
    </w:p>
    <w:p w14:paraId="152BCAC6" w14:textId="77777777" w:rsidR="00804EC6" w:rsidRPr="00AF6371" w:rsidRDefault="00041FF2" w:rsidP="00446A96">
      <w:pPr>
        <w:spacing w:line="276" w:lineRule="auto"/>
        <w:jc w:val="both"/>
        <w:rPr>
          <w:rFonts w:ascii="Arial" w:hAnsi="Arial" w:cs="Arial"/>
        </w:rPr>
      </w:pPr>
      <w:r w:rsidRPr="00AF6371">
        <w:rPr>
          <w:rFonts w:ascii="Arial" w:hAnsi="Arial" w:cs="Arial"/>
          <w:color w:val="000000" w:themeColor="text1"/>
        </w:rPr>
        <w:t>Općina ima udjele u vlasništvu sljedećih trgovačkih društava</w:t>
      </w:r>
      <w:r w:rsidR="00573C70" w:rsidRPr="00AF6371">
        <w:rPr>
          <w:rFonts w:ascii="Arial" w:hAnsi="Arial" w:cs="Arial"/>
        </w:rPr>
        <w:t>:</w:t>
      </w:r>
    </w:p>
    <w:p w14:paraId="4C0ED8B5" w14:textId="77777777" w:rsidR="00E91CA9" w:rsidRPr="007D713A" w:rsidRDefault="007D713A" w:rsidP="007D713A">
      <w:pPr>
        <w:pStyle w:val="Odlomakpopisa"/>
        <w:numPr>
          <w:ilvl w:val="0"/>
          <w:numId w:val="3"/>
        </w:numPr>
        <w:rPr>
          <w:rFonts w:ascii="Arial" w:hAnsi="Arial" w:cs="Arial"/>
          <w:color w:val="000000" w:themeColor="text1"/>
        </w:rPr>
      </w:pPr>
      <w:r w:rsidRPr="007D713A">
        <w:rPr>
          <w:rFonts w:ascii="Arial" w:hAnsi="Arial" w:cs="Arial"/>
          <w:color w:val="000000" w:themeColor="text1"/>
        </w:rPr>
        <w:t>Komunalac Požega d.o.o. (2,58</w:t>
      </w:r>
      <w:r w:rsidR="00ED66CB" w:rsidRPr="007D713A">
        <w:rPr>
          <w:rFonts w:ascii="Arial" w:hAnsi="Arial" w:cs="Arial"/>
          <w:color w:val="000000" w:themeColor="text1"/>
        </w:rPr>
        <w:t>%)</w:t>
      </w:r>
    </w:p>
    <w:p w14:paraId="709C7C3B" w14:textId="77777777" w:rsidR="00E91CA9" w:rsidRPr="007D713A" w:rsidRDefault="007D713A" w:rsidP="007D713A">
      <w:pPr>
        <w:pStyle w:val="Odlomakpopisa"/>
        <w:numPr>
          <w:ilvl w:val="0"/>
          <w:numId w:val="3"/>
        </w:numPr>
        <w:rPr>
          <w:rFonts w:ascii="Arial" w:hAnsi="Arial" w:cs="Arial"/>
          <w:color w:val="000000" w:themeColor="text1"/>
        </w:rPr>
      </w:pPr>
      <w:r w:rsidRPr="007D713A">
        <w:rPr>
          <w:rFonts w:ascii="Arial" w:hAnsi="Arial" w:cs="Arial"/>
          <w:color w:val="000000" w:themeColor="text1"/>
        </w:rPr>
        <w:t>Tekija d.o.o. (2,58</w:t>
      </w:r>
      <w:r w:rsidR="00E91CA9" w:rsidRPr="007D713A">
        <w:rPr>
          <w:rFonts w:ascii="Arial" w:hAnsi="Arial" w:cs="Arial"/>
          <w:color w:val="000000" w:themeColor="text1"/>
        </w:rPr>
        <w:t>%)</w:t>
      </w:r>
    </w:p>
    <w:p w14:paraId="3E56D387" w14:textId="77777777" w:rsidR="00F82284" w:rsidRPr="002E170E" w:rsidRDefault="00F82284" w:rsidP="00AA41F5">
      <w:pPr>
        <w:spacing w:line="276" w:lineRule="auto"/>
        <w:rPr>
          <w:rFonts w:ascii="Arial" w:hAnsi="Arial" w:cs="Arial"/>
          <w:color w:val="000000" w:themeColor="text1"/>
        </w:rPr>
      </w:pPr>
    </w:p>
    <w:p w14:paraId="23FDB1B2" w14:textId="77777777" w:rsidR="00DD488C" w:rsidRPr="00634F0B" w:rsidRDefault="00DD488C" w:rsidP="00B571EF">
      <w:pPr>
        <w:pStyle w:val="Odlomakpopisa"/>
        <w:numPr>
          <w:ilvl w:val="0"/>
          <w:numId w:val="4"/>
        </w:numPr>
        <w:spacing w:line="276" w:lineRule="auto"/>
        <w:ind w:left="284" w:hanging="284"/>
        <w:jc w:val="both"/>
        <w:rPr>
          <w:rFonts w:ascii="Arial" w:hAnsi="Arial" w:cs="Arial"/>
          <w:b/>
          <w:color w:val="000000" w:themeColor="text1"/>
        </w:rPr>
      </w:pPr>
      <w:r w:rsidRPr="00634F0B">
        <w:rPr>
          <w:rFonts w:ascii="Arial" w:hAnsi="Arial" w:cs="Arial"/>
          <w:b/>
          <w:color w:val="000000" w:themeColor="text1"/>
        </w:rPr>
        <w:t>Registar imenovanih članova – nadzorni odbori i uprave</w:t>
      </w:r>
    </w:p>
    <w:p w14:paraId="5696B05C" w14:textId="77777777" w:rsidR="00926113" w:rsidRPr="00073905" w:rsidRDefault="00926113" w:rsidP="00DD488C">
      <w:pPr>
        <w:spacing w:line="276" w:lineRule="auto"/>
        <w:jc w:val="both"/>
        <w:rPr>
          <w:rFonts w:ascii="Arial" w:hAnsi="Arial" w:cs="Arial"/>
          <w:color w:val="000000"/>
        </w:rPr>
      </w:pPr>
    </w:p>
    <w:p w14:paraId="6DF8AA30" w14:textId="460F8C9E" w:rsidR="00DD488C" w:rsidRDefault="00DD488C" w:rsidP="00DD488C">
      <w:pPr>
        <w:pStyle w:val="Opisslike"/>
        <w:keepNext/>
        <w:spacing w:after="0"/>
        <w:jc w:val="center"/>
        <w:rPr>
          <w:rFonts w:ascii="Arial" w:hAnsi="Arial" w:cs="Arial"/>
          <w:color w:val="auto"/>
          <w:sz w:val="22"/>
        </w:rPr>
      </w:pPr>
      <w:r w:rsidRPr="001A413C">
        <w:rPr>
          <w:rFonts w:ascii="Arial" w:hAnsi="Arial" w:cs="Arial"/>
          <w:color w:val="auto"/>
          <w:sz w:val="22"/>
        </w:rPr>
        <w:t xml:space="preserve">Tablica </w:t>
      </w:r>
      <w:r w:rsidRPr="001A413C">
        <w:rPr>
          <w:rFonts w:ascii="Arial" w:hAnsi="Arial" w:cs="Arial"/>
          <w:color w:val="auto"/>
          <w:sz w:val="22"/>
        </w:rPr>
        <w:fldChar w:fldCharType="begin"/>
      </w:r>
      <w:r w:rsidRPr="001A413C">
        <w:rPr>
          <w:rFonts w:ascii="Arial" w:hAnsi="Arial" w:cs="Arial"/>
          <w:color w:val="auto"/>
          <w:sz w:val="22"/>
        </w:rPr>
        <w:instrText xml:space="preserve"> SEQ Tablica \* ARABIC </w:instrText>
      </w:r>
      <w:r w:rsidRPr="001A413C">
        <w:rPr>
          <w:rFonts w:ascii="Arial" w:hAnsi="Arial" w:cs="Arial"/>
          <w:color w:val="auto"/>
          <w:sz w:val="22"/>
        </w:rPr>
        <w:fldChar w:fldCharType="separate"/>
      </w:r>
      <w:r w:rsidR="009B44B9">
        <w:rPr>
          <w:rFonts w:ascii="Arial" w:hAnsi="Arial" w:cs="Arial"/>
          <w:noProof/>
          <w:color w:val="auto"/>
          <w:sz w:val="22"/>
        </w:rPr>
        <w:t>2</w:t>
      </w:r>
      <w:r w:rsidRPr="001A413C">
        <w:rPr>
          <w:rFonts w:ascii="Arial" w:hAnsi="Arial" w:cs="Arial"/>
          <w:color w:val="auto"/>
          <w:sz w:val="22"/>
        </w:rPr>
        <w:fldChar w:fldCharType="end"/>
      </w:r>
      <w:r w:rsidR="0096226E" w:rsidRPr="001A413C">
        <w:rPr>
          <w:rFonts w:ascii="Arial" w:hAnsi="Arial" w:cs="Arial"/>
          <w:color w:val="auto"/>
          <w:sz w:val="22"/>
        </w:rPr>
        <w:t>.</w:t>
      </w:r>
      <w:r w:rsidRPr="001A413C">
        <w:rPr>
          <w:rFonts w:ascii="Arial" w:hAnsi="Arial" w:cs="Arial"/>
          <w:color w:val="auto"/>
          <w:sz w:val="22"/>
        </w:rPr>
        <w:t xml:space="preserve"> </w:t>
      </w:r>
      <w:r w:rsidR="00C11EBF" w:rsidRPr="001A413C">
        <w:rPr>
          <w:rFonts w:ascii="Arial" w:hAnsi="Arial" w:cs="Arial"/>
          <w:color w:val="auto"/>
          <w:sz w:val="22"/>
        </w:rPr>
        <w:t>Registar imenovanih članova nadzornog odbora i uprava trgovačkih društava</w:t>
      </w:r>
    </w:p>
    <w:tbl>
      <w:tblPr>
        <w:tblStyle w:val="Reetkatablice"/>
        <w:tblW w:w="4396" w:type="pct"/>
        <w:jc w:val="center"/>
        <w:tblLook w:val="04A0" w:firstRow="1" w:lastRow="0" w:firstColumn="1" w:lastColumn="0" w:noHBand="0" w:noVBand="1"/>
      </w:tblPr>
      <w:tblGrid>
        <w:gridCol w:w="2863"/>
        <w:gridCol w:w="2378"/>
        <w:gridCol w:w="2976"/>
      </w:tblGrid>
      <w:tr w:rsidR="009A266F" w:rsidRPr="00F8134E" w14:paraId="29A8CC2F" w14:textId="77777777" w:rsidTr="001A413C">
        <w:trPr>
          <w:jc w:val="center"/>
        </w:trPr>
        <w:tc>
          <w:tcPr>
            <w:tcW w:w="1742" w:type="pct"/>
            <w:shd w:val="clear" w:color="auto" w:fill="808080"/>
            <w:vAlign w:val="center"/>
          </w:tcPr>
          <w:p w14:paraId="77A5DB6F" w14:textId="77777777" w:rsidR="009A266F" w:rsidRPr="00F8134E" w:rsidRDefault="009A266F" w:rsidP="00F8134E">
            <w:pPr>
              <w:jc w:val="center"/>
              <w:rPr>
                <w:rFonts w:ascii="Arial" w:hAnsi="Arial" w:cs="Arial"/>
                <w:b/>
                <w:color w:val="FFFFFF"/>
                <w:sz w:val="20"/>
                <w:szCs w:val="20"/>
              </w:rPr>
            </w:pPr>
            <w:r w:rsidRPr="00F8134E">
              <w:rPr>
                <w:rFonts w:ascii="Arial" w:hAnsi="Arial" w:cs="Arial"/>
                <w:b/>
                <w:color w:val="FFFFFF"/>
                <w:sz w:val="20"/>
                <w:szCs w:val="20"/>
              </w:rPr>
              <w:t>Trgovačko društvo</w:t>
            </w:r>
          </w:p>
        </w:tc>
        <w:tc>
          <w:tcPr>
            <w:tcW w:w="1447" w:type="pct"/>
            <w:shd w:val="clear" w:color="auto" w:fill="808080"/>
            <w:vAlign w:val="center"/>
          </w:tcPr>
          <w:p w14:paraId="30E03606" w14:textId="77777777" w:rsidR="009A266F" w:rsidRPr="00F8134E" w:rsidRDefault="009A266F" w:rsidP="00F8134E">
            <w:pPr>
              <w:jc w:val="center"/>
              <w:rPr>
                <w:rFonts w:ascii="Arial" w:hAnsi="Arial" w:cs="Arial"/>
                <w:b/>
                <w:color w:val="FFFFFF"/>
                <w:sz w:val="20"/>
                <w:szCs w:val="20"/>
              </w:rPr>
            </w:pPr>
            <w:r>
              <w:rPr>
                <w:rFonts w:ascii="Arial" w:hAnsi="Arial" w:cs="Arial"/>
                <w:b/>
                <w:bCs/>
                <w:color w:val="FFFFFF"/>
                <w:sz w:val="20"/>
                <w:szCs w:val="20"/>
              </w:rPr>
              <w:t>Nadzorni odbor</w:t>
            </w:r>
          </w:p>
        </w:tc>
        <w:tc>
          <w:tcPr>
            <w:tcW w:w="1811" w:type="pct"/>
            <w:shd w:val="clear" w:color="auto" w:fill="808080"/>
            <w:vAlign w:val="center"/>
          </w:tcPr>
          <w:p w14:paraId="24855208" w14:textId="77777777" w:rsidR="009A266F" w:rsidRPr="00F8134E" w:rsidRDefault="009A266F" w:rsidP="00F8134E">
            <w:pPr>
              <w:jc w:val="center"/>
              <w:rPr>
                <w:rFonts w:ascii="Arial" w:hAnsi="Arial" w:cs="Arial"/>
                <w:b/>
                <w:color w:val="FFFFFF"/>
                <w:sz w:val="20"/>
                <w:szCs w:val="20"/>
              </w:rPr>
            </w:pPr>
            <w:r w:rsidRPr="00F8134E">
              <w:rPr>
                <w:rFonts w:ascii="Arial" w:hAnsi="Arial" w:cs="Arial"/>
                <w:b/>
                <w:color w:val="FFFFFF"/>
                <w:sz w:val="20"/>
                <w:szCs w:val="20"/>
              </w:rPr>
              <w:t>Uprava / osoba za zastupanje</w:t>
            </w:r>
          </w:p>
        </w:tc>
      </w:tr>
      <w:tr w:rsidR="007D713A" w:rsidRPr="00F8134E" w14:paraId="0A5BDA9B" w14:textId="77777777" w:rsidTr="001A413C">
        <w:trPr>
          <w:trHeight w:val="283"/>
          <w:jc w:val="center"/>
        </w:trPr>
        <w:tc>
          <w:tcPr>
            <w:tcW w:w="1742" w:type="pct"/>
            <w:vMerge w:val="restart"/>
            <w:shd w:val="clear" w:color="auto" w:fill="D9D9D9"/>
            <w:vAlign w:val="center"/>
          </w:tcPr>
          <w:p w14:paraId="4BADE14B" w14:textId="77777777" w:rsidR="007D713A" w:rsidRPr="003A3BA9" w:rsidRDefault="007D713A" w:rsidP="003A3BA9">
            <w:pPr>
              <w:jc w:val="center"/>
              <w:rPr>
                <w:rFonts w:ascii="Arial" w:hAnsi="Arial" w:cs="Arial"/>
                <w:b/>
                <w:color w:val="000000" w:themeColor="text1"/>
                <w:sz w:val="20"/>
                <w:szCs w:val="20"/>
              </w:rPr>
            </w:pPr>
            <w:r w:rsidRPr="007D713A">
              <w:rPr>
                <w:rFonts w:ascii="Arial" w:hAnsi="Arial" w:cs="Arial"/>
                <w:b/>
                <w:color w:val="000000" w:themeColor="text1"/>
                <w:sz w:val="20"/>
                <w:szCs w:val="20"/>
              </w:rPr>
              <w:t>Komunalac Požega d.o.o.</w:t>
            </w:r>
          </w:p>
        </w:tc>
        <w:tc>
          <w:tcPr>
            <w:tcW w:w="1447" w:type="pct"/>
            <w:shd w:val="clear" w:color="auto" w:fill="auto"/>
            <w:vAlign w:val="center"/>
          </w:tcPr>
          <w:p w14:paraId="68A8D941" w14:textId="77777777" w:rsidR="007D713A" w:rsidRPr="00D5648C" w:rsidRDefault="007D713A" w:rsidP="003A3BA9">
            <w:pPr>
              <w:rPr>
                <w:rFonts w:ascii="Arial" w:hAnsi="Arial" w:cs="Arial"/>
                <w:color w:val="000000" w:themeColor="text1"/>
                <w:sz w:val="20"/>
                <w:szCs w:val="20"/>
              </w:rPr>
            </w:pPr>
            <w:r w:rsidRPr="007D713A">
              <w:rPr>
                <w:rFonts w:ascii="Arial" w:hAnsi="Arial" w:cs="Arial"/>
                <w:color w:val="000000" w:themeColor="text1"/>
                <w:sz w:val="20"/>
                <w:szCs w:val="20"/>
              </w:rPr>
              <w:t>Dražen Muljević</w:t>
            </w:r>
          </w:p>
        </w:tc>
        <w:tc>
          <w:tcPr>
            <w:tcW w:w="1811" w:type="pct"/>
            <w:vMerge w:val="restart"/>
            <w:shd w:val="clear" w:color="auto" w:fill="auto"/>
            <w:vAlign w:val="center"/>
          </w:tcPr>
          <w:p w14:paraId="30A378BE" w14:textId="77777777" w:rsidR="007D713A" w:rsidRDefault="007D713A" w:rsidP="007D713A">
            <w:pPr>
              <w:jc w:val="center"/>
              <w:rPr>
                <w:rFonts w:ascii="Arial" w:hAnsi="Arial" w:cs="Arial"/>
                <w:color w:val="000000" w:themeColor="text1"/>
                <w:sz w:val="20"/>
                <w:szCs w:val="20"/>
              </w:rPr>
            </w:pPr>
            <w:r w:rsidRPr="007D713A">
              <w:rPr>
                <w:rFonts w:ascii="Arial" w:hAnsi="Arial" w:cs="Arial"/>
                <w:color w:val="000000" w:themeColor="text1"/>
                <w:sz w:val="20"/>
                <w:szCs w:val="20"/>
              </w:rPr>
              <w:t>Josip Vitez</w:t>
            </w:r>
            <w:r>
              <w:rPr>
                <w:rFonts w:ascii="Arial" w:hAnsi="Arial" w:cs="Arial"/>
                <w:color w:val="000000" w:themeColor="text1"/>
                <w:sz w:val="20"/>
                <w:szCs w:val="20"/>
              </w:rPr>
              <w:t xml:space="preserve"> </w:t>
            </w:r>
            <w:r w:rsidRPr="00C6378D">
              <w:rPr>
                <w:rFonts w:ascii="Arial" w:hAnsi="Arial" w:cs="Arial"/>
                <w:color w:val="000000" w:themeColor="text1"/>
                <w:sz w:val="20"/>
                <w:szCs w:val="20"/>
              </w:rPr>
              <w:t xml:space="preserve">- </w:t>
            </w:r>
            <w:r>
              <w:rPr>
                <w:rFonts w:ascii="Arial" w:hAnsi="Arial" w:cs="Arial"/>
                <w:color w:val="000000" w:themeColor="text1"/>
                <w:sz w:val="20"/>
                <w:szCs w:val="20"/>
              </w:rPr>
              <w:t>direktor</w:t>
            </w:r>
          </w:p>
        </w:tc>
      </w:tr>
      <w:tr w:rsidR="007D713A" w:rsidRPr="00F8134E" w14:paraId="74A77483" w14:textId="77777777" w:rsidTr="001A413C">
        <w:trPr>
          <w:trHeight w:val="283"/>
          <w:jc w:val="center"/>
        </w:trPr>
        <w:tc>
          <w:tcPr>
            <w:tcW w:w="1742" w:type="pct"/>
            <w:vMerge/>
            <w:shd w:val="clear" w:color="auto" w:fill="D9D9D9"/>
            <w:vAlign w:val="center"/>
          </w:tcPr>
          <w:p w14:paraId="00DE2E06" w14:textId="77777777" w:rsidR="007D713A" w:rsidRPr="003A3BA9" w:rsidRDefault="007D713A" w:rsidP="003A3BA9">
            <w:pPr>
              <w:jc w:val="center"/>
              <w:rPr>
                <w:rFonts w:ascii="Arial" w:hAnsi="Arial" w:cs="Arial"/>
                <w:b/>
                <w:color w:val="000000" w:themeColor="text1"/>
                <w:sz w:val="20"/>
                <w:szCs w:val="20"/>
              </w:rPr>
            </w:pPr>
          </w:p>
        </w:tc>
        <w:tc>
          <w:tcPr>
            <w:tcW w:w="1447" w:type="pct"/>
            <w:shd w:val="clear" w:color="auto" w:fill="auto"/>
            <w:vAlign w:val="center"/>
          </w:tcPr>
          <w:p w14:paraId="66985B1E" w14:textId="77777777" w:rsidR="007D713A" w:rsidRPr="00D5648C" w:rsidRDefault="007D713A" w:rsidP="003A3BA9">
            <w:pPr>
              <w:rPr>
                <w:rFonts w:ascii="Arial" w:hAnsi="Arial" w:cs="Arial"/>
                <w:color w:val="000000" w:themeColor="text1"/>
                <w:sz w:val="20"/>
                <w:szCs w:val="20"/>
              </w:rPr>
            </w:pPr>
            <w:r w:rsidRPr="007D713A">
              <w:rPr>
                <w:rFonts w:ascii="Arial" w:hAnsi="Arial" w:cs="Arial"/>
                <w:color w:val="000000" w:themeColor="text1"/>
                <w:sz w:val="20"/>
                <w:szCs w:val="20"/>
              </w:rPr>
              <w:t>Hrvoje Drabik</w:t>
            </w:r>
          </w:p>
        </w:tc>
        <w:tc>
          <w:tcPr>
            <w:tcW w:w="1811" w:type="pct"/>
            <w:vMerge/>
            <w:shd w:val="clear" w:color="auto" w:fill="auto"/>
            <w:vAlign w:val="center"/>
          </w:tcPr>
          <w:p w14:paraId="7DEC7DEA" w14:textId="77777777" w:rsidR="007D713A" w:rsidRDefault="007D713A" w:rsidP="003A3BA9">
            <w:pPr>
              <w:jc w:val="center"/>
              <w:rPr>
                <w:rFonts w:ascii="Arial" w:hAnsi="Arial" w:cs="Arial"/>
                <w:color w:val="000000" w:themeColor="text1"/>
                <w:sz w:val="20"/>
                <w:szCs w:val="20"/>
              </w:rPr>
            </w:pPr>
          </w:p>
        </w:tc>
      </w:tr>
      <w:tr w:rsidR="007D713A" w:rsidRPr="00F8134E" w14:paraId="2ACD98D6" w14:textId="77777777" w:rsidTr="001A413C">
        <w:trPr>
          <w:trHeight w:val="283"/>
          <w:jc w:val="center"/>
        </w:trPr>
        <w:tc>
          <w:tcPr>
            <w:tcW w:w="1742" w:type="pct"/>
            <w:vMerge/>
            <w:shd w:val="clear" w:color="auto" w:fill="D9D9D9"/>
            <w:vAlign w:val="center"/>
          </w:tcPr>
          <w:p w14:paraId="572DC531" w14:textId="77777777" w:rsidR="007D713A" w:rsidRPr="003A3BA9" w:rsidRDefault="007D713A" w:rsidP="003A3BA9">
            <w:pPr>
              <w:jc w:val="center"/>
              <w:rPr>
                <w:rFonts w:ascii="Arial" w:hAnsi="Arial" w:cs="Arial"/>
                <w:b/>
                <w:color w:val="000000" w:themeColor="text1"/>
                <w:sz w:val="20"/>
                <w:szCs w:val="20"/>
              </w:rPr>
            </w:pPr>
          </w:p>
        </w:tc>
        <w:tc>
          <w:tcPr>
            <w:tcW w:w="1447" w:type="pct"/>
            <w:shd w:val="clear" w:color="auto" w:fill="auto"/>
            <w:vAlign w:val="center"/>
          </w:tcPr>
          <w:p w14:paraId="11F2CF88" w14:textId="77777777" w:rsidR="007D713A" w:rsidRPr="00D5648C" w:rsidRDefault="007D713A" w:rsidP="003A3BA9">
            <w:pPr>
              <w:rPr>
                <w:rFonts w:ascii="Arial" w:hAnsi="Arial" w:cs="Arial"/>
                <w:color w:val="000000" w:themeColor="text1"/>
                <w:sz w:val="20"/>
                <w:szCs w:val="20"/>
              </w:rPr>
            </w:pPr>
            <w:r w:rsidRPr="007D713A">
              <w:rPr>
                <w:rFonts w:ascii="Arial" w:hAnsi="Arial" w:cs="Arial"/>
                <w:color w:val="000000" w:themeColor="text1"/>
                <w:sz w:val="20"/>
                <w:szCs w:val="20"/>
              </w:rPr>
              <w:t>Pavao Kudrić</w:t>
            </w:r>
          </w:p>
        </w:tc>
        <w:tc>
          <w:tcPr>
            <w:tcW w:w="1811" w:type="pct"/>
            <w:vMerge/>
            <w:shd w:val="clear" w:color="auto" w:fill="auto"/>
            <w:vAlign w:val="center"/>
          </w:tcPr>
          <w:p w14:paraId="2B104902" w14:textId="77777777" w:rsidR="007D713A" w:rsidRDefault="007D713A" w:rsidP="003A3BA9">
            <w:pPr>
              <w:jc w:val="center"/>
              <w:rPr>
                <w:rFonts w:ascii="Arial" w:hAnsi="Arial" w:cs="Arial"/>
                <w:color w:val="000000" w:themeColor="text1"/>
                <w:sz w:val="20"/>
                <w:szCs w:val="20"/>
              </w:rPr>
            </w:pPr>
          </w:p>
        </w:tc>
      </w:tr>
      <w:tr w:rsidR="007D713A" w:rsidRPr="00F8134E" w14:paraId="2BD264FB" w14:textId="77777777" w:rsidTr="001A413C">
        <w:trPr>
          <w:trHeight w:val="283"/>
          <w:jc w:val="center"/>
        </w:trPr>
        <w:tc>
          <w:tcPr>
            <w:tcW w:w="1742" w:type="pct"/>
            <w:vMerge/>
            <w:shd w:val="clear" w:color="auto" w:fill="D9D9D9"/>
            <w:vAlign w:val="center"/>
          </w:tcPr>
          <w:p w14:paraId="2C6D0BAE" w14:textId="77777777" w:rsidR="007D713A" w:rsidRPr="003A3BA9" w:rsidRDefault="007D713A" w:rsidP="003A3BA9">
            <w:pPr>
              <w:jc w:val="center"/>
              <w:rPr>
                <w:rFonts w:ascii="Arial" w:hAnsi="Arial" w:cs="Arial"/>
                <w:b/>
                <w:color w:val="000000" w:themeColor="text1"/>
                <w:sz w:val="20"/>
                <w:szCs w:val="20"/>
              </w:rPr>
            </w:pPr>
          </w:p>
        </w:tc>
        <w:tc>
          <w:tcPr>
            <w:tcW w:w="1447" w:type="pct"/>
            <w:shd w:val="clear" w:color="auto" w:fill="auto"/>
            <w:vAlign w:val="center"/>
          </w:tcPr>
          <w:p w14:paraId="6E65E60E" w14:textId="77777777" w:rsidR="007D713A" w:rsidRPr="00D5648C" w:rsidRDefault="007D713A" w:rsidP="003A3BA9">
            <w:pPr>
              <w:rPr>
                <w:rFonts w:ascii="Arial" w:hAnsi="Arial" w:cs="Arial"/>
                <w:color w:val="000000" w:themeColor="text1"/>
                <w:sz w:val="20"/>
                <w:szCs w:val="20"/>
              </w:rPr>
            </w:pPr>
            <w:r w:rsidRPr="007D713A">
              <w:rPr>
                <w:rFonts w:ascii="Arial" w:hAnsi="Arial" w:cs="Arial"/>
                <w:color w:val="000000" w:themeColor="text1"/>
                <w:sz w:val="20"/>
                <w:szCs w:val="20"/>
              </w:rPr>
              <w:t>Vladimir Šimunović</w:t>
            </w:r>
          </w:p>
        </w:tc>
        <w:tc>
          <w:tcPr>
            <w:tcW w:w="1811" w:type="pct"/>
            <w:vMerge/>
            <w:shd w:val="clear" w:color="auto" w:fill="auto"/>
            <w:vAlign w:val="center"/>
          </w:tcPr>
          <w:p w14:paraId="56378ABD" w14:textId="77777777" w:rsidR="007D713A" w:rsidRDefault="007D713A" w:rsidP="003A3BA9">
            <w:pPr>
              <w:jc w:val="center"/>
              <w:rPr>
                <w:rFonts w:ascii="Arial" w:hAnsi="Arial" w:cs="Arial"/>
                <w:color w:val="000000" w:themeColor="text1"/>
                <w:sz w:val="20"/>
                <w:szCs w:val="20"/>
              </w:rPr>
            </w:pPr>
          </w:p>
        </w:tc>
      </w:tr>
      <w:tr w:rsidR="007D713A" w:rsidRPr="00F8134E" w14:paraId="591847E5" w14:textId="77777777" w:rsidTr="001A413C">
        <w:trPr>
          <w:trHeight w:val="283"/>
          <w:jc w:val="center"/>
        </w:trPr>
        <w:tc>
          <w:tcPr>
            <w:tcW w:w="1742" w:type="pct"/>
            <w:vMerge/>
            <w:shd w:val="clear" w:color="auto" w:fill="D9D9D9"/>
            <w:vAlign w:val="center"/>
          </w:tcPr>
          <w:p w14:paraId="4178AF60" w14:textId="77777777" w:rsidR="007D713A" w:rsidRPr="003A3BA9" w:rsidRDefault="007D713A" w:rsidP="003A3BA9">
            <w:pPr>
              <w:jc w:val="center"/>
              <w:rPr>
                <w:rFonts w:ascii="Arial" w:hAnsi="Arial" w:cs="Arial"/>
                <w:b/>
                <w:color w:val="000000" w:themeColor="text1"/>
                <w:sz w:val="20"/>
                <w:szCs w:val="20"/>
              </w:rPr>
            </w:pPr>
          </w:p>
        </w:tc>
        <w:tc>
          <w:tcPr>
            <w:tcW w:w="1447" w:type="pct"/>
            <w:shd w:val="clear" w:color="auto" w:fill="auto"/>
            <w:vAlign w:val="center"/>
          </w:tcPr>
          <w:p w14:paraId="4DECC692" w14:textId="77777777" w:rsidR="007D713A" w:rsidRPr="00D5648C" w:rsidRDefault="007D713A" w:rsidP="003A3BA9">
            <w:pPr>
              <w:rPr>
                <w:rFonts w:ascii="Arial" w:hAnsi="Arial" w:cs="Arial"/>
                <w:color w:val="000000" w:themeColor="text1"/>
                <w:sz w:val="20"/>
                <w:szCs w:val="20"/>
              </w:rPr>
            </w:pPr>
            <w:r w:rsidRPr="007D713A">
              <w:rPr>
                <w:rFonts w:ascii="Arial" w:hAnsi="Arial" w:cs="Arial"/>
                <w:color w:val="000000" w:themeColor="text1"/>
                <w:sz w:val="20"/>
                <w:szCs w:val="20"/>
              </w:rPr>
              <w:t>Josip Lisjak</w:t>
            </w:r>
          </w:p>
        </w:tc>
        <w:tc>
          <w:tcPr>
            <w:tcW w:w="1811" w:type="pct"/>
            <w:vMerge/>
            <w:shd w:val="clear" w:color="auto" w:fill="auto"/>
            <w:vAlign w:val="center"/>
          </w:tcPr>
          <w:p w14:paraId="0F8AC0EF" w14:textId="77777777" w:rsidR="007D713A" w:rsidRDefault="007D713A" w:rsidP="003A3BA9">
            <w:pPr>
              <w:jc w:val="center"/>
              <w:rPr>
                <w:rFonts w:ascii="Arial" w:hAnsi="Arial" w:cs="Arial"/>
                <w:color w:val="000000" w:themeColor="text1"/>
                <w:sz w:val="20"/>
                <w:szCs w:val="20"/>
              </w:rPr>
            </w:pPr>
          </w:p>
        </w:tc>
      </w:tr>
      <w:tr w:rsidR="007D713A" w:rsidRPr="00F8134E" w14:paraId="46E76E46" w14:textId="77777777" w:rsidTr="001A413C">
        <w:trPr>
          <w:trHeight w:val="283"/>
          <w:jc w:val="center"/>
        </w:trPr>
        <w:tc>
          <w:tcPr>
            <w:tcW w:w="1742" w:type="pct"/>
            <w:vMerge/>
            <w:shd w:val="clear" w:color="auto" w:fill="D9D9D9"/>
            <w:vAlign w:val="center"/>
          </w:tcPr>
          <w:p w14:paraId="138B0971" w14:textId="77777777" w:rsidR="007D713A" w:rsidRPr="003A3BA9" w:rsidRDefault="007D713A" w:rsidP="003A3BA9">
            <w:pPr>
              <w:jc w:val="center"/>
              <w:rPr>
                <w:rFonts w:ascii="Arial" w:hAnsi="Arial" w:cs="Arial"/>
                <w:b/>
                <w:color w:val="000000" w:themeColor="text1"/>
                <w:sz w:val="20"/>
                <w:szCs w:val="20"/>
              </w:rPr>
            </w:pPr>
          </w:p>
        </w:tc>
        <w:tc>
          <w:tcPr>
            <w:tcW w:w="1447" w:type="pct"/>
            <w:shd w:val="clear" w:color="auto" w:fill="auto"/>
            <w:vAlign w:val="center"/>
          </w:tcPr>
          <w:p w14:paraId="57F5E115" w14:textId="77777777" w:rsidR="007D713A" w:rsidRPr="00C6378D" w:rsidRDefault="007D713A" w:rsidP="003A3BA9">
            <w:pPr>
              <w:rPr>
                <w:rFonts w:ascii="Arial" w:hAnsi="Arial" w:cs="Arial"/>
                <w:color w:val="000000" w:themeColor="text1"/>
                <w:sz w:val="20"/>
                <w:szCs w:val="20"/>
              </w:rPr>
            </w:pPr>
            <w:r w:rsidRPr="007D713A">
              <w:rPr>
                <w:rFonts w:ascii="Arial" w:hAnsi="Arial" w:cs="Arial"/>
                <w:color w:val="000000" w:themeColor="text1"/>
                <w:sz w:val="20"/>
                <w:szCs w:val="20"/>
              </w:rPr>
              <w:t>Dario Lončarević</w:t>
            </w:r>
          </w:p>
        </w:tc>
        <w:tc>
          <w:tcPr>
            <w:tcW w:w="1811" w:type="pct"/>
            <w:vMerge/>
            <w:shd w:val="clear" w:color="auto" w:fill="auto"/>
            <w:vAlign w:val="center"/>
          </w:tcPr>
          <w:p w14:paraId="0EC8C2D7" w14:textId="77777777" w:rsidR="007D713A" w:rsidRDefault="007D713A" w:rsidP="003A3BA9">
            <w:pPr>
              <w:jc w:val="center"/>
              <w:rPr>
                <w:rFonts w:ascii="Arial" w:hAnsi="Arial" w:cs="Arial"/>
                <w:color w:val="000000" w:themeColor="text1"/>
                <w:sz w:val="20"/>
                <w:szCs w:val="20"/>
              </w:rPr>
            </w:pPr>
          </w:p>
        </w:tc>
      </w:tr>
      <w:tr w:rsidR="007D713A" w:rsidRPr="00F8134E" w14:paraId="131EC727" w14:textId="77777777" w:rsidTr="001A413C">
        <w:trPr>
          <w:trHeight w:val="283"/>
          <w:jc w:val="center"/>
        </w:trPr>
        <w:tc>
          <w:tcPr>
            <w:tcW w:w="1742" w:type="pct"/>
            <w:vMerge/>
            <w:shd w:val="clear" w:color="auto" w:fill="D9D9D9"/>
            <w:vAlign w:val="center"/>
          </w:tcPr>
          <w:p w14:paraId="377E47CD" w14:textId="77777777" w:rsidR="007D713A" w:rsidRPr="003A3BA9" w:rsidRDefault="007D713A" w:rsidP="003A3BA9">
            <w:pPr>
              <w:jc w:val="center"/>
              <w:rPr>
                <w:rFonts w:ascii="Arial" w:hAnsi="Arial" w:cs="Arial"/>
                <w:b/>
                <w:color w:val="000000" w:themeColor="text1"/>
                <w:sz w:val="20"/>
                <w:szCs w:val="20"/>
              </w:rPr>
            </w:pPr>
          </w:p>
        </w:tc>
        <w:tc>
          <w:tcPr>
            <w:tcW w:w="1447" w:type="pct"/>
            <w:shd w:val="clear" w:color="auto" w:fill="auto"/>
            <w:vAlign w:val="center"/>
          </w:tcPr>
          <w:p w14:paraId="02954B2F" w14:textId="77777777" w:rsidR="007D713A" w:rsidRPr="00C6378D" w:rsidRDefault="007D713A" w:rsidP="003A3BA9">
            <w:pPr>
              <w:rPr>
                <w:rFonts w:ascii="Arial" w:hAnsi="Arial" w:cs="Arial"/>
                <w:color w:val="000000" w:themeColor="text1"/>
                <w:sz w:val="20"/>
                <w:szCs w:val="20"/>
              </w:rPr>
            </w:pPr>
            <w:r w:rsidRPr="007D713A">
              <w:rPr>
                <w:rFonts w:ascii="Arial" w:hAnsi="Arial" w:cs="Arial"/>
                <w:color w:val="000000" w:themeColor="text1"/>
                <w:sz w:val="20"/>
                <w:szCs w:val="20"/>
              </w:rPr>
              <w:t>Mislav Boić</w:t>
            </w:r>
          </w:p>
        </w:tc>
        <w:tc>
          <w:tcPr>
            <w:tcW w:w="1811" w:type="pct"/>
            <w:vMerge/>
            <w:shd w:val="clear" w:color="auto" w:fill="auto"/>
            <w:vAlign w:val="center"/>
          </w:tcPr>
          <w:p w14:paraId="3471F708" w14:textId="77777777" w:rsidR="007D713A" w:rsidRDefault="007D713A" w:rsidP="003A3BA9">
            <w:pPr>
              <w:jc w:val="center"/>
              <w:rPr>
                <w:rFonts w:ascii="Arial" w:hAnsi="Arial" w:cs="Arial"/>
                <w:color w:val="000000" w:themeColor="text1"/>
                <w:sz w:val="20"/>
                <w:szCs w:val="20"/>
              </w:rPr>
            </w:pPr>
          </w:p>
        </w:tc>
      </w:tr>
      <w:tr w:rsidR="001A413C" w:rsidRPr="00F8134E" w14:paraId="1DB0ADEE" w14:textId="77777777" w:rsidTr="001A413C">
        <w:trPr>
          <w:trHeight w:val="283"/>
          <w:jc w:val="center"/>
        </w:trPr>
        <w:tc>
          <w:tcPr>
            <w:tcW w:w="1742" w:type="pct"/>
            <w:vMerge w:val="restart"/>
            <w:shd w:val="clear" w:color="auto" w:fill="D9D9D9"/>
            <w:vAlign w:val="center"/>
          </w:tcPr>
          <w:p w14:paraId="1ECAD419" w14:textId="77777777" w:rsidR="001A413C" w:rsidRPr="007D713A" w:rsidRDefault="001A413C" w:rsidP="003A3BA9">
            <w:pPr>
              <w:jc w:val="center"/>
              <w:rPr>
                <w:rFonts w:ascii="Arial" w:hAnsi="Arial" w:cs="Arial"/>
                <w:b/>
                <w:color w:val="FF0000"/>
                <w:sz w:val="20"/>
                <w:szCs w:val="20"/>
              </w:rPr>
            </w:pPr>
            <w:r w:rsidRPr="001A413C">
              <w:rPr>
                <w:rFonts w:ascii="Arial" w:hAnsi="Arial" w:cs="Arial"/>
                <w:b/>
                <w:color w:val="000000" w:themeColor="text1"/>
                <w:sz w:val="20"/>
                <w:szCs w:val="20"/>
              </w:rPr>
              <w:t>Tekija d.o.o.</w:t>
            </w:r>
          </w:p>
        </w:tc>
        <w:tc>
          <w:tcPr>
            <w:tcW w:w="1447" w:type="pct"/>
            <w:shd w:val="clear" w:color="auto" w:fill="auto"/>
            <w:vAlign w:val="center"/>
          </w:tcPr>
          <w:p w14:paraId="66378E02" w14:textId="77777777" w:rsidR="001A413C" w:rsidRPr="001A413C" w:rsidRDefault="001A413C" w:rsidP="003A3BA9">
            <w:pPr>
              <w:rPr>
                <w:rFonts w:ascii="Arial" w:hAnsi="Arial" w:cs="Arial"/>
                <w:color w:val="000000" w:themeColor="text1"/>
                <w:sz w:val="20"/>
                <w:szCs w:val="20"/>
              </w:rPr>
            </w:pPr>
            <w:r w:rsidRPr="001A413C">
              <w:rPr>
                <w:rFonts w:ascii="Arial" w:hAnsi="Arial" w:cs="Arial"/>
                <w:color w:val="000000" w:themeColor="text1"/>
                <w:sz w:val="20"/>
                <w:szCs w:val="20"/>
              </w:rPr>
              <w:t>Krešimir Prpić</w:t>
            </w:r>
          </w:p>
        </w:tc>
        <w:tc>
          <w:tcPr>
            <w:tcW w:w="1811" w:type="pct"/>
            <w:vMerge w:val="restart"/>
            <w:shd w:val="clear" w:color="auto" w:fill="auto"/>
            <w:vAlign w:val="center"/>
          </w:tcPr>
          <w:p w14:paraId="7C4FD524" w14:textId="77777777" w:rsidR="001A413C" w:rsidRPr="001A413C" w:rsidRDefault="001A413C" w:rsidP="003A3BA9">
            <w:pPr>
              <w:jc w:val="center"/>
              <w:rPr>
                <w:rFonts w:ascii="Arial" w:hAnsi="Arial" w:cs="Arial"/>
                <w:color w:val="000000" w:themeColor="text1"/>
                <w:sz w:val="20"/>
                <w:szCs w:val="20"/>
              </w:rPr>
            </w:pPr>
            <w:r w:rsidRPr="001A413C">
              <w:rPr>
                <w:rFonts w:ascii="Arial" w:hAnsi="Arial" w:cs="Arial"/>
                <w:color w:val="000000" w:themeColor="text1"/>
                <w:sz w:val="20"/>
                <w:szCs w:val="20"/>
              </w:rPr>
              <w:t>Anto Bekić - direktor</w:t>
            </w:r>
          </w:p>
        </w:tc>
      </w:tr>
      <w:tr w:rsidR="001A413C" w:rsidRPr="00F8134E" w14:paraId="46D45CF6" w14:textId="77777777" w:rsidTr="001A413C">
        <w:trPr>
          <w:trHeight w:val="283"/>
          <w:jc w:val="center"/>
        </w:trPr>
        <w:tc>
          <w:tcPr>
            <w:tcW w:w="1742" w:type="pct"/>
            <w:vMerge/>
            <w:shd w:val="clear" w:color="auto" w:fill="D9D9D9"/>
            <w:vAlign w:val="center"/>
          </w:tcPr>
          <w:p w14:paraId="1E0D5403" w14:textId="77777777" w:rsidR="001A413C" w:rsidRPr="007D713A" w:rsidRDefault="001A413C" w:rsidP="003A3BA9">
            <w:pPr>
              <w:jc w:val="center"/>
              <w:rPr>
                <w:rFonts w:ascii="Arial" w:hAnsi="Arial" w:cs="Arial"/>
                <w:b/>
                <w:color w:val="FF0000"/>
                <w:sz w:val="20"/>
                <w:szCs w:val="20"/>
              </w:rPr>
            </w:pPr>
          </w:p>
        </w:tc>
        <w:tc>
          <w:tcPr>
            <w:tcW w:w="1447" w:type="pct"/>
            <w:shd w:val="clear" w:color="auto" w:fill="auto"/>
            <w:vAlign w:val="center"/>
          </w:tcPr>
          <w:p w14:paraId="005CB4AF" w14:textId="77777777" w:rsidR="001A413C" w:rsidRPr="001A413C" w:rsidRDefault="001A413C" w:rsidP="003A3BA9">
            <w:pPr>
              <w:rPr>
                <w:rFonts w:ascii="Arial" w:hAnsi="Arial" w:cs="Arial"/>
                <w:color w:val="000000" w:themeColor="text1"/>
                <w:sz w:val="20"/>
                <w:szCs w:val="20"/>
              </w:rPr>
            </w:pPr>
            <w:r w:rsidRPr="001A413C">
              <w:rPr>
                <w:rFonts w:ascii="Arial" w:hAnsi="Arial" w:cs="Arial"/>
                <w:color w:val="000000" w:themeColor="text1"/>
                <w:sz w:val="20"/>
                <w:szCs w:val="20"/>
              </w:rPr>
              <w:t>Željko Kurtušić</w:t>
            </w:r>
          </w:p>
        </w:tc>
        <w:tc>
          <w:tcPr>
            <w:tcW w:w="1811" w:type="pct"/>
            <w:vMerge/>
            <w:shd w:val="clear" w:color="auto" w:fill="auto"/>
            <w:vAlign w:val="center"/>
          </w:tcPr>
          <w:p w14:paraId="7F8C5CE3" w14:textId="77777777" w:rsidR="001A413C" w:rsidRPr="001A413C" w:rsidRDefault="001A413C" w:rsidP="003A3BA9">
            <w:pPr>
              <w:jc w:val="center"/>
              <w:rPr>
                <w:rFonts w:ascii="Arial" w:hAnsi="Arial" w:cs="Arial"/>
                <w:color w:val="000000" w:themeColor="text1"/>
                <w:sz w:val="20"/>
                <w:szCs w:val="20"/>
              </w:rPr>
            </w:pPr>
          </w:p>
        </w:tc>
      </w:tr>
      <w:tr w:rsidR="001A413C" w:rsidRPr="00F8134E" w14:paraId="09F7FC31" w14:textId="77777777" w:rsidTr="001A413C">
        <w:trPr>
          <w:trHeight w:val="283"/>
          <w:jc w:val="center"/>
        </w:trPr>
        <w:tc>
          <w:tcPr>
            <w:tcW w:w="1742" w:type="pct"/>
            <w:vMerge/>
            <w:shd w:val="clear" w:color="auto" w:fill="D9D9D9"/>
            <w:vAlign w:val="center"/>
          </w:tcPr>
          <w:p w14:paraId="5BFF3231" w14:textId="77777777" w:rsidR="001A413C" w:rsidRPr="007D713A" w:rsidRDefault="001A413C" w:rsidP="003A3BA9">
            <w:pPr>
              <w:jc w:val="center"/>
              <w:rPr>
                <w:rFonts w:ascii="Arial" w:hAnsi="Arial" w:cs="Arial"/>
                <w:b/>
                <w:color w:val="FF0000"/>
                <w:sz w:val="20"/>
                <w:szCs w:val="20"/>
              </w:rPr>
            </w:pPr>
          </w:p>
        </w:tc>
        <w:tc>
          <w:tcPr>
            <w:tcW w:w="1447" w:type="pct"/>
            <w:shd w:val="clear" w:color="auto" w:fill="auto"/>
            <w:vAlign w:val="center"/>
          </w:tcPr>
          <w:p w14:paraId="6835600F" w14:textId="77777777" w:rsidR="001A413C" w:rsidRPr="001A413C" w:rsidRDefault="001A413C" w:rsidP="003A3BA9">
            <w:pPr>
              <w:rPr>
                <w:rFonts w:ascii="Arial" w:hAnsi="Arial" w:cs="Arial"/>
                <w:color w:val="000000" w:themeColor="text1"/>
                <w:sz w:val="20"/>
                <w:szCs w:val="20"/>
              </w:rPr>
            </w:pPr>
            <w:r w:rsidRPr="001A413C">
              <w:rPr>
                <w:rFonts w:ascii="Arial" w:hAnsi="Arial" w:cs="Arial"/>
                <w:color w:val="000000" w:themeColor="text1"/>
                <w:sz w:val="20"/>
                <w:szCs w:val="20"/>
              </w:rPr>
              <w:t>Ivan Delić</w:t>
            </w:r>
          </w:p>
        </w:tc>
        <w:tc>
          <w:tcPr>
            <w:tcW w:w="1811" w:type="pct"/>
            <w:vMerge/>
            <w:shd w:val="clear" w:color="auto" w:fill="auto"/>
            <w:vAlign w:val="center"/>
          </w:tcPr>
          <w:p w14:paraId="62B30C9E" w14:textId="77777777" w:rsidR="001A413C" w:rsidRPr="001A413C" w:rsidRDefault="001A413C" w:rsidP="003A3BA9">
            <w:pPr>
              <w:jc w:val="center"/>
              <w:rPr>
                <w:rFonts w:ascii="Arial" w:hAnsi="Arial" w:cs="Arial"/>
                <w:color w:val="000000" w:themeColor="text1"/>
                <w:sz w:val="20"/>
                <w:szCs w:val="20"/>
              </w:rPr>
            </w:pPr>
          </w:p>
        </w:tc>
      </w:tr>
      <w:tr w:rsidR="001A413C" w:rsidRPr="00F8134E" w14:paraId="5D7A845F" w14:textId="77777777" w:rsidTr="001A413C">
        <w:trPr>
          <w:trHeight w:val="283"/>
          <w:jc w:val="center"/>
        </w:trPr>
        <w:tc>
          <w:tcPr>
            <w:tcW w:w="1742" w:type="pct"/>
            <w:vMerge/>
            <w:shd w:val="clear" w:color="auto" w:fill="D9D9D9"/>
            <w:vAlign w:val="center"/>
          </w:tcPr>
          <w:p w14:paraId="0992A1C5" w14:textId="77777777" w:rsidR="001A413C" w:rsidRPr="003A3BA9" w:rsidRDefault="001A413C" w:rsidP="003A3BA9">
            <w:pPr>
              <w:jc w:val="center"/>
              <w:rPr>
                <w:rFonts w:ascii="Arial" w:hAnsi="Arial" w:cs="Arial"/>
                <w:b/>
                <w:color w:val="000000" w:themeColor="text1"/>
                <w:sz w:val="20"/>
                <w:szCs w:val="20"/>
              </w:rPr>
            </w:pPr>
          </w:p>
        </w:tc>
        <w:tc>
          <w:tcPr>
            <w:tcW w:w="1447" w:type="pct"/>
            <w:shd w:val="clear" w:color="auto" w:fill="auto"/>
            <w:vAlign w:val="center"/>
          </w:tcPr>
          <w:p w14:paraId="5954BE5C" w14:textId="77777777" w:rsidR="001A413C" w:rsidRPr="001A413C" w:rsidRDefault="001A413C" w:rsidP="003A3BA9">
            <w:pPr>
              <w:rPr>
                <w:rFonts w:ascii="Arial" w:hAnsi="Arial" w:cs="Arial"/>
                <w:color w:val="000000" w:themeColor="text1"/>
                <w:sz w:val="20"/>
                <w:szCs w:val="20"/>
              </w:rPr>
            </w:pPr>
            <w:r w:rsidRPr="001A413C">
              <w:rPr>
                <w:rFonts w:ascii="Arial" w:hAnsi="Arial" w:cs="Arial"/>
                <w:color w:val="000000" w:themeColor="text1"/>
                <w:sz w:val="20"/>
                <w:szCs w:val="20"/>
              </w:rPr>
              <w:t>Marijan Pilon</w:t>
            </w:r>
          </w:p>
        </w:tc>
        <w:tc>
          <w:tcPr>
            <w:tcW w:w="1811" w:type="pct"/>
            <w:vMerge/>
            <w:shd w:val="clear" w:color="auto" w:fill="auto"/>
            <w:vAlign w:val="center"/>
          </w:tcPr>
          <w:p w14:paraId="2317A751" w14:textId="77777777" w:rsidR="001A413C" w:rsidRPr="001A413C" w:rsidRDefault="001A413C" w:rsidP="003A3BA9">
            <w:pPr>
              <w:jc w:val="center"/>
              <w:rPr>
                <w:rFonts w:ascii="Arial" w:hAnsi="Arial" w:cs="Arial"/>
                <w:color w:val="000000" w:themeColor="text1"/>
                <w:sz w:val="20"/>
                <w:szCs w:val="20"/>
              </w:rPr>
            </w:pPr>
          </w:p>
        </w:tc>
      </w:tr>
      <w:tr w:rsidR="001A413C" w:rsidRPr="00F8134E" w14:paraId="6EB81076" w14:textId="77777777" w:rsidTr="001A413C">
        <w:trPr>
          <w:trHeight w:val="283"/>
          <w:jc w:val="center"/>
        </w:trPr>
        <w:tc>
          <w:tcPr>
            <w:tcW w:w="1742" w:type="pct"/>
            <w:vMerge/>
            <w:shd w:val="clear" w:color="auto" w:fill="D9D9D9"/>
            <w:vAlign w:val="center"/>
          </w:tcPr>
          <w:p w14:paraId="40352853" w14:textId="77777777" w:rsidR="001A413C" w:rsidRPr="003A3BA9" w:rsidRDefault="001A413C" w:rsidP="003A3BA9">
            <w:pPr>
              <w:jc w:val="center"/>
              <w:rPr>
                <w:rFonts w:ascii="Arial" w:hAnsi="Arial" w:cs="Arial"/>
                <w:b/>
                <w:color w:val="000000" w:themeColor="text1"/>
                <w:sz w:val="20"/>
                <w:szCs w:val="20"/>
              </w:rPr>
            </w:pPr>
          </w:p>
        </w:tc>
        <w:tc>
          <w:tcPr>
            <w:tcW w:w="1447" w:type="pct"/>
            <w:shd w:val="clear" w:color="auto" w:fill="auto"/>
            <w:vAlign w:val="center"/>
          </w:tcPr>
          <w:p w14:paraId="5258BCA3" w14:textId="77777777" w:rsidR="001A413C" w:rsidRPr="001A413C" w:rsidRDefault="001A413C" w:rsidP="003A3BA9">
            <w:pPr>
              <w:rPr>
                <w:rFonts w:ascii="Arial" w:hAnsi="Arial" w:cs="Arial"/>
                <w:color w:val="000000" w:themeColor="text1"/>
                <w:sz w:val="20"/>
                <w:szCs w:val="20"/>
              </w:rPr>
            </w:pPr>
            <w:r w:rsidRPr="001A413C">
              <w:rPr>
                <w:rFonts w:ascii="Arial" w:hAnsi="Arial" w:cs="Arial"/>
                <w:color w:val="000000" w:themeColor="text1"/>
                <w:sz w:val="20"/>
                <w:szCs w:val="20"/>
              </w:rPr>
              <w:t>Slobodan Manović</w:t>
            </w:r>
          </w:p>
        </w:tc>
        <w:tc>
          <w:tcPr>
            <w:tcW w:w="1811" w:type="pct"/>
            <w:vMerge/>
            <w:shd w:val="clear" w:color="auto" w:fill="auto"/>
            <w:vAlign w:val="center"/>
          </w:tcPr>
          <w:p w14:paraId="314993CE" w14:textId="77777777" w:rsidR="001A413C" w:rsidRPr="001A413C" w:rsidRDefault="001A413C" w:rsidP="003A3BA9">
            <w:pPr>
              <w:jc w:val="center"/>
              <w:rPr>
                <w:rFonts w:ascii="Arial" w:hAnsi="Arial" w:cs="Arial"/>
                <w:color w:val="000000" w:themeColor="text1"/>
                <w:sz w:val="20"/>
                <w:szCs w:val="20"/>
              </w:rPr>
            </w:pPr>
          </w:p>
        </w:tc>
      </w:tr>
      <w:tr w:rsidR="001A413C" w:rsidRPr="00F8134E" w14:paraId="4A4067EC" w14:textId="77777777" w:rsidTr="001A413C">
        <w:trPr>
          <w:trHeight w:val="283"/>
          <w:jc w:val="center"/>
        </w:trPr>
        <w:tc>
          <w:tcPr>
            <w:tcW w:w="1742" w:type="pct"/>
            <w:vMerge/>
            <w:shd w:val="clear" w:color="auto" w:fill="D9D9D9"/>
            <w:vAlign w:val="center"/>
          </w:tcPr>
          <w:p w14:paraId="265C7BC6" w14:textId="77777777" w:rsidR="001A413C" w:rsidRPr="003A3BA9" w:rsidRDefault="001A413C" w:rsidP="003A3BA9">
            <w:pPr>
              <w:jc w:val="center"/>
              <w:rPr>
                <w:rFonts w:ascii="Arial" w:hAnsi="Arial" w:cs="Arial"/>
                <w:b/>
                <w:color w:val="000000" w:themeColor="text1"/>
                <w:sz w:val="20"/>
                <w:szCs w:val="20"/>
              </w:rPr>
            </w:pPr>
          </w:p>
        </w:tc>
        <w:tc>
          <w:tcPr>
            <w:tcW w:w="1447" w:type="pct"/>
            <w:shd w:val="clear" w:color="auto" w:fill="auto"/>
            <w:vAlign w:val="center"/>
          </w:tcPr>
          <w:p w14:paraId="45052CFA" w14:textId="77777777" w:rsidR="001A413C" w:rsidRPr="001A413C" w:rsidRDefault="001A413C" w:rsidP="003A3BA9">
            <w:pPr>
              <w:rPr>
                <w:rFonts w:ascii="Arial" w:hAnsi="Arial" w:cs="Arial"/>
                <w:color w:val="000000" w:themeColor="text1"/>
                <w:sz w:val="20"/>
                <w:szCs w:val="20"/>
              </w:rPr>
            </w:pPr>
            <w:r w:rsidRPr="001A413C">
              <w:rPr>
                <w:rFonts w:ascii="Arial" w:hAnsi="Arial" w:cs="Arial"/>
                <w:color w:val="000000" w:themeColor="text1"/>
                <w:sz w:val="20"/>
                <w:szCs w:val="20"/>
              </w:rPr>
              <w:t>Marijana Matijević Pejić</w:t>
            </w:r>
          </w:p>
        </w:tc>
        <w:tc>
          <w:tcPr>
            <w:tcW w:w="1811" w:type="pct"/>
            <w:vMerge/>
            <w:shd w:val="clear" w:color="auto" w:fill="auto"/>
            <w:vAlign w:val="center"/>
          </w:tcPr>
          <w:p w14:paraId="729B48AF" w14:textId="77777777" w:rsidR="001A413C" w:rsidRPr="001A413C" w:rsidRDefault="001A413C" w:rsidP="003A3BA9">
            <w:pPr>
              <w:jc w:val="center"/>
              <w:rPr>
                <w:rFonts w:ascii="Arial" w:hAnsi="Arial" w:cs="Arial"/>
                <w:color w:val="000000" w:themeColor="text1"/>
                <w:sz w:val="20"/>
                <w:szCs w:val="20"/>
              </w:rPr>
            </w:pPr>
          </w:p>
        </w:tc>
      </w:tr>
      <w:tr w:rsidR="001A413C" w:rsidRPr="00F8134E" w14:paraId="0D6C7FA0" w14:textId="77777777" w:rsidTr="001A413C">
        <w:trPr>
          <w:trHeight w:val="283"/>
          <w:jc w:val="center"/>
        </w:trPr>
        <w:tc>
          <w:tcPr>
            <w:tcW w:w="1742" w:type="pct"/>
            <w:vMerge/>
            <w:shd w:val="clear" w:color="auto" w:fill="D9D9D9"/>
            <w:vAlign w:val="center"/>
          </w:tcPr>
          <w:p w14:paraId="23DF9670" w14:textId="77777777" w:rsidR="001A413C" w:rsidRPr="003A3BA9" w:rsidRDefault="001A413C" w:rsidP="003A3BA9">
            <w:pPr>
              <w:jc w:val="center"/>
              <w:rPr>
                <w:rFonts w:ascii="Arial" w:hAnsi="Arial" w:cs="Arial"/>
                <w:b/>
                <w:color w:val="000000" w:themeColor="text1"/>
                <w:sz w:val="20"/>
                <w:szCs w:val="20"/>
              </w:rPr>
            </w:pPr>
          </w:p>
        </w:tc>
        <w:tc>
          <w:tcPr>
            <w:tcW w:w="1447" w:type="pct"/>
            <w:shd w:val="clear" w:color="auto" w:fill="auto"/>
            <w:vAlign w:val="center"/>
          </w:tcPr>
          <w:p w14:paraId="539B0806" w14:textId="77777777" w:rsidR="001A413C" w:rsidRPr="001A413C" w:rsidRDefault="001A413C" w:rsidP="003A3BA9">
            <w:pPr>
              <w:rPr>
                <w:rFonts w:ascii="Arial" w:hAnsi="Arial" w:cs="Arial"/>
                <w:color w:val="000000" w:themeColor="text1"/>
                <w:sz w:val="20"/>
                <w:szCs w:val="20"/>
              </w:rPr>
            </w:pPr>
            <w:r w:rsidRPr="001A413C">
              <w:rPr>
                <w:rFonts w:ascii="Arial" w:hAnsi="Arial" w:cs="Arial"/>
                <w:color w:val="000000" w:themeColor="text1"/>
                <w:sz w:val="20"/>
                <w:szCs w:val="20"/>
              </w:rPr>
              <w:t>Željko Perić</w:t>
            </w:r>
          </w:p>
        </w:tc>
        <w:tc>
          <w:tcPr>
            <w:tcW w:w="1811" w:type="pct"/>
            <w:vMerge/>
            <w:shd w:val="clear" w:color="auto" w:fill="auto"/>
            <w:vAlign w:val="center"/>
          </w:tcPr>
          <w:p w14:paraId="7D8FB700" w14:textId="77777777" w:rsidR="001A413C" w:rsidRPr="001A413C" w:rsidRDefault="001A413C" w:rsidP="003A3BA9">
            <w:pPr>
              <w:jc w:val="center"/>
              <w:rPr>
                <w:rFonts w:ascii="Arial" w:hAnsi="Arial" w:cs="Arial"/>
                <w:color w:val="000000" w:themeColor="text1"/>
                <w:sz w:val="20"/>
                <w:szCs w:val="20"/>
              </w:rPr>
            </w:pPr>
          </w:p>
        </w:tc>
      </w:tr>
    </w:tbl>
    <w:p w14:paraId="1668E416" w14:textId="77777777" w:rsidR="00DD488C" w:rsidRPr="00073905" w:rsidRDefault="00C11EBF" w:rsidP="00FE0AB1">
      <w:pPr>
        <w:spacing w:line="276" w:lineRule="auto"/>
        <w:jc w:val="center"/>
        <w:rPr>
          <w:rFonts w:ascii="Arial" w:hAnsi="Arial" w:cs="Arial"/>
          <w:i/>
          <w:color w:val="000000" w:themeColor="text1"/>
          <w:sz w:val="20"/>
          <w:szCs w:val="20"/>
        </w:rPr>
      </w:pPr>
      <w:r w:rsidRPr="00073905">
        <w:rPr>
          <w:rFonts w:ascii="Arial" w:hAnsi="Arial" w:cs="Arial"/>
          <w:i/>
          <w:color w:val="000000" w:themeColor="text1"/>
          <w:sz w:val="20"/>
          <w:szCs w:val="20"/>
        </w:rPr>
        <w:t>Izvor:</w:t>
      </w:r>
      <w:r w:rsidR="00960B49" w:rsidRPr="00073905">
        <w:rPr>
          <w:rFonts w:ascii="Arial" w:hAnsi="Arial" w:cs="Arial"/>
          <w:color w:val="000000" w:themeColor="text1"/>
        </w:rPr>
        <w:t xml:space="preserve"> </w:t>
      </w:r>
      <w:r w:rsidR="00960B49" w:rsidRPr="00073905">
        <w:rPr>
          <w:rFonts w:ascii="Arial" w:hAnsi="Arial" w:cs="Arial"/>
          <w:i/>
          <w:color w:val="000000" w:themeColor="text1"/>
          <w:sz w:val="20"/>
          <w:szCs w:val="20"/>
        </w:rPr>
        <w:t>https://sudreg.</w:t>
      </w:r>
      <w:r w:rsidR="00583286" w:rsidRPr="00073905">
        <w:rPr>
          <w:rFonts w:ascii="Arial" w:hAnsi="Arial" w:cs="Arial"/>
          <w:i/>
          <w:color w:val="000000" w:themeColor="text1"/>
          <w:sz w:val="20"/>
          <w:szCs w:val="20"/>
        </w:rPr>
        <w:t>pravosudje.hr</w:t>
      </w:r>
    </w:p>
    <w:p w14:paraId="5102D3FE" w14:textId="77777777" w:rsidR="00C6378D" w:rsidRPr="00073905" w:rsidRDefault="00C6378D" w:rsidP="00446A96">
      <w:pPr>
        <w:spacing w:line="276" w:lineRule="auto"/>
        <w:jc w:val="both"/>
        <w:rPr>
          <w:rFonts w:ascii="Arial" w:hAnsi="Arial" w:cs="Arial"/>
          <w:color w:val="000000"/>
        </w:rPr>
      </w:pPr>
    </w:p>
    <w:p w14:paraId="748B935C" w14:textId="77777777" w:rsidR="008329D3" w:rsidRPr="00073905" w:rsidRDefault="008329D3" w:rsidP="00B571EF">
      <w:pPr>
        <w:pStyle w:val="Odlomakpopisa"/>
        <w:numPr>
          <w:ilvl w:val="0"/>
          <w:numId w:val="4"/>
        </w:numPr>
        <w:spacing w:line="276" w:lineRule="auto"/>
        <w:jc w:val="both"/>
        <w:rPr>
          <w:rFonts w:ascii="Arial" w:hAnsi="Arial" w:cs="Arial"/>
          <w:b/>
          <w:color w:val="000000"/>
        </w:rPr>
      </w:pPr>
      <w:r w:rsidRPr="00073905">
        <w:rPr>
          <w:rFonts w:ascii="Arial" w:hAnsi="Arial" w:cs="Arial"/>
          <w:b/>
          <w:color w:val="000000"/>
        </w:rPr>
        <w:lastRenderedPageBreak/>
        <w:t>Ciljevi upravljanja trgovačkim društvima u vlasni</w:t>
      </w:r>
      <w:r w:rsidR="004A0F6D" w:rsidRPr="00073905">
        <w:rPr>
          <w:rFonts w:ascii="Arial" w:hAnsi="Arial" w:cs="Arial"/>
          <w:b/>
          <w:color w:val="000000"/>
        </w:rPr>
        <w:t>štvu</w:t>
      </w:r>
      <w:r w:rsidR="00F32EC8">
        <w:rPr>
          <w:rFonts w:ascii="Arial" w:hAnsi="Arial" w:cs="Arial"/>
          <w:b/>
          <w:color w:val="000000"/>
        </w:rPr>
        <w:t>/suvlasništvu</w:t>
      </w:r>
      <w:r w:rsidR="004A0F6D" w:rsidRPr="00073905">
        <w:rPr>
          <w:rFonts w:ascii="Arial" w:hAnsi="Arial" w:cs="Arial"/>
          <w:b/>
          <w:color w:val="000000"/>
        </w:rPr>
        <w:t xml:space="preserve"> </w:t>
      </w:r>
      <w:r w:rsidR="009E0496" w:rsidRPr="00073905">
        <w:rPr>
          <w:rFonts w:ascii="Arial" w:hAnsi="Arial" w:cs="Arial"/>
          <w:b/>
          <w:color w:val="000000" w:themeColor="text1"/>
        </w:rPr>
        <w:t xml:space="preserve">Općine </w:t>
      </w:r>
      <w:r w:rsidR="00AF420E">
        <w:rPr>
          <w:rFonts w:ascii="Arial" w:hAnsi="Arial" w:cs="Arial"/>
          <w:b/>
          <w:color w:val="000000" w:themeColor="text1"/>
        </w:rPr>
        <w:t>Brestovac</w:t>
      </w:r>
    </w:p>
    <w:p w14:paraId="29A11354" w14:textId="77777777" w:rsidR="004A0F6D" w:rsidRDefault="004A0F6D" w:rsidP="004A0F6D">
      <w:pPr>
        <w:spacing w:line="276" w:lineRule="auto"/>
        <w:jc w:val="both"/>
        <w:rPr>
          <w:rFonts w:ascii="Arial" w:hAnsi="Arial" w:cs="Arial"/>
          <w:b/>
          <w:color w:val="000000"/>
        </w:rPr>
      </w:pPr>
    </w:p>
    <w:p w14:paraId="236F4E5E" w14:textId="77777777" w:rsidR="00F82284" w:rsidRDefault="00F82284" w:rsidP="00F82284">
      <w:pPr>
        <w:spacing w:line="276" w:lineRule="auto"/>
        <w:jc w:val="both"/>
        <w:rPr>
          <w:rFonts w:ascii="Arial" w:hAnsi="Arial" w:cs="Arial"/>
          <w:color w:val="000000"/>
        </w:rPr>
      </w:pPr>
      <w:r>
        <w:rPr>
          <w:rFonts w:ascii="Arial" w:hAnsi="Arial" w:cs="Arial"/>
          <w:color w:val="000000"/>
        </w:rPr>
        <w:t xml:space="preserve">Strategijom upravljanja imovinom definirane su sljedeće smjernice za upravljanje trgovačkim društvima u vlasništvu/suvlasništvu </w:t>
      </w:r>
      <w:r w:rsidRPr="00F82284">
        <w:rPr>
          <w:rFonts w:ascii="Arial" w:hAnsi="Arial" w:cs="Arial"/>
          <w:color w:val="000000"/>
        </w:rPr>
        <w:t xml:space="preserve">Općine </w:t>
      </w:r>
      <w:r w:rsidR="00AF420E">
        <w:rPr>
          <w:rFonts w:ascii="Arial" w:hAnsi="Arial" w:cs="Arial"/>
          <w:color w:val="000000"/>
        </w:rPr>
        <w:t>Brestovac</w:t>
      </w:r>
      <w:r>
        <w:rPr>
          <w:rFonts w:ascii="Arial" w:hAnsi="Arial" w:cs="Arial"/>
          <w:color w:val="000000" w:themeColor="text1"/>
        </w:rPr>
        <w:t>:</w:t>
      </w:r>
    </w:p>
    <w:p w14:paraId="001E1F41" w14:textId="77777777" w:rsidR="00F82284" w:rsidRPr="001855E2" w:rsidRDefault="00F82284" w:rsidP="00B571EF">
      <w:pPr>
        <w:pStyle w:val="Odlomakpopisa"/>
        <w:numPr>
          <w:ilvl w:val="0"/>
          <w:numId w:val="17"/>
        </w:numPr>
        <w:spacing w:line="276" w:lineRule="auto"/>
        <w:jc w:val="both"/>
        <w:rPr>
          <w:rFonts w:ascii="Arial" w:hAnsi="Arial" w:cs="Arial"/>
          <w:color w:val="000000" w:themeColor="text1"/>
        </w:rPr>
      </w:pPr>
      <w:r w:rsidRPr="001855E2">
        <w:rPr>
          <w:rFonts w:ascii="Arial" w:hAnsi="Arial" w:cs="Arial"/>
          <w:color w:val="000000" w:themeColor="text1"/>
        </w:rPr>
        <w:t xml:space="preserve">vršiti kontrolu nad trgovačkim društvima u kojima </w:t>
      </w:r>
      <w:r w:rsidR="00F71FCE" w:rsidRPr="001855E2">
        <w:rPr>
          <w:rFonts w:ascii="Arial" w:hAnsi="Arial" w:cs="Arial"/>
          <w:color w:val="000000" w:themeColor="text1"/>
        </w:rPr>
        <w:t xml:space="preserve">Općina </w:t>
      </w:r>
      <w:r w:rsidR="00AF420E" w:rsidRPr="001855E2">
        <w:rPr>
          <w:rFonts w:ascii="Arial" w:hAnsi="Arial" w:cs="Arial"/>
          <w:color w:val="000000" w:themeColor="text1"/>
        </w:rPr>
        <w:t>Brestovac</w:t>
      </w:r>
      <w:r w:rsidR="00F71FCE" w:rsidRPr="001855E2">
        <w:rPr>
          <w:rFonts w:ascii="Arial" w:hAnsi="Arial" w:cs="Arial"/>
          <w:color w:val="000000" w:themeColor="text1"/>
        </w:rPr>
        <w:t xml:space="preserve"> </w:t>
      </w:r>
      <w:r w:rsidRPr="001855E2">
        <w:rPr>
          <w:rFonts w:ascii="Arial" w:hAnsi="Arial" w:cs="Arial"/>
          <w:color w:val="000000" w:themeColor="text1"/>
        </w:rPr>
        <w:t>ima poslovni udio, kako bi ta društva poslovala ekonomski opravd</w:t>
      </w:r>
      <w:r w:rsidR="001855E2" w:rsidRPr="001855E2">
        <w:rPr>
          <w:rFonts w:ascii="Arial" w:hAnsi="Arial" w:cs="Arial"/>
          <w:color w:val="000000" w:themeColor="text1"/>
        </w:rPr>
        <w:t>ano i prema zakonskim odredbama</w:t>
      </w:r>
    </w:p>
    <w:p w14:paraId="1EA1AF72" w14:textId="77777777" w:rsidR="00F82284" w:rsidRDefault="00F82284" w:rsidP="004A0F6D">
      <w:pPr>
        <w:spacing w:line="276" w:lineRule="auto"/>
        <w:jc w:val="both"/>
        <w:rPr>
          <w:rFonts w:ascii="Arial" w:hAnsi="Arial" w:cs="Arial"/>
          <w:b/>
          <w:color w:val="000000"/>
        </w:rPr>
      </w:pPr>
    </w:p>
    <w:p w14:paraId="3BD4700C" w14:textId="77777777" w:rsidR="00F82284" w:rsidRDefault="00F71FCE" w:rsidP="004A0F6D">
      <w:pPr>
        <w:spacing w:line="276" w:lineRule="auto"/>
        <w:jc w:val="both"/>
        <w:rPr>
          <w:rFonts w:ascii="Arial" w:hAnsi="Arial" w:cs="Arial"/>
          <w:b/>
          <w:color w:val="000000"/>
        </w:rPr>
      </w:pPr>
      <w:r>
        <w:rPr>
          <w:rFonts w:ascii="Arial" w:hAnsi="Arial" w:cs="Arial"/>
        </w:rPr>
        <w:t xml:space="preserve">Planom upravljanja imovinom definiraju se sljedeće smjernice za upravljanje trgovačkim društvima u vlasništvu/suvlasništvu Općine </w:t>
      </w:r>
      <w:r w:rsidR="00AF420E">
        <w:rPr>
          <w:rFonts w:ascii="Arial" w:hAnsi="Arial" w:cs="Arial"/>
        </w:rPr>
        <w:t>Brestovac</w:t>
      </w:r>
      <w:r>
        <w:rPr>
          <w:rFonts w:ascii="Arial" w:hAnsi="Arial" w:cs="Arial"/>
        </w:rPr>
        <w:t>:</w:t>
      </w:r>
    </w:p>
    <w:p w14:paraId="5FDB5719" w14:textId="77777777" w:rsidR="00F82284" w:rsidRPr="00073905" w:rsidRDefault="00F82284" w:rsidP="004A0F6D">
      <w:pPr>
        <w:spacing w:line="276" w:lineRule="auto"/>
        <w:jc w:val="both"/>
        <w:rPr>
          <w:rFonts w:ascii="Arial" w:hAnsi="Arial" w:cs="Arial"/>
          <w:b/>
          <w:color w:val="000000"/>
        </w:rPr>
      </w:pPr>
    </w:p>
    <w:p w14:paraId="7CA932A5" w14:textId="77777777" w:rsidR="00F71FCE" w:rsidRPr="001855E2" w:rsidRDefault="00F71FCE" w:rsidP="00B571EF">
      <w:pPr>
        <w:pStyle w:val="Odlomakpopisa"/>
        <w:numPr>
          <w:ilvl w:val="0"/>
          <w:numId w:val="5"/>
        </w:numPr>
        <w:spacing w:line="276" w:lineRule="auto"/>
        <w:rPr>
          <w:rFonts w:ascii="Arial" w:hAnsi="Arial" w:cs="Arial"/>
          <w:color w:val="000000" w:themeColor="text1"/>
        </w:rPr>
      </w:pPr>
      <w:r w:rsidRPr="001855E2">
        <w:rPr>
          <w:rFonts w:ascii="Arial" w:hAnsi="Arial" w:cs="Arial"/>
          <w:color w:val="000000" w:themeColor="text1"/>
        </w:rPr>
        <w:t>s</w:t>
      </w:r>
      <w:r w:rsidR="00992DC0" w:rsidRPr="001855E2">
        <w:rPr>
          <w:rFonts w:ascii="Arial" w:hAnsi="Arial" w:cs="Arial"/>
          <w:color w:val="000000" w:themeColor="text1"/>
        </w:rPr>
        <w:t>udjelovati na sjednicama skupština trgovačkih društava</w:t>
      </w:r>
      <w:r w:rsidRPr="001855E2">
        <w:rPr>
          <w:rFonts w:ascii="Arial" w:hAnsi="Arial" w:cs="Arial"/>
          <w:color w:val="000000" w:themeColor="text1"/>
        </w:rPr>
        <w:t xml:space="preserve"> u vlasništvu/suvlasništvu Općine,</w:t>
      </w:r>
    </w:p>
    <w:p w14:paraId="0208D89C" w14:textId="77777777" w:rsidR="00F71FCE" w:rsidRPr="001855E2" w:rsidRDefault="00F71FCE" w:rsidP="00B571EF">
      <w:pPr>
        <w:pStyle w:val="Odlomakpopisa"/>
        <w:numPr>
          <w:ilvl w:val="0"/>
          <w:numId w:val="5"/>
        </w:numPr>
        <w:spacing w:line="276" w:lineRule="auto"/>
        <w:rPr>
          <w:rFonts w:ascii="Arial" w:hAnsi="Arial" w:cs="Arial"/>
          <w:color w:val="000000" w:themeColor="text1"/>
        </w:rPr>
      </w:pPr>
      <w:r w:rsidRPr="001855E2">
        <w:rPr>
          <w:rFonts w:ascii="Arial" w:hAnsi="Arial" w:cs="Arial"/>
          <w:color w:val="000000" w:themeColor="text1"/>
        </w:rPr>
        <w:t>prikupljati i pregledavati izvješća o poslovanju trgovačkih društava,</w:t>
      </w:r>
    </w:p>
    <w:p w14:paraId="286A851B" w14:textId="77777777" w:rsidR="00F71FCE" w:rsidRPr="001855E2" w:rsidRDefault="00F71FCE" w:rsidP="00B571EF">
      <w:pPr>
        <w:pStyle w:val="Odlomakpopisa"/>
        <w:numPr>
          <w:ilvl w:val="0"/>
          <w:numId w:val="5"/>
        </w:numPr>
        <w:spacing w:line="276" w:lineRule="auto"/>
        <w:rPr>
          <w:rFonts w:ascii="Arial" w:hAnsi="Arial" w:cs="Arial"/>
          <w:color w:val="000000" w:themeColor="text1"/>
        </w:rPr>
      </w:pPr>
      <w:r w:rsidRPr="001855E2">
        <w:rPr>
          <w:rFonts w:ascii="Arial" w:hAnsi="Arial" w:cs="Arial"/>
          <w:color w:val="000000" w:themeColor="text1"/>
        </w:rPr>
        <w:t xml:space="preserve">Općina </w:t>
      </w:r>
      <w:r w:rsidR="00AF420E" w:rsidRPr="001855E2">
        <w:rPr>
          <w:rFonts w:ascii="Arial" w:hAnsi="Arial" w:cs="Arial"/>
          <w:color w:val="000000" w:themeColor="text1"/>
        </w:rPr>
        <w:t>Brestovac</w:t>
      </w:r>
      <w:r w:rsidRPr="001855E2">
        <w:rPr>
          <w:rFonts w:ascii="Arial" w:hAnsi="Arial" w:cs="Arial"/>
          <w:color w:val="000000" w:themeColor="text1"/>
        </w:rPr>
        <w:t xml:space="preserve"> treba djelovati kao informiran i aktivan vlasnik/suvlasnik te ustanoviti jasnu i konzistentnu vlasničku politiku.</w:t>
      </w:r>
    </w:p>
    <w:p w14:paraId="19812BA3" w14:textId="77777777" w:rsidR="00F71FCE" w:rsidRPr="007D31E6" w:rsidRDefault="00F71FCE" w:rsidP="007D31E6">
      <w:pPr>
        <w:rPr>
          <w:rFonts w:ascii="Arial" w:hAnsi="Arial" w:cs="Arial"/>
          <w:color w:val="000000"/>
        </w:rPr>
      </w:pPr>
    </w:p>
    <w:p w14:paraId="0B73D9FE" w14:textId="77777777" w:rsidR="002027DD" w:rsidRPr="00753DD7" w:rsidRDefault="00973A50" w:rsidP="0045235A">
      <w:pPr>
        <w:pStyle w:val="Naslov1"/>
        <w:jc w:val="center"/>
        <w:rPr>
          <w:rFonts w:ascii="Arial" w:hAnsi="Arial" w:cs="Arial"/>
        </w:rPr>
      </w:pPr>
      <w:r w:rsidRPr="00753DD7">
        <w:rPr>
          <w:rFonts w:ascii="Arial" w:hAnsi="Arial" w:cs="Arial"/>
        </w:rPr>
        <w:t>P</w:t>
      </w:r>
      <w:r w:rsidR="002027DD" w:rsidRPr="00753DD7">
        <w:rPr>
          <w:rFonts w:ascii="Arial" w:hAnsi="Arial" w:cs="Arial"/>
        </w:rPr>
        <w:t>LAN UPRAVLJAN</w:t>
      </w:r>
      <w:r w:rsidR="00580640" w:rsidRPr="00753DD7">
        <w:rPr>
          <w:rFonts w:ascii="Arial" w:hAnsi="Arial" w:cs="Arial"/>
        </w:rPr>
        <w:t xml:space="preserve">JA </w:t>
      </w:r>
      <w:r w:rsidR="00504CBE" w:rsidRPr="00753DD7">
        <w:rPr>
          <w:rFonts w:ascii="Arial" w:hAnsi="Arial" w:cs="Arial"/>
        </w:rPr>
        <w:t xml:space="preserve">I RASPOLAGANJA </w:t>
      </w:r>
      <w:r w:rsidR="00580640" w:rsidRPr="00753DD7">
        <w:rPr>
          <w:rFonts w:ascii="Arial" w:hAnsi="Arial" w:cs="Arial"/>
        </w:rPr>
        <w:t>POSLOVNIM</w:t>
      </w:r>
      <w:r w:rsidR="000C4437">
        <w:rPr>
          <w:rFonts w:ascii="Arial" w:hAnsi="Arial" w:cs="Arial"/>
        </w:rPr>
        <w:t xml:space="preserve"> </w:t>
      </w:r>
      <w:r w:rsidR="00580640" w:rsidRPr="00753DD7">
        <w:rPr>
          <w:rFonts w:ascii="Arial" w:hAnsi="Arial" w:cs="Arial"/>
        </w:rPr>
        <w:t>PROSTORIMA</w:t>
      </w:r>
      <w:r w:rsidR="002027DD" w:rsidRPr="00753DD7">
        <w:rPr>
          <w:rFonts w:ascii="Arial" w:hAnsi="Arial" w:cs="Arial"/>
        </w:rPr>
        <w:t xml:space="preserve"> U VLASNIŠTVU </w:t>
      </w:r>
      <w:r w:rsidR="009E0496" w:rsidRPr="00753DD7">
        <w:rPr>
          <w:rFonts w:ascii="Arial" w:hAnsi="Arial" w:cs="Arial"/>
        </w:rPr>
        <w:t xml:space="preserve">OPĆINE </w:t>
      </w:r>
      <w:r w:rsidR="00AF420E">
        <w:rPr>
          <w:rFonts w:ascii="Arial" w:hAnsi="Arial" w:cs="Arial"/>
        </w:rPr>
        <w:t>BRESTOVAC</w:t>
      </w:r>
    </w:p>
    <w:p w14:paraId="767EAD94" w14:textId="77777777" w:rsidR="009A5EA6" w:rsidRPr="00073905" w:rsidRDefault="009A5EA6" w:rsidP="00446A96">
      <w:pPr>
        <w:spacing w:line="276" w:lineRule="auto"/>
        <w:jc w:val="both"/>
        <w:rPr>
          <w:rFonts w:ascii="Arial" w:hAnsi="Arial" w:cs="Arial"/>
          <w:color w:val="000000"/>
        </w:rPr>
      </w:pPr>
    </w:p>
    <w:p w14:paraId="74D5EB77" w14:textId="77777777" w:rsidR="006C22FC" w:rsidRPr="00073905" w:rsidRDefault="006C22FC" w:rsidP="006C22FC">
      <w:pPr>
        <w:spacing w:line="276" w:lineRule="auto"/>
        <w:jc w:val="both"/>
        <w:rPr>
          <w:rFonts w:ascii="Arial" w:hAnsi="Arial" w:cs="Arial"/>
          <w:color w:val="000000"/>
        </w:rPr>
      </w:pPr>
      <w:r w:rsidRPr="00073905">
        <w:rPr>
          <w:rFonts w:ascii="Arial" w:hAnsi="Arial" w:cs="Arial"/>
          <w:color w:val="000000"/>
        </w:rPr>
        <w:t xml:space="preserve">Poslovni prostori su, prema odredbama Zakona o zakupu i kupoprodaji poslovnog prostora </w:t>
      </w:r>
      <w:r w:rsidR="002F6420" w:rsidRPr="002F6420">
        <w:rPr>
          <w:rFonts w:ascii="Arial" w:hAnsi="Arial" w:cs="Arial"/>
          <w:color w:val="000000"/>
        </w:rPr>
        <w:t>(„Narodne novine“, br. 125/11,64/15, 112/18)</w:t>
      </w:r>
      <w:r w:rsidRPr="00073905">
        <w:rPr>
          <w:rFonts w:ascii="Arial" w:hAnsi="Arial" w:cs="Arial"/>
          <w:color w:val="000000"/>
        </w:rPr>
        <w:t xml:space="preserve">, poslovne zgrade, poslovne prostorije, garaže i garažna mjesta. </w:t>
      </w:r>
    </w:p>
    <w:p w14:paraId="4DB7393A" w14:textId="77777777" w:rsidR="00910F04" w:rsidRDefault="00910F04" w:rsidP="003A3BA9">
      <w:pPr>
        <w:spacing w:line="276" w:lineRule="auto"/>
        <w:jc w:val="both"/>
        <w:rPr>
          <w:rFonts w:ascii="Arial" w:hAnsi="Arial" w:cs="Arial"/>
          <w:color w:val="000000" w:themeColor="text1"/>
        </w:rPr>
      </w:pPr>
    </w:p>
    <w:p w14:paraId="091B4FCC" w14:textId="77777777" w:rsidR="00CB3CD9" w:rsidRDefault="00CB3CD9" w:rsidP="00CB3CD9">
      <w:pPr>
        <w:spacing w:line="276" w:lineRule="auto"/>
        <w:jc w:val="both"/>
        <w:rPr>
          <w:rFonts w:ascii="Arial" w:hAnsi="Arial" w:cs="Arial"/>
          <w:color w:val="000000" w:themeColor="text1"/>
        </w:rPr>
      </w:pPr>
      <w:r>
        <w:rPr>
          <w:rFonts w:ascii="Arial" w:hAnsi="Arial" w:cs="Arial"/>
          <w:color w:val="000000" w:themeColor="text1"/>
        </w:rPr>
        <w:t xml:space="preserve">Poslovni prostor označava poslovnu zgradu </w:t>
      </w:r>
      <w:r w:rsidRPr="00CB3CD9">
        <w:rPr>
          <w:rFonts w:ascii="Arial" w:hAnsi="Arial" w:cs="Arial"/>
          <w:color w:val="000000" w:themeColor="text1"/>
        </w:rPr>
        <w:t>ili poslovnu prostoriju</w:t>
      </w:r>
      <w:r>
        <w:rPr>
          <w:rFonts w:ascii="Arial" w:hAnsi="Arial" w:cs="Arial"/>
          <w:color w:val="000000" w:themeColor="text1"/>
        </w:rPr>
        <w:t xml:space="preserve"> (prostorije) pod uvjetom da je </w:t>
      </w:r>
      <w:r w:rsidRPr="00CB3CD9">
        <w:rPr>
          <w:rFonts w:ascii="Arial" w:hAnsi="Arial" w:cs="Arial"/>
          <w:color w:val="000000" w:themeColor="text1"/>
        </w:rPr>
        <w:t>Općina nositelj prava vlas</w:t>
      </w:r>
      <w:r>
        <w:rPr>
          <w:rFonts w:ascii="Arial" w:hAnsi="Arial" w:cs="Arial"/>
          <w:color w:val="000000" w:themeColor="text1"/>
        </w:rPr>
        <w:t xml:space="preserve">ništva ili izvanknjižni vlasnik </w:t>
      </w:r>
      <w:r w:rsidRPr="00CB3CD9">
        <w:rPr>
          <w:rFonts w:ascii="Arial" w:hAnsi="Arial" w:cs="Arial"/>
          <w:color w:val="000000" w:themeColor="text1"/>
        </w:rPr>
        <w:t>ili pošteni, zakoniti i istin</w:t>
      </w:r>
      <w:r>
        <w:rPr>
          <w:rFonts w:ascii="Arial" w:hAnsi="Arial" w:cs="Arial"/>
          <w:color w:val="000000" w:themeColor="text1"/>
        </w:rPr>
        <w:t xml:space="preserve">iti posjednik ili barem pošteni </w:t>
      </w:r>
      <w:r w:rsidRPr="00CB3CD9">
        <w:rPr>
          <w:rFonts w:ascii="Arial" w:hAnsi="Arial" w:cs="Arial"/>
          <w:color w:val="000000" w:themeColor="text1"/>
        </w:rPr>
        <w:t>i samostalni posjednik t</w:t>
      </w:r>
      <w:r>
        <w:rPr>
          <w:rFonts w:ascii="Arial" w:hAnsi="Arial" w:cs="Arial"/>
          <w:color w:val="000000" w:themeColor="text1"/>
        </w:rPr>
        <w:t xml:space="preserve">e poslovne zgrade, prostora ili </w:t>
      </w:r>
      <w:r w:rsidRPr="00CB3CD9">
        <w:rPr>
          <w:rFonts w:ascii="Arial" w:hAnsi="Arial" w:cs="Arial"/>
          <w:color w:val="000000" w:themeColor="text1"/>
        </w:rPr>
        <w:t>garaže</w:t>
      </w:r>
      <w:r>
        <w:rPr>
          <w:rFonts w:ascii="Arial" w:hAnsi="Arial" w:cs="Arial"/>
          <w:color w:val="000000" w:themeColor="text1"/>
        </w:rPr>
        <w:t>.</w:t>
      </w:r>
    </w:p>
    <w:p w14:paraId="77D103E5" w14:textId="77777777" w:rsidR="00CB3CD9" w:rsidRDefault="00CB3CD9" w:rsidP="003A3BA9">
      <w:pPr>
        <w:spacing w:line="276" w:lineRule="auto"/>
        <w:jc w:val="both"/>
        <w:rPr>
          <w:rFonts w:ascii="Arial" w:hAnsi="Arial" w:cs="Arial"/>
          <w:color w:val="000000" w:themeColor="text1"/>
        </w:rPr>
      </w:pPr>
    </w:p>
    <w:p w14:paraId="4D1F7505" w14:textId="77777777" w:rsidR="00910F04" w:rsidRPr="00250830" w:rsidRDefault="00910F04" w:rsidP="00910F04">
      <w:pPr>
        <w:spacing w:line="276" w:lineRule="auto"/>
        <w:jc w:val="both"/>
        <w:rPr>
          <w:rFonts w:ascii="Arial" w:hAnsi="Arial" w:cs="Arial"/>
          <w:color w:val="000000" w:themeColor="text1"/>
        </w:rPr>
      </w:pPr>
      <w:r w:rsidRPr="00250830">
        <w:rPr>
          <w:rFonts w:ascii="Arial" w:hAnsi="Arial" w:cs="Arial"/>
          <w:color w:val="000000" w:themeColor="text1"/>
        </w:rPr>
        <w:t>Poslovni prostori u vlasništvu Općine, kao i poslovni prostori kojima Općina raspolaže, daju se u zakup putem javnog natječaja.</w:t>
      </w:r>
    </w:p>
    <w:p w14:paraId="4AD90DC4" w14:textId="77777777" w:rsidR="003A3BA9" w:rsidRDefault="003A3BA9" w:rsidP="00C132D1">
      <w:pPr>
        <w:spacing w:line="276" w:lineRule="auto"/>
        <w:jc w:val="both"/>
        <w:rPr>
          <w:rFonts w:ascii="Arial" w:hAnsi="Arial" w:cs="Arial"/>
          <w:color w:val="000000" w:themeColor="text1"/>
        </w:rPr>
      </w:pPr>
    </w:p>
    <w:p w14:paraId="03F206F3" w14:textId="0B12C16C" w:rsidR="006025F5" w:rsidRPr="006025F5" w:rsidRDefault="006025F5" w:rsidP="006025F5">
      <w:pPr>
        <w:spacing w:line="276" w:lineRule="auto"/>
        <w:jc w:val="both"/>
        <w:rPr>
          <w:rFonts w:ascii="Arial" w:hAnsi="Arial" w:cs="Arial"/>
          <w:color w:val="000000" w:themeColor="text1"/>
        </w:rPr>
      </w:pPr>
      <w:r w:rsidRPr="006025F5">
        <w:rPr>
          <w:rFonts w:ascii="Arial" w:hAnsi="Arial" w:cs="Arial"/>
          <w:color w:val="000000" w:themeColor="text1"/>
        </w:rPr>
        <w:t xml:space="preserve">Općina </w:t>
      </w:r>
      <w:r w:rsidR="00AF420E">
        <w:rPr>
          <w:rFonts w:ascii="Arial" w:hAnsi="Arial" w:cs="Arial"/>
          <w:color w:val="000000" w:themeColor="text1"/>
        </w:rPr>
        <w:t>Brestovac</w:t>
      </w:r>
      <w:r w:rsidRPr="006025F5">
        <w:rPr>
          <w:rFonts w:ascii="Arial" w:hAnsi="Arial" w:cs="Arial"/>
          <w:color w:val="000000" w:themeColor="text1"/>
        </w:rPr>
        <w:t xml:space="preserve"> trenutno </w:t>
      </w:r>
      <w:r w:rsidR="005754AE">
        <w:rPr>
          <w:rFonts w:ascii="Arial" w:hAnsi="Arial" w:cs="Arial"/>
          <w:color w:val="000000" w:themeColor="text1"/>
        </w:rPr>
        <w:t>ne</w:t>
      </w:r>
      <w:r w:rsidRPr="006025F5">
        <w:rPr>
          <w:rFonts w:ascii="Arial" w:hAnsi="Arial" w:cs="Arial"/>
          <w:color w:val="000000" w:themeColor="text1"/>
        </w:rPr>
        <w:t xml:space="preserve">ma u vlasništvu poslovne prostore koji su u zakupu. </w:t>
      </w:r>
    </w:p>
    <w:p w14:paraId="77015D95" w14:textId="77777777" w:rsidR="007D31E6" w:rsidRDefault="007D31E6" w:rsidP="001F62B1">
      <w:pPr>
        <w:spacing w:line="276" w:lineRule="auto"/>
        <w:jc w:val="both"/>
        <w:rPr>
          <w:rFonts w:ascii="Arial" w:hAnsi="Arial" w:cs="Arial"/>
          <w:color w:val="000000"/>
        </w:rPr>
      </w:pPr>
    </w:p>
    <w:p w14:paraId="1C742E1D" w14:textId="77777777" w:rsidR="00F71FCE" w:rsidRPr="00EC4EF1" w:rsidRDefault="00F71FCE" w:rsidP="00EC4EF1">
      <w:pPr>
        <w:spacing w:line="276" w:lineRule="auto"/>
        <w:rPr>
          <w:rFonts w:ascii="Arial" w:hAnsi="Arial" w:cs="Arial"/>
          <w:color w:val="000000" w:themeColor="text1"/>
        </w:rPr>
      </w:pPr>
    </w:p>
    <w:p w14:paraId="3019C370" w14:textId="77777777" w:rsidR="00E87171" w:rsidRPr="005C0FAA" w:rsidRDefault="00F71FCE" w:rsidP="0040102E">
      <w:pPr>
        <w:spacing w:line="276" w:lineRule="auto"/>
        <w:jc w:val="both"/>
        <w:rPr>
          <w:rFonts w:ascii="Arial" w:hAnsi="Arial" w:cs="Arial"/>
          <w:color w:val="000000" w:themeColor="text1"/>
        </w:rPr>
      </w:pPr>
      <w:r>
        <w:rPr>
          <w:rFonts w:ascii="Arial" w:hAnsi="Arial" w:cs="Arial"/>
          <w:color w:val="000000"/>
        </w:rPr>
        <w:t>Strategijom upravljanja imovinom</w:t>
      </w:r>
      <w:r w:rsidR="00961E52">
        <w:rPr>
          <w:rFonts w:ascii="Arial" w:hAnsi="Arial" w:cs="Arial"/>
          <w:color w:val="000000"/>
        </w:rPr>
        <w:t xml:space="preserve"> definira</w:t>
      </w:r>
      <w:r>
        <w:rPr>
          <w:rFonts w:ascii="Arial" w:hAnsi="Arial" w:cs="Arial"/>
          <w:color w:val="000000"/>
        </w:rPr>
        <w:t>ne su</w:t>
      </w:r>
      <w:r w:rsidR="00961E52">
        <w:rPr>
          <w:rFonts w:ascii="Arial" w:hAnsi="Arial" w:cs="Arial"/>
          <w:color w:val="000000"/>
        </w:rPr>
        <w:t xml:space="preserve"> sljedeće</w:t>
      </w:r>
      <w:r w:rsidR="00236708" w:rsidRPr="00073905">
        <w:rPr>
          <w:rFonts w:ascii="Arial" w:hAnsi="Arial" w:cs="Arial"/>
          <w:color w:val="000000"/>
        </w:rPr>
        <w:t xml:space="preserve"> </w:t>
      </w:r>
      <w:r w:rsidR="00961E52">
        <w:rPr>
          <w:rFonts w:ascii="Arial" w:hAnsi="Arial" w:cs="Arial"/>
          <w:color w:val="000000"/>
        </w:rPr>
        <w:t>smjernice</w:t>
      </w:r>
      <w:r w:rsidR="00236708" w:rsidRPr="00073905">
        <w:rPr>
          <w:rFonts w:ascii="Arial" w:hAnsi="Arial" w:cs="Arial"/>
          <w:color w:val="000000"/>
        </w:rPr>
        <w:t xml:space="preserve"> upravljanja i </w:t>
      </w:r>
      <w:r w:rsidR="00236708" w:rsidRPr="005C0FAA">
        <w:rPr>
          <w:rFonts w:ascii="Arial" w:hAnsi="Arial" w:cs="Arial"/>
          <w:color w:val="000000" w:themeColor="text1"/>
        </w:rPr>
        <w:t>raspolaganja poslovnim prostorima u vlasništvu Općine:</w:t>
      </w:r>
    </w:p>
    <w:p w14:paraId="676B5C4D" w14:textId="77777777" w:rsidR="00E87171" w:rsidRPr="005C0FAA" w:rsidRDefault="00E87171" w:rsidP="00B571EF">
      <w:pPr>
        <w:pStyle w:val="Odlomakpopisa"/>
        <w:numPr>
          <w:ilvl w:val="0"/>
          <w:numId w:val="10"/>
        </w:numPr>
        <w:spacing w:line="276" w:lineRule="auto"/>
        <w:jc w:val="both"/>
        <w:rPr>
          <w:rFonts w:ascii="Arial" w:hAnsi="Arial" w:cs="Arial"/>
          <w:color w:val="000000" w:themeColor="text1"/>
        </w:rPr>
      </w:pPr>
      <w:r w:rsidRPr="005C0FAA">
        <w:rPr>
          <w:rFonts w:ascii="Arial" w:hAnsi="Arial" w:cs="Arial"/>
          <w:color w:val="000000" w:themeColor="text1"/>
        </w:rPr>
        <w:t xml:space="preserve">na racionalan i učinkovit način upravljati poslovnim prostorima na način da oni poslovni prostori koji su potrebni Općini </w:t>
      </w:r>
      <w:r w:rsidR="00AF420E" w:rsidRPr="005C0FAA">
        <w:rPr>
          <w:rFonts w:ascii="Arial" w:hAnsi="Arial" w:cs="Arial"/>
          <w:color w:val="000000" w:themeColor="text1"/>
        </w:rPr>
        <w:t>Brestovac</w:t>
      </w:r>
      <w:r w:rsidRPr="005C0FAA">
        <w:rPr>
          <w:rFonts w:ascii="Arial" w:hAnsi="Arial" w:cs="Arial"/>
          <w:color w:val="000000" w:themeColor="text1"/>
        </w:rPr>
        <w:t xml:space="preserve"> budu stavljeni u funkciju koja će služiti njezinu racionalnijem i učinkovitijem funkcioniranju, dok svi drugi poslovni prostori moraju biti ponuđeni na tržištu, bilo u formi najma, odnosno zakupa, bilo u formi njihove prodaje javnim natječajem,</w:t>
      </w:r>
    </w:p>
    <w:p w14:paraId="1CC0F428" w14:textId="77777777" w:rsidR="00F71FCE" w:rsidRPr="005C0FAA" w:rsidRDefault="00F71FCE" w:rsidP="00B571EF">
      <w:pPr>
        <w:pStyle w:val="Odlomakpopisa"/>
        <w:numPr>
          <w:ilvl w:val="0"/>
          <w:numId w:val="10"/>
        </w:numPr>
        <w:spacing w:line="276" w:lineRule="auto"/>
        <w:jc w:val="both"/>
        <w:rPr>
          <w:rFonts w:ascii="Arial" w:hAnsi="Arial" w:cs="Arial"/>
          <w:color w:val="000000" w:themeColor="text1"/>
        </w:rPr>
      </w:pPr>
      <w:r w:rsidRPr="005C0FAA">
        <w:rPr>
          <w:rFonts w:ascii="Arial" w:hAnsi="Arial" w:cs="Arial"/>
          <w:color w:val="000000" w:themeColor="text1"/>
        </w:rPr>
        <w:t>poduzeti aktivnosti za naplatu potraživanja vezanih uz zakup poslovnih prostora te aktivnije pratiti istek roka zaključenih ugovora i pravodobno poduzimati radnje u vezi s produljenjem ugovora o zakupu odnosno provedbi natječaja za zakup</w:t>
      </w:r>
    </w:p>
    <w:p w14:paraId="31635183" w14:textId="77777777" w:rsidR="002D3219" w:rsidRPr="005C0FAA" w:rsidRDefault="003D7D59" w:rsidP="00B571EF">
      <w:pPr>
        <w:pStyle w:val="Odlomakpopisa"/>
        <w:numPr>
          <w:ilvl w:val="0"/>
          <w:numId w:val="10"/>
        </w:numPr>
        <w:spacing w:line="276" w:lineRule="auto"/>
        <w:jc w:val="both"/>
        <w:rPr>
          <w:rFonts w:ascii="Arial" w:hAnsi="Arial" w:cs="Arial"/>
          <w:color w:val="000000" w:themeColor="text1"/>
        </w:rPr>
      </w:pPr>
      <w:r w:rsidRPr="005C0FAA">
        <w:rPr>
          <w:rFonts w:ascii="Arial" w:hAnsi="Arial" w:cs="Arial"/>
          <w:color w:val="000000" w:themeColor="text1"/>
        </w:rPr>
        <w:lastRenderedPageBreak/>
        <w:t>kod davanja poslovnih prostora na korištenje udrugama u obliku nefinancijske podrške za financiranje programa i projekata, provoditi javne natječaje u skladu s odredbama Zakona o udrugama i Uredbe o kriterijima, mjerilima i postupcima financiranja i ugovaranja programa i projekata od interesa za opće dobro koje provode udruge</w:t>
      </w:r>
    </w:p>
    <w:p w14:paraId="4A3AE428" w14:textId="77777777" w:rsidR="0084415C" w:rsidRDefault="0084415C" w:rsidP="0084415C">
      <w:pPr>
        <w:spacing w:line="276" w:lineRule="auto"/>
        <w:jc w:val="both"/>
        <w:rPr>
          <w:rFonts w:ascii="Arial" w:hAnsi="Arial" w:cs="Arial"/>
        </w:rPr>
      </w:pPr>
    </w:p>
    <w:p w14:paraId="504FBD01" w14:textId="77777777" w:rsidR="00A118E7" w:rsidRDefault="005C0FAA" w:rsidP="0084415C">
      <w:pPr>
        <w:spacing w:line="276" w:lineRule="auto"/>
        <w:jc w:val="both"/>
        <w:rPr>
          <w:rFonts w:ascii="Arial" w:hAnsi="Arial" w:cs="Arial"/>
        </w:rPr>
      </w:pPr>
      <w:r>
        <w:rPr>
          <w:rFonts w:ascii="Arial" w:hAnsi="Arial" w:cs="Arial"/>
        </w:rPr>
        <w:t>Planom</w:t>
      </w:r>
      <w:r w:rsidR="00250830">
        <w:rPr>
          <w:rFonts w:ascii="Arial" w:hAnsi="Arial" w:cs="Arial"/>
        </w:rPr>
        <w:t xml:space="preserve"> upravljanja imovinom definiraju</w:t>
      </w:r>
      <w:r w:rsidRPr="005C0FAA">
        <w:rPr>
          <w:rFonts w:ascii="Arial" w:hAnsi="Arial" w:cs="Arial"/>
        </w:rPr>
        <w:t xml:space="preserve"> s</w:t>
      </w:r>
      <w:r w:rsidR="00250830">
        <w:rPr>
          <w:rFonts w:ascii="Arial" w:hAnsi="Arial" w:cs="Arial"/>
        </w:rPr>
        <w:t>e</w:t>
      </w:r>
      <w:r w:rsidRPr="005C0FAA">
        <w:rPr>
          <w:rFonts w:ascii="Arial" w:hAnsi="Arial" w:cs="Arial"/>
        </w:rPr>
        <w:t xml:space="preserve"> sljedeće smjernice upravljanja i raspolaganja poslovnim prostorima u vlasništvu Općine:</w:t>
      </w:r>
    </w:p>
    <w:p w14:paraId="4D95DA31" w14:textId="765C7A32" w:rsidR="00A118E7" w:rsidRPr="005754AE" w:rsidRDefault="00250830" w:rsidP="00925014">
      <w:pPr>
        <w:pStyle w:val="Odlomakpopisa"/>
        <w:numPr>
          <w:ilvl w:val="0"/>
          <w:numId w:val="22"/>
        </w:numPr>
        <w:spacing w:line="276" w:lineRule="auto"/>
        <w:jc w:val="both"/>
        <w:rPr>
          <w:rFonts w:ascii="Arial" w:hAnsi="Arial" w:cs="Arial"/>
        </w:rPr>
      </w:pPr>
      <w:r w:rsidRPr="005754AE">
        <w:rPr>
          <w:rFonts w:ascii="Arial" w:hAnsi="Arial" w:cs="Arial"/>
        </w:rPr>
        <w:t xml:space="preserve">poslovne prostore davati u zakup sukladno odredbama Zakona o zakupu i kupoprodaji poslovnoga prostora </w:t>
      </w:r>
    </w:p>
    <w:p w14:paraId="08E05E79" w14:textId="77777777" w:rsidR="00A118E7" w:rsidRDefault="00A118E7" w:rsidP="0084415C">
      <w:pPr>
        <w:spacing w:line="276" w:lineRule="auto"/>
        <w:jc w:val="both"/>
        <w:rPr>
          <w:rFonts w:ascii="Arial" w:hAnsi="Arial" w:cs="Arial"/>
        </w:rPr>
      </w:pPr>
    </w:p>
    <w:p w14:paraId="2295052D" w14:textId="77777777" w:rsidR="00A118E7" w:rsidRDefault="00A118E7" w:rsidP="0084415C">
      <w:pPr>
        <w:spacing w:line="276" w:lineRule="auto"/>
        <w:jc w:val="both"/>
        <w:rPr>
          <w:rFonts w:ascii="Arial" w:hAnsi="Arial" w:cs="Arial"/>
        </w:rPr>
      </w:pPr>
    </w:p>
    <w:p w14:paraId="49F4522F" w14:textId="77777777" w:rsidR="00A118E7" w:rsidRDefault="00A118E7" w:rsidP="0084415C">
      <w:pPr>
        <w:spacing w:line="276" w:lineRule="auto"/>
        <w:jc w:val="both"/>
        <w:rPr>
          <w:rFonts w:ascii="Arial" w:hAnsi="Arial" w:cs="Arial"/>
        </w:rPr>
      </w:pPr>
    </w:p>
    <w:p w14:paraId="0163FB2B" w14:textId="77777777" w:rsidR="00250830" w:rsidRPr="0084415C" w:rsidRDefault="00250830" w:rsidP="0084415C">
      <w:pPr>
        <w:spacing w:line="276" w:lineRule="auto"/>
        <w:jc w:val="both"/>
        <w:rPr>
          <w:rFonts w:ascii="Arial" w:hAnsi="Arial" w:cs="Arial"/>
        </w:rPr>
      </w:pPr>
    </w:p>
    <w:p w14:paraId="73A742A3" w14:textId="77777777" w:rsidR="00510A73" w:rsidRPr="00753DD7" w:rsidRDefault="002027DD" w:rsidP="00753DD7">
      <w:pPr>
        <w:pStyle w:val="Naslov1"/>
        <w:spacing w:before="0"/>
        <w:jc w:val="center"/>
        <w:rPr>
          <w:rFonts w:ascii="Arial" w:hAnsi="Arial" w:cs="Arial"/>
        </w:rPr>
      </w:pPr>
      <w:r w:rsidRPr="00753DD7">
        <w:rPr>
          <w:rFonts w:ascii="Arial" w:hAnsi="Arial" w:cs="Arial"/>
        </w:rPr>
        <w:t>PLAN UPRAVLJA</w:t>
      </w:r>
      <w:r w:rsidR="0035064A">
        <w:rPr>
          <w:rFonts w:ascii="Arial" w:hAnsi="Arial" w:cs="Arial"/>
        </w:rPr>
        <w:t xml:space="preserve">NJA I RASPOLAGANJA </w:t>
      </w:r>
      <w:r w:rsidRPr="00753DD7">
        <w:rPr>
          <w:rFonts w:ascii="Arial" w:hAnsi="Arial" w:cs="Arial"/>
        </w:rPr>
        <w:t>ZEMLJIŠTEM</w:t>
      </w:r>
      <w:r w:rsidR="009A5EA6" w:rsidRPr="00753DD7">
        <w:rPr>
          <w:rFonts w:ascii="Arial" w:hAnsi="Arial" w:cs="Arial"/>
        </w:rPr>
        <w:t xml:space="preserve"> </w:t>
      </w:r>
      <w:r w:rsidRPr="00753DD7">
        <w:rPr>
          <w:rFonts w:ascii="Arial" w:hAnsi="Arial" w:cs="Arial"/>
        </w:rPr>
        <w:t xml:space="preserve">U VLASNIŠTVU </w:t>
      </w:r>
      <w:r w:rsidR="009E0496" w:rsidRPr="00753DD7">
        <w:rPr>
          <w:rFonts w:ascii="Arial" w:hAnsi="Arial" w:cs="Arial"/>
        </w:rPr>
        <w:t xml:space="preserve">OPĆINE </w:t>
      </w:r>
      <w:r w:rsidR="00AF420E">
        <w:rPr>
          <w:rFonts w:ascii="Arial" w:hAnsi="Arial" w:cs="Arial"/>
        </w:rPr>
        <w:t>BRESTOVAC</w:t>
      </w:r>
    </w:p>
    <w:p w14:paraId="72B452E3" w14:textId="77777777" w:rsidR="0035064A" w:rsidRDefault="0035064A" w:rsidP="001F62B1">
      <w:pPr>
        <w:spacing w:line="276" w:lineRule="auto"/>
        <w:jc w:val="both"/>
        <w:rPr>
          <w:rFonts w:ascii="Arial" w:hAnsi="Arial" w:cs="Arial"/>
          <w:color w:val="000000"/>
        </w:rPr>
      </w:pPr>
    </w:p>
    <w:p w14:paraId="0ADCB498" w14:textId="77777777" w:rsidR="00800168" w:rsidRPr="00A118E7" w:rsidRDefault="00800168" w:rsidP="00800168">
      <w:pPr>
        <w:spacing w:line="276" w:lineRule="auto"/>
        <w:jc w:val="both"/>
        <w:rPr>
          <w:rFonts w:ascii="Arial" w:hAnsi="Arial" w:cs="Arial"/>
          <w:color w:val="000000" w:themeColor="text1"/>
        </w:rPr>
      </w:pPr>
      <w:r w:rsidRPr="00073905">
        <w:rPr>
          <w:rFonts w:ascii="Arial" w:hAnsi="Arial" w:cs="Arial"/>
        </w:rPr>
        <w:t xml:space="preserve">Građevinsko zemljište je, prema odredbama Zakona o prostornom uređenju </w:t>
      </w:r>
      <w:r w:rsidRPr="002F6420">
        <w:rPr>
          <w:rFonts w:ascii="Arial" w:hAnsi="Arial" w:cs="Arial"/>
        </w:rPr>
        <w:t>(„Narodne novine</w:t>
      </w:r>
      <w:r w:rsidRPr="00B77363">
        <w:rPr>
          <w:rFonts w:ascii="Arial" w:hAnsi="Arial" w:cs="Arial"/>
          <w:color w:val="000000" w:themeColor="text1"/>
        </w:rPr>
        <w:t>“, br. 153/1</w:t>
      </w:r>
      <w:r w:rsidR="00496DB5">
        <w:rPr>
          <w:rFonts w:ascii="Arial" w:hAnsi="Arial" w:cs="Arial"/>
          <w:color w:val="000000" w:themeColor="text1"/>
        </w:rPr>
        <w:t>3, 65/17, 114/18, 39/19, 98/19)</w:t>
      </w:r>
      <w:r w:rsidRPr="00B77363">
        <w:rPr>
          <w:rFonts w:ascii="Arial" w:hAnsi="Arial" w:cs="Arial"/>
          <w:color w:val="000000" w:themeColor="text1"/>
        </w:rPr>
        <w:t xml:space="preserve"> </w:t>
      </w:r>
      <w:r w:rsidR="00496DB5" w:rsidRPr="00496DB5">
        <w:rPr>
          <w:rFonts w:ascii="Arial" w:hAnsi="Arial" w:cs="Arial"/>
        </w:rPr>
        <w:t>zemljište unutar granica građevinskog područja te zemljište izvan građevinskog područja obuhvaćeno građevnom česticom na kojoj je izgrađena građevina.</w:t>
      </w:r>
      <w:r w:rsidRPr="00A118E7">
        <w:rPr>
          <w:rFonts w:ascii="Arial" w:hAnsi="Arial" w:cs="Arial"/>
          <w:color w:val="000000" w:themeColor="text1"/>
        </w:rPr>
        <w:t xml:space="preserve"> </w:t>
      </w:r>
    </w:p>
    <w:p w14:paraId="5008F4DF" w14:textId="77777777" w:rsidR="00800168" w:rsidRPr="00A118E7" w:rsidRDefault="00800168" w:rsidP="00800168">
      <w:pPr>
        <w:spacing w:line="276" w:lineRule="auto"/>
        <w:jc w:val="both"/>
        <w:rPr>
          <w:rFonts w:ascii="Arial" w:hAnsi="Arial" w:cs="Arial"/>
          <w:bCs/>
          <w:color w:val="000000" w:themeColor="text1"/>
        </w:rPr>
      </w:pPr>
    </w:p>
    <w:p w14:paraId="02A6FE0F" w14:textId="77777777" w:rsidR="00CB3CD9" w:rsidRPr="00A118E7" w:rsidRDefault="00CB3CD9" w:rsidP="00CB3CD9">
      <w:pPr>
        <w:spacing w:line="276" w:lineRule="auto"/>
        <w:jc w:val="both"/>
        <w:rPr>
          <w:rFonts w:ascii="Arial" w:hAnsi="Arial" w:cs="Arial"/>
          <w:bCs/>
          <w:color w:val="000000" w:themeColor="text1"/>
        </w:rPr>
      </w:pPr>
      <w:r w:rsidRPr="00A118E7">
        <w:rPr>
          <w:rFonts w:ascii="Arial" w:hAnsi="Arial" w:cs="Arial"/>
          <w:bCs/>
          <w:color w:val="000000" w:themeColor="text1"/>
        </w:rPr>
        <w:t>Građevinsko zemljište označava izgrađeno ili neizgrađeno zemljište koje je dokumentima prostornog uređenja predviđeno za izgradnju građevine ili za drugi način i oblik korištenja ili uređenja, a nalazi se unutar građevinskog područja Općine.</w:t>
      </w:r>
    </w:p>
    <w:p w14:paraId="5B6D4044" w14:textId="77777777" w:rsidR="00600A1A" w:rsidRPr="00A118E7" w:rsidRDefault="00600A1A" w:rsidP="00CB3CD9">
      <w:pPr>
        <w:spacing w:line="276" w:lineRule="auto"/>
        <w:jc w:val="both"/>
        <w:rPr>
          <w:rFonts w:ascii="Arial" w:hAnsi="Arial" w:cs="Arial"/>
          <w:bCs/>
          <w:color w:val="000000" w:themeColor="text1"/>
        </w:rPr>
      </w:pPr>
    </w:p>
    <w:p w14:paraId="0947611A" w14:textId="77777777" w:rsidR="00A118E7" w:rsidRPr="00A118E7" w:rsidRDefault="00A118E7" w:rsidP="00CB3CD9">
      <w:pPr>
        <w:spacing w:line="276" w:lineRule="auto"/>
        <w:jc w:val="both"/>
        <w:rPr>
          <w:rFonts w:ascii="Arial" w:hAnsi="Arial" w:cs="Arial"/>
          <w:bCs/>
          <w:color w:val="000000" w:themeColor="text1"/>
        </w:rPr>
      </w:pPr>
      <w:r w:rsidRPr="00A118E7">
        <w:rPr>
          <w:rFonts w:ascii="Arial" w:hAnsi="Arial" w:cs="Arial"/>
          <w:bCs/>
          <w:color w:val="000000" w:themeColor="text1"/>
        </w:rPr>
        <w:t>U portfelju nekretnina u vlasništvu Općine Brestovac važan udio čini zemljište koje predstavlja velik potencijal za investicije i ostvarivanje ekonomskog rasta.</w:t>
      </w:r>
    </w:p>
    <w:p w14:paraId="1264D83F" w14:textId="77777777" w:rsidR="004C7578" w:rsidRDefault="004C7578" w:rsidP="0035064A">
      <w:pPr>
        <w:spacing w:line="276" w:lineRule="auto"/>
        <w:jc w:val="both"/>
        <w:rPr>
          <w:rFonts w:ascii="Arial" w:hAnsi="Arial" w:cs="Arial"/>
          <w:color w:val="000000" w:themeColor="text1"/>
        </w:rPr>
      </w:pPr>
    </w:p>
    <w:p w14:paraId="41C8AC66" w14:textId="77777777" w:rsidR="0035064A" w:rsidRPr="00073905" w:rsidRDefault="0035064A" w:rsidP="0035064A">
      <w:pPr>
        <w:spacing w:line="276" w:lineRule="auto"/>
        <w:jc w:val="both"/>
        <w:rPr>
          <w:rFonts w:ascii="Arial" w:hAnsi="Arial" w:cs="Arial"/>
          <w:color w:val="000000"/>
        </w:rPr>
      </w:pPr>
      <w:r>
        <w:rPr>
          <w:rFonts w:ascii="Arial" w:hAnsi="Arial" w:cs="Arial"/>
          <w:color w:val="000000" w:themeColor="text1"/>
        </w:rPr>
        <w:t>Z</w:t>
      </w:r>
      <w:r w:rsidRPr="00073905">
        <w:rPr>
          <w:rFonts w:ascii="Arial" w:hAnsi="Arial" w:cs="Arial"/>
          <w:color w:val="000000" w:themeColor="text1"/>
        </w:rPr>
        <w:t>a što učinkovitije upravljanje i raspolaganje zemljištem u vlasništvu Općine</w:t>
      </w:r>
      <w:r>
        <w:rPr>
          <w:rFonts w:ascii="Arial" w:hAnsi="Arial" w:cs="Arial"/>
          <w:color w:val="000000" w:themeColor="text1"/>
        </w:rPr>
        <w:t xml:space="preserve"> </w:t>
      </w:r>
      <w:r w:rsidRPr="00073905">
        <w:rPr>
          <w:rFonts w:ascii="Arial" w:hAnsi="Arial" w:cs="Arial"/>
          <w:color w:val="000000"/>
        </w:rPr>
        <w:t xml:space="preserve">podrazumijeva </w:t>
      </w:r>
      <w:r>
        <w:rPr>
          <w:rFonts w:ascii="Arial" w:hAnsi="Arial" w:cs="Arial"/>
          <w:color w:val="000000"/>
        </w:rPr>
        <w:t>se</w:t>
      </w:r>
      <w:r w:rsidRPr="00073905">
        <w:rPr>
          <w:rFonts w:ascii="Arial" w:hAnsi="Arial" w:cs="Arial"/>
          <w:color w:val="000000"/>
        </w:rPr>
        <w:t xml:space="preserve"> provođenje postupaka stavljanja tog zemljišta u funkciju: prodajom, osnivanjem prava građenja i prava služnosti, rješavanjem zahtjeva razvrgnuća suvlasničke zajednice na zemljištu u vlasništvu Republike Hrvatske, općine i drugih osoba, zatim provođenjem postupaka osnivanja založnog prava, davanjem u zakup zemljišta, ako upravljanje i raspolaganje njima nije u nadležnosti nekog drugog tijela.</w:t>
      </w:r>
    </w:p>
    <w:p w14:paraId="4A8A91C8" w14:textId="77777777" w:rsidR="00157AFD" w:rsidRDefault="00157AFD" w:rsidP="001F62B1">
      <w:pPr>
        <w:spacing w:line="276" w:lineRule="auto"/>
        <w:jc w:val="both"/>
        <w:rPr>
          <w:rFonts w:ascii="Arial" w:hAnsi="Arial" w:cs="Arial"/>
          <w:color w:val="000000"/>
        </w:rPr>
      </w:pPr>
    </w:p>
    <w:p w14:paraId="41077F7F" w14:textId="77777777" w:rsidR="00A118E7" w:rsidRDefault="00A118E7" w:rsidP="00A118E7">
      <w:pPr>
        <w:spacing w:line="276" w:lineRule="auto"/>
        <w:jc w:val="both"/>
        <w:rPr>
          <w:rFonts w:ascii="Arial" w:hAnsi="Arial" w:cs="Arial"/>
          <w:color w:val="000000"/>
        </w:rPr>
      </w:pPr>
      <w:r w:rsidRPr="00A118E7">
        <w:rPr>
          <w:rFonts w:ascii="Arial" w:hAnsi="Arial" w:cs="Arial"/>
          <w:color w:val="000000"/>
        </w:rPr>
        <w:t>Zemljište u vlasništvu Općine može se dati u zakup fizičkim i prav</w:t>
      </w:r>
      <w:r>
        <w:rPr>
          <w:rFonts w:ascii="Arial" w:hAnsi="Arial" w:cs="Arial"/>
          <w:color w:val="000000"/>
        </w:rPr>
        <w:t xml:space="preserve">nim osobama u svrhu privremenog </w:t>
      </w:r>
      <w:r w:rsidRPr="00A118E7">
        <w:rPr>
          <w:rFonts w:ascii="Arial" w:hAnsi="Arial" w:cs="Arial"/>
          <w:color w:val="000000"/>
        </w:rPr>
        <w:t>korištenja tog zemljišta do donošenja odluke o privođenju namje</w:t>
      </w:r>
      <w:r>
        <w:rPr>
          <w:rFonts w:ascii="Arial" w:hAnsi="Arial" w:cs="Arial"/>
          <w:color w:val="000000"/>
        </w:rPr>
        <w:t xml:space="preserve">ni određenoj prostorno planskom </w:t>
      </w:r>
      <w:r w:rsidRPr="00A118E7">
        <w:rPr>
          <w:rFonts w:ascii="Arial" w:hAnsi="Arial" w:cs="Arial"/>
          <w:color w:val="000000"/>
        </w:rPr>
        <w:t>dokumentacijom.</w:t>
      </w:r>
      <w:r>
        <w:rPr>
          <w:rFonts w:ascii="Arial" w:hAnsi="Arial" w:cs="Arial"/>
          <w:color w:val="000000"/>
        </w:rPr>
        <w:t xml:space="preserve"> </w:t>
      </w:r>
    </w:p>
    <w:p w14:paraId="57B2FCCF" w14:textId="77777777" w:rsidR="00A118E7" w:rsidRDefault="00A118E7" w:rsidP="00A118E7">
      <w:pPr>
        <w:spacing w:line="276" w:lineRule="auto"/>
        <w:jc w:val="both"/>
        <w:rPr>
          <w:rFonts w:ascii="Arial" w:hAnsi="Arial" w:cs="Arial"/>
          <w:color w:val="000000"/>
        </w:rPr>
      </w:pPr>
    </w:p>
    <w:p w14:paraId="08996A98" w14:textId="77777777" w:rsidR="00A118E7" w:rsidRPr="00A118E7" w:rsidRDefault="00A118E7" w:rsidP="00A118E7">
      <w:pPr>
        <w:spacing w:line="276" w:lineRule="auto"/>
        <w:jc w:val="both"/>
        <w:rPr>
          <w:rFonts w:ascii="Arial" w:hAnsi="Arial" w:cs="Arial"/>
          <w:color w:val="000000"/>
        </w:rPr>
      </w:pPr>
      <w:r w:rsidRPr="00A118E7">
        <w:rPr>
          <w:rFonts w:ascii="Arial" w:hAnsi="Arial" w:cs="Arial"/>
          <w:color w:val="000000"/>
        </w:rPr>
        <w:t>Zemljište u vlasništvu Općine daje se u zakup na osnovi javnog natječaja.</w:t>
      </w:r>
      <w:r>
        <w:rPr>
          <w:rFonts w:ascii="Arial" w:hAnsi="Arial" w:cs="Arial"/>
          <w:color w:val="000000"/>
        </w:rPr>
        <w:t xml:space="preserve"> </w:t>
      </w:r>
      <w:r w:rsidRPr="00A118E7">
        <w:rPr>
          <w:rFonts w:ascii="Arial" w:hAnsi="Arial" w:cs="Arial"/>
          <w:color w:val="000000"/>
        </w:rPr>
        <w:t>Na zemljištu koje je predmet zakupa nije dozvoljena gradnja građevine niti izvođenje drugih radova.</w:t>
      </w:r>
    </w:p>
    <w:p w14:paraId="009AF116" w14:textId="77777777" w:rsidR="00B8598F" w:rsidRDefault="00A118E7" w:rsidP="00A118E7">
      <w:pPr>
        <w:spacing w:line="276" w:lineRule="auto"/>
        <w:jc w:val="both"/>
        <w:rPr>
          <w:rFonts w:ascii="Arial" w:hAnsi="Arial" w:cs="Arial"/>
          <w:color w:val="000000"/>
        </w:rPr>
      </w:pPr>
      <w:r w:rsidRPr="00A118E7">
        <w:rPr>
          <w:rFonts w:ascii="Arial" w:hAnsi="Arial" w:cs="Arial"/>
          <w:color w:val="000000"/>
        </w:rPr>
        <w:t>Iznimno, na zemljištu koje se daje u zakup radi uređ</w:t>
      </w:r>
      <w:r>
        <w:rPr>
          <w:rFonts w:ascii="Arial" w:hAnsi="Arial" w:cs="Arial"/>
          <w:color w:val="000000"/>
        </w:rPr>
        <w:t xml:space="preserve">enja i korištenja zemljišta kao </w:t>
      </w:r>
      <w:r w:rsidRPr="00A118E7">
        <w:rPr>
          <w:rFonts w:ascii="Arial" w:hAnsi="Arial" w:cs="Arial"/>
          <w:color w:val="000000"/>
        </w:rPr>
        <w:t>parkirališnog prostora, otvorenog skladišnog prostora ili uređenje zele</w:t>
      </w:r>
      <w:r>
        <w:rPr>
          <w:rFonts w:ascii="Arial" w:hAnsi="Arial" w:cs="Arial"/>
          <w:color w:val="000000"/>
        </w:rPr>
        <w:t xml:space="preserve">nih površina, za poljoprivrednu </w:t>
      </w:r>
      <w:r w:rsidRPr="00A118E7">
        <w:rPr>
          <w:rFonts w:ascii="Arial" w:hAnsi="Arial" w:cs="Arial"/>
          <w:color w:val="000000"/>
        </w:rPr>
        <w:t xml:space="preserve">obradu i slične namjene, uz prethodnu suglasnost Općine, dozvoljeno je </w:t>
      </w:r>
      <w:r w:rsidRPr="00A118E7">
        <w:rPr>
          <w:rFonts w:ascii="Arial" w:hAnsi="Arial" w:cs="Arial"/>
          <w:color w:val="000000"/>
        </w:rPr>
        <w:lastRenderedPageBreak/>
        <w:t>izv</w:t>
      </w:r>
      <w:r>
        <w:rPr>
          <w:rFonts w:ascii="Arial" w:hAnsi="Arial" w:cs="Arial"/>
          <w:color w:val="000000"/>
        </w:rPr>
        <w:t xml:space="preserve">ođenje građevinskih radova koji </w:t>
      </w:r>
      <w:r w:rsidRPr="00A118E7">
        <w:rPr>
          <w:rFonts w:ascii="Arial" w:hAnsi="Arial" w:cs="Arial"/>
          <w:color w:val="000000"/>
        </w:rPr>
        <w:t>su nužni radi privođenja namjeni koja je svrha zakupa, bez prava na povrat troškova ulaganja. Uz zahtjev za</w:t>
      </w:r>
      <w:r w:rsidRPr="00A118E7">
        <w:t xml:space="preserve"> </w:t>
      </w:r>
      <w:r w:rsidRPr="00A118E7">
        <w:rPr>
          <w:rFonts w:ascii="Arial" w:hAnsi="Arial" w:cs="Arial"/>
          <w:color w:val="000000"/>
        </w:rPr>
        <w:t>odobrenje, zakupnik je dužan priložiti i odgovarajuću tehničku dokumentaciju (idejno rješenje, hortikulturno</w:t>
      </w:r>
      <w:r>
        <w:rPr>
          <w:rFonts w:ascii="Arial" w:hAnsi="Arial" w:cs="Arial"/>
          <w:color w:val="000000"/>
        </w:rPr>
        <w:t xml:space="preserve"> rješenje i sl). </w:t>
      </w:r>
      <w:r w:rsidRPr="00A118E7">
        <w:rPr>
          <w:rFonts w:ascii="Arial" w:hAnsi="Arial" w:cs="Arial"/>
          <w:color w:val="000000"/>
        </w:rPr>
        <w:t>Ako je predmet zakupa dio zemljišne čestice, uz zahtjev je potrebno dostavit</w:t>
      </w:r>
      <w:r>
        <w:rPr>
          <w:rFonts w:ascii="Arial" w:hAnsi="Arial" w:cs="Arial"/>
          <w:color w:val="000000"/>
        </w:rPr>
        <w:t xml:space="preserve">i skicu izmjere (iskolčenje) po </w:t>
      </w:r>
      <w:r w:rsidRPr="00A118E7">
        <w:rPr>
          <w:rFonts w:ascii="Arial" w:hAnsi="Arial" w:cs="Arial"/>
          <w:color w:val="000000"/>
        </w:rPr>
        <w:t>ovlaštenom geodeti.</w:t>
      </w:r>
    </w:p>
    <w:p w14:paraId="531F7E61" w14:textId="77777777" w:rsidR="00A118E7" w:rsidRDefault="00A118E7" w:rsidP="001F62B1">
      <w:pPr>
        <w:spacing w:line="276" w:lineRule="auto"/>
        <w:jc w:val="both"/>
        <w:rPr>
          <w:rFonts w:ascii="Arial" w:hAnsi="Arial" w:cs="Arial"/>
          <w:color w:val="000000"/>
        </w:rPr>
      </w:pPr>
    </w:p>
    <w:p w14:paraId="7A404194" w14:textId="77777777" w:rsidR="00A56E68" w:rsidRPr="00A56E68" w:rsidRDefault="00A56E68" w:rsidP="00A56E68">
      <w:pPr>
        <w:spacing w:line="276" w:lineRule="auto"/>
        <w:jc w:val="both"/>
        <w:rPr>
          <w:rFonts w:ascii="Arial" w:hAnsi="Arial" w:cs="Arial"/>
          <w:color w:val="000000"/>
        </w:rPr>
      </w:pPr>
      <w:r w:rsidRPr="00A56E68">
        <w:rPr>
          <w:rFonts w:ascii="Arial" w:hAnsi="Arial" w:cs="Arial"/>
          <w:color w:val="000000"/>
        </w:rPr>
        <w:t>Općina može, temeljem odluke Načelnika/Općinskog vijeća, zamjenjivati nekretnine radi:</w:t>
      </w:r>
    </w:p>
    <w:p w14:paraId="0E20B71E" w14:textId="77777777" w:rsidR="00A56E68" w:rsidRPr="00A56E68" w:rsidRDefault="00A56E68" w:rsidP="00A56E68">
      <w:pPr>
        <w:spacing w:line="276" w:lineRule="auto"/>
        <w:jc w:val="both"/>
        <w:rPr>
          <w:rFonts w:ascii="Arial" w:hAnsi="Arial" w:cs="Arial"/>
          <w:color w:val="000000"/>
        </w:rPr>
      </w:pPr>
      <w:r w:rsidRPr="00A56E68">
        <w:rPr>
          <w:rFonts w:ascii="Arial" w:hAnsi="Arial" w:cs="Arial"/>
          <w:color w:val="000000"/>
        </w:rPr>
        <w:t>1. razvrgnuća suvlasničke zajednice,</w:t>
      </w:r>
    </w:p>
    <w:p w14:paraId="181DA031" w14:textId="77777777" w:rsidR="00A56E68" w:rsidRPr="00A56E68" w:rsidRDefault="00A56E68" w:rsidP="00A56E68">
      <w:pPr>
        <w:spacing w:line="276" w:lineRule="auto"/>
        <w:jc w:val="both"/>
        <w:rPr>
          <w:rFonts w:ascii="Arial" w:hAnsi="Arial" w:cs="Arial"/>
          <w:color w:val="000000"/>
        </w:rPr>
      </w:pPr>
      <w:r w:rsidRPr="00A56E68">
        <w:rPr>
          <w:rFonts w:ascii="Arial" w:hAnsi="Arial" w:cs="Arial"/>
          <w:color w:val="000000"/>
        </w:rPr>
        <w:t>2. stjecanja vlasništva na građevinskom zemljištu ili drugim nekretninama radi privođenja zemljišta ili</w:t>
      </w:r>
    </w:p>
    <w:p w14:paraId="4397244F" w14:textId="77777777" w:rsidR="00A56E68" w:rsidRPr="00A56E68" w:rsidRDefault="00A56E68" w:rsidP="00A56E68">
      <w:pPr>
        <w:spacing w:line="276" w:lineRule="auto"/>
        <w:jc w:val="both"/>
        <w:rPr>
          <w:rFonts w:ascii="Arial" w:hAnsi="Arial" w:cs="Arial"/>
          <w:color w:val="000000"/>
        </w:rPr>
      </w:pPr>
      <w:r w:rsidRPr="00A56E68">
        <w:rPr>
          <w:rFonts w:ascii="Arial" w:hAnsi="Arial" w:cs="Arial"/>
          <w:color w:val="000000"/>
        </w:rPr>
        <w:t>postojećih objekata namjeni utvrđenoj prostornim planovima,</w:t>
      </w:r>
    </w:p>
    <w:p w14:paraId="1858C07F" w14:textId="77777777" w:rsidR="00A118E7" w:rsidRDefault="00A56E68" w:rsidP="00A56E68">
      <w:pPr>
        <w:spacing w:line="276" w:lineRule="auto"/>
        <w:jc w:val="both"/>
        <w:rPr>
          <w:rFonts w:ascii="Arial" w:hAnsi="Arial" w:cs="Arial"/>
          <w:color w:val="000000"/>
        </w:rPr>
      </w:pPr>
      <w:r w:rsidRPr="00A56E68">
        <w:rPr>
          <w:rFonts w:ascii="Arial" w:hAnsi="Arial" w:cs="Arial"/>
          <w:color w:val="000000"/>
        </w:rPr>
        <w:t>3. u drugim opravdanim slučajevima.</w:t>
      </w:r>
    </w:p>
    <w:p w14:paraId="1FDD7ACA" w14:textId="77777777" w:rsidR="00A118E7" w:rsidRDefault="00A118E7" w:rsidP="001F62B1">
      <w:pPr>
        <w:spacing w:line="276" w:lineRule="auto"/>
        <w:jc w:val="both"/>
        <w:rPr>
          <w:rFonts w:ascii="Arial" w:hAnsi="Arial" w:cs="Arial"/>
          <w:color w:val="000000"/>
        </w:rPr>
      </w:pPr>
    </w:p>
    <w:p w14:paraId="0EBC6922" w14:textId="77777777" w:rsidR="00A56E68" w:rsidRDefault="00A56E68" w:rsidP="00A56E68">
      <w:pPr>
        <w:spacing w:line="276" w:lineRule="auto"/>
        <w:jc w:val="both"/>
        <w:rPr>
          <w:rFonts w:ascii="Arial" w:hAnsi="Arial" w:cs="Arial"/>
          <w:color w:val="000000"/>
        </w:rPr>
      </w:pPr>
      <w:r w:rsidRPr="00A56E68">
        <w:rPr>
          <w:rFonts w:ascii="Arial" w:hAnsi="Arial" w:cs="Arial"/>
          <w:color w:val="000000"/>
        </w:rPr>
        <w:t>Na zemljištu u vlasništvu Općine mogu se ugovorom osnivati prava služn</w:t>
      </w:r>
      <w:r>
        <w:rPr>
          <w:rFonts w:ascii="Arial" w:hAnsi="Arial" w:cs="Arial"/>
          <w:color w:val="000000"/>
        </w:rPr>
        <w:t xml:space="preserve">osti u korist vlasnika povlasne </w:t>
      </w:r>
      <w:r w:rsidRPr="00A56E68">
        <w:rPr>
          <w:rFonts w:ascii="Arial" w:hAnsi="Arial" w:cs="Arial"/>
          <w:color w:val="000000"/>
        </w:rPr>
        <w:t>nekretnine, nositelja prava građenja na nj</w:t>
      </w:r>
      <w:r>
        <w:rPr>
          <w:rFonts w:ascii="Arial" w:hAnsi="Arial" w:cs="Arial"/>
          <w:color w:val="000000"/>
        </w:rPr>
        <w:t xml:space="preserve">oj ili u korist određene osobe. </w:t>
      </w:r>
    </w:p>
    <w:p w14:paraId="6D19F758" w14:textId="77777777" w:rsidR="00A56E68" w:rsidRPr="00A56E68" w:rsidRDefault="00A56E68" w:rsidP="00A56E68">
      <w:pPr>
        <w:spacing w:line="276" w:lineRule="auto"/>
        <w:jc w:val="both"/>
        <w:rPr>
          <w:rFonts w:ascii="Arial" w:hAnsi="Arial" w:cs="Arial"/>
          <w:color w:val="000000"/>
        </w:rPr>
      </w:pPr>
      <w:r>
        <w:rPr>
          <w:rFonts w:ascii="Arial" w:hAnsi="Arial" w:cs="Arial"/>
          <w:color w:val="000000"/>
        </w:rPr>
        <w:t xml:space="preserve">O </w:t>
      </w:r>
      <w:r w:rsidRPr="00A56E68">
        <w:rPr>
          <w:rFonts w:ascii="Arial" w:hAnsi="Arial" w:cs="Arial"/>
          <w:color w:val="000000"/>
        </w:rPr>
        <w:t>osnivanju služnosti na nekretninama u vlasništvu Općine, odlučuje Načelnik uz uvjete:</w:t>
      </w:r>
    </w:p>
    <w:p w14:paraId="1832DB70" w14:textId="77777777" w:rsidR="00A56E68" w:rsidRPr="00A56E68" w:rsidRDefault="00A56E68" w:rsidP="00A56E68">
      <w:pPr>
        <w:spacing w:line="276" w:lineRule="auto"/>
        <w:jc w:val="both"/>
        <w:rPr>
          <w:rFonts w:ascii="Arial" w:hAnsi="Arial" w:cs="Arial"/>
          <w:color w:val="000000"/>
        </w:rPr>
      </w:pPr>
      <w:r w:rsidRPr="00A56E68">
        <w:rPr>
          <w:rFonts w:ascii="Arial" w:hAnsi="Arial" w:cs="Arial"/>
          <w:color w:val="000000"/>
        </w:rPr>
        <w:t>1. ako je to nužno za odgovarajuće korištenje povlasne nekretnine,</w:t>
      </w:r>
    </w:p>
    <w:p w14:paraId="721923E3" w14:textId="77777777" w:rsidR="00A56E68" w:rsidRPr="00A56E68" w:rsidRDefault="00A56E68" w:rsidP="00A56E68">
      <w:pPr>
        <w:spacing w:line="276" w:lineRule="auto"/>
        <w:jc w:val="both"/>
        <w:rPr>
          <w:rFonts w:ascii="Arial" w:hAnsi="Arial" w:cs="Arial"/>
          <w:color w:val="000000"/>
        </w:rPr>
      </w:pPr>
      <w:r w:rsidRPr="00A56E68">
        <w:rPr>
          <w:rFonts w:ascii="Arial" w:hAnsi="Arial" w:cs="Arial"/>
          <w:color w:val="000000"/>
        </w:rPr>
        <w:t>2. ako se time bitno ne ograničava korištenje nekretnine u vlasništvu Općine - poslužne nekretnine,</w:t>
      </w:r>
    </w:p>
    <w:p w14:paraId="4982B140" w14:textId="77777777" w:rsidR="00A56E68" w:rsidRPr="00A56E68" w:rsidRDefault="00A56E68" w:rsidP="00A56E68">
      <w:pPr>
        <w:spacing w:line="276" w:lineRule="auto"/>
        <w:jc w:val="both"/>
        <w:rPr>
          <w:rFonts w:ascii="Arial" w:hAnsi="Arial" w:cs="Arial"/>
          <w:color w:val="000000"/>
        </w:rPr>
      </w:pPr>
      <w:r w:rsidRPr="00A56E68">
        <w:rPr>
          <w:rFonts w:ascii="Arial" w:hAnsi="Arial" w:cs="Arial"/>
          <w:color w:val="000000"/>
        </w:rPr>
        <w:t>O naknadi za zasnivanje stvarne služnosti odlučuje Načelnik i utvrđuje se ugovorom.</w:t>
      </w:r>
    </w:p>
    <w:p w14:paraId="35D6D2C5" w14:textId="77777777" w:rsidR="00A118E7" w:rsidRDefault="00A56E68" w:rsidP="00A56E68">
      <w:pPr>
        <w:spacing w:line="276" w:lineRule="auto"/>
        <w:jc w:val="both"/>
        <w:rPr>
          <w:rFonts w:ascii="Arial" w:hAnsi="Arial" w:cs="Arial"/>
          <w:color w:val="000000"/>
        </w:rPr>
      </w:pPr>
      <w:r w:rsidRPr="00A56E68">
        <w:rPr>
          <w:rFonts w:ascii="Arial" w:hAnsi="Arial" w:cs="Arial"/>
          <w:color w:val="000000"/>
        </w:rPr>
        <w:t>O zasnivanju služnosti Načelnik i predlagatelj zaključuju ugovor kojim uređuju međusobna prava i obveze.</w:t>
      </w:r>
    </w:p>
    <w:p w14:paraId="0D60A656" w14:textId="77777777" w:rsidR="00A56E68" w:rsidRDefault="00A56E68" w:rsidP="001F62B1">
      <w:pPr>
        <w:spacing w:line="276" w:lineRule="auto"/>
        <w:jc w:val="both"/>
        <w:rPr>
          <w:rFonts w:ascii="Arial" w:hAnsi="Arial" w:cs="Arial"/>
          <w:color w:val="000000"/>
        </w:rPr>
      </w:pPr>
    </w:p>
    <w:p w14:paraId="4FD9F1C1" w14:textId="77777777" w:rsidR="00A56E68" w:rsidRDefault="00A56E68" w:rsidP="00A56E68">
      <w:pPr>
        <w:spacing w:line="276" w:lineRule="auto"/>
        <w:jc w:val="both"/>
        <w:rPr>
          <w:rFonts w:ascii="Arial" w:hAnsi="Arial" w:cs="Arial"/>
          <w:color w:val="000000"/>
        </w:rPr>
      </w:pPr>
      <w:r w:rsidRPr="00A56E68">
        <w:rPr>
          <w:rFonts w:ascii="Arial" w:hAnsi="Arial" w:cs="Arial"/>
          <w:color w:val="000000"/>
        </w:rPr>
        <w:t>Na nekretnini u vlasništvu Općine može se osnovati pravo</w:t>
      </w:r>
      <w:r>
        <w:rPr>
          <w:rFonts w:ascii="Arial" w:hAnsi="Arial" w:cs="Arial"/>
          <w:color w:val="000000"/>
        </w:rPr>
        <w:t xml:space="preserve"> građenja u korist druge osobe. </w:t>
      </w:r>
      <w:r w:rsidRPr="00A56E68">
        <w:rPr>
          <w:rFonts w:ascii="Arial" w:hAnsi="Arial" w:cs="Arial"/>
          <w:color w:val="000000"/>
        </w:rPr>
        <w:t>Pravo građenja osniva se ugovorom između Općine kao vlasnika nekretn</w:t>
      </w:r>
      <w:r>
        <w:rPr>
          <w:rFonts w:ascii="Arial" w:hAnsi="Arial" w:cs="Arial"/>
          <w:color w:val="000000"/>
        </w:rPr>
        <w:t xml:space="preserve">ine i nositelja prava građenja. </w:t>
      </w:r>
      <w:r w:rsidRPr="00A56E68">
        <w:rPr>
          <w:rFonts w:ascii="Arial" w:hAnsi="Arial" w:cs="Arial"/>
          <w:color w:val="000000"/>
        </w:rPr>
        <w:t>Pravo građenja zasniva se na rok koji će</w:t>
      </w:r>
      <w:r>
        <w:rPr>
          <w:rFonts w:ascii="Arial" w:hAnsi="Arial" w:cs="Arial"/>
          <w:color w:val="000000"/>
        </w:rPr>
        <w:t xml:space="preserve"> se odrediti javnim natječajem. </w:t>
      </w:r>
      <w:r w:rsidRPr="00A56E68">
        <w:rPr>
          <w:rFonts w:ascii="Arial" w:hAnsi="Arial" w:cs="Arial"/>
          <w:color w:val="000000"/>
        </w:rPr>
        <w:t>Iznos naknade za pravo građenja utvrđuje se sukladno procjeni vrijednosti ovlaštenog</w:t>
      </w:r>
      <w:r>
        <w:rPr>
          <w:rFonts w:ascii="Arial" w:hAnsi="Arial" w:cs="Arial"/>
          <w:color w:val="000000"/>
        </w:rPr>
        <w:t xml:space="preserve"> sudskog vještaka ili </w:t>
      </w:r>
      <w:r w:rsidRPr="00A56E68">
        <w:rPr>
          <w:rFonts w:ascii="Arial" w:hAnsi="Arial" w:cs="Arial"/>
          <w:color w:val="000000"/>
        </w:rPr>
        <w:t>procjenitelja.</w:t>
      </w:r>
    </w:p>
    <w:p w14:paraId="771C6203" w14:textId="77777777" w:rsidR="00A56E68" w:rsidRDefault="00A56E68" w:rsidP="001F62B1">
      <w:pPr>
        <w:spacing w:line="276" w:lineRule="auto"/>
        <w:jc w:val="both"/>
        <w:rPr>
          <w:rFonts w:ascii="Arial" w:hAnsi="Arial" w:cs="Arial"/>
          <w:color w:val="000000"/>
        </w:rPr>
      </w:pPr>
    </w:p>
    <w:p w14:paraId="16E8F252" w14:textId="77777777" w:rsidR="00A56E68" w:rsidRDefault="00A56E68" w:rsidP="00A56E68">
      <w:pPr>
        <w:spacing w:line="276" w:lineRule="auto"/>
        <w:jc w:val="both"/>
        <w:rPr>
          <w:rFonts w:ascii="Arial" w:hAnsi="Arial" w:cs="Arial"/>
          <w:color w:val="000000"/>
        </w:rPr>
      </w:pPr>
      <w:r w:rsidRPr="00A56E68">
        <w:rPr>
          <w:rFonts w:ascii="Arial" w:hAnsi="Arial" w:cs="Arial"/>
          <w:color w:val="000000"/>
        </w:rPr>
        <w:t>Zasnivanje založnog prava (hipoteke) na nekretninama u vlasništvu Općin</w:t>
      </w:r>
      <w:r>
        <w:rPr>
          <w:rFonts w:ascii="Arial" w:hAnsi="Arial" w:cs="Arial"/>
          <w:color w:val="000000"/>
        </w:rPr>
        <w:t xml:space="preserve">e može se dozvoliti iznimno ako </w:t>
      </w:r>
      <w:r w:rsidRPr="00A56E68">
        <w:rPr>
          <w:rFonts w:ascii="Arial" w:hAnsi="Arial" w:cs="Arial"/>
          <w:color w:val="000000"/>
        </w:rPr>
        <w:t>je to u izravnom interesu z</w:t>
      </w:r>
      <w:r>
        <w:rPr>
          <w:rFonts w:ascii="Arial" w:hAnsi="Arial" w:cs="Arial"/>
          <w:color w:val="000000"/>
        </w:rPr>
        <w:t xml:space="preserve">a ostvarivanje funkcije Općine. </w:t>
      </w:r>
      <w:r w:rsidRPr="00A56E68">
        <w:rPr>
          <w:rFonts w:ascii="Arial" w:hAnsi="Arial" w:cs="Arial"/>
          <w:color w:val="000000"/>
        </w:rPr>
        <w:t xml:space="preserve">Pod interesom Općine u smislu stavka 1. ovog članka smatra se i interes </w:t>
      </w:r>
      <w:r>
        <w:rPr>
          <w:rFonts w:ascii="Arial" w:hAnsi="Arial" w:cs="Arial"/>
          <w:color w:val="000000"/>
        </w:rPr>
        <w:t xml:space="preserve">trgovačkih društava, ustanova i </w:t>
      </w:r>
      <w:r w:rsidRPr="00A56E68">
        <w:rPr>
          <w:rFonts w:ascii="Arial" w:hAnsi="Arial" w:cs="Arial"/>
          <w:color w:val="000000"/>
        </w:rPr>
        <w:t>drugih subjekata u vlasništvu i</w:t>
      </w:r>
      <w:r>
        <w:rPr>
          <w:rFonts w:ascii="Arial" w:hAnsi="Arial" w:cs="Arial"/>
          <w:color w:val="000000"/>
        </w:rPr>
        <w:t xml:space="preserve">li većinskom vlasništvu Općine. </w:t>
      </w:r>
      <w:r w:rsidRPr="00A56E68">
        <w:rPr>
          <w:rFonts w:ascii="Arial" w:hAnsi="Arial" w:cs="Arial"/>
          <w:color w:val="000000"/>
        </w:rPr>
        <w:t>O zasnivanju založnog prava odlučuje Načelnik/Općinsko vijeće</w:t>
      </w:r>
    </w:p>
    <w:p w14:paraId="01A4F68E" w14:textId="77777777" w:rsidR="00A56E68" w:rsidRDefault="00A56E68" w:rsidP="001F62B1">
      <w:pPr>
        <w:spacing w:line="276" w:lineRule="auto"/>
        <w:jc w:val="both"/>
        <w:rPr>
          <w:rFonts w:ascii="Arial" w:hAnsi="Arial" w:cs="Arial"/>
          <w:color w:val="000000"/>
        </w:rPr>
      </w:pPr>
    </w:p>
    <w:p w14:paraId="309352FE" w14:textId="77777777" w:rsidR="001C747C" w:rsidRDefault="001C747C" w:rsidP="001F62B1">
      <w:pPr>
        <w:spacing w:line="276" w:lineRule="auto"/>
        <w:jc w:val="both"/>
        <w:rPr>
          <w:rFonts w:ascii="Arial" w:hAnsi="Arial" w:cs="Arial"/>
          <w:color w:val="000000"/>
        </w:rPr>
      </w:pPr>
      <w:r>
        <w:rPr>
          <w:rFonts w:ascii="Arial" w:hAnsi="Arial" w:cs="Arial"/>
          <w:color w:val="000000"/>
        </w:rPr>
        <w:t xml:space="preserve">Strategijom upravljanja imovinom definirane su sljedeće smjernice vezane za </w:t>
      </w:r>
      <w:r w:rsidRPr="001C747C">
        <w:rPr>
          <w:rFonts w:ascii="Arial" w:hAnsi="Arial" w:cs="Arial"/>
          <w:color w:val="000000"/>
        </w:rPr>
        <w:t>upravljanje i raspolaganje zemljištem</w:t>
      </w:r>
      <w:r>
        <w:rPr>
          <w:rFonts w:ascii="Arial" w:hAnsi="Arial" w:cs="Arial"/>
          <w:color w:val="000000"/>
        </w:rPr>
        <w:t>:</w:t>
      </w:r>
    </w:p>
    <w:p w14:paraId="1EE3B6F7" w14:textId="77777777" w:rsidR="001C747C" w:rsidRPr="00E71B34" w:rsidRDefault="001C747C" w:rsidP="00B571EF">
      <w:pPr>
        <w:pStyle w:val="Odlomakpopisa"/>
        <w:numPr>
          <w:ilvl w:val="0"/>
          <w:numId w:val="18"/>
        </w:numPr>
        <w:spacing w:line="276" w:lineRule="auto"/>
        <w:rPr>
          <w:rFonts w:ascii="Arial" w:hAnsi="Arial" w:cs="Arial"/>
          <w:color w:val="000000" w:themeColor="text1"/>
        </w:rPr>
      </w:pPr>
      <w:r w:rsidRPr="00E71B34">
        <w:rPr>
          <w:rFonts w:ascii="Arial" w:hAnsi="Arial" w:cs="Arial"/>
          <w:color w:val="000000" w:themeColor="text1"/>
        </w:rPr>
        <w:t>poduzimanje aktivnosti da se zemljište koje je prostornim planom predviđeno za gradnju uređuje i priprema za izgradnju te da se njime dalje upravlja i raspolaže sukladno zakonskim odredbama i proračunskim sredstvima Općine</w:t>
      </w:r>
    </w:p>
    <w:p w14:paraId="20EED4CC" w14:textId="77777777" w:rsidR="001C747C" w:rsidRPr="00E71B34" w:rsidRDefault="001C747C" w:rsidP="00B571EF">
      <w:pPr>
        <w:pStyle w:val="Odlomakpopisa"/>
        <w:numPr>
          <w:ilvl w:val="0"/>
          <w:numId w:val="18"/>
        </w:numPr>
        <w:spacing w:line="276" w:lineRule="auto"/>
        <w:jc w:val="both"/>
        <w:rPr>
          <w:rFonts w:ascii="Arial" w:hAnsi="Arial" w:cs="Arial"/>
          <w:color w:val="000000" w:themeColor="text1"/>
        </w:rPr>
      </w:pPr>
      <w:r w:rsidRPr="00E71B34">
        <w:rPr>
          <w:rFonts w:ascii="Arial" w:hAnsi="Arial" w:cs="Arial"/>
          <w:color w:val="000000" w:themeColor="text1"/>
        </w:rPr>
        <w:t xml:space="preserve">voditi brigu o interesima Općine </w:t>
      </w:r>
      <w:r w:rsidR="00AF420E" w:rsidRPr="00E71B34">
        <w:rPr>
          <w:rFonts w:ascii="Arial" w:hAnsi="Arial" w:cs="Arial"/>
          <w:color w:val="000000" w:themeColor="text1"/>
        </w:rPr>
        <w:t>Brestovac</w:t>
      </w:r>
      <w:r w:rsidRPr="00E71B34">
        <w:rPr>
          <w:rFonts w:ascii="Arial" w:hAnsi="Arial" w:cs="Arial"/>
          <w:color w:val="000000" w:themeColor="text1"/>
        </w:rPr>
        <w:t xml:space="preserve"> kao vlasnika nekretnina prilikom izrade prostorno planske dokumentacije</w:t>
      </w:r>
    </w:p>
    <w:p w14:paraId="056654A4" w14:textId="77777777" w:rsidR="001C747C" w:rsidRPr="00073905" w:rsidRDefault="001C747C" w:rsidP="001F62B1">
      <w:pPr>
        <w:spacing w:line="276" w:lineRule="auto"/>
        <w:jc w:val="both"/>
        <w:rPr>
          <w:rFonts w:ascii="Arial" w:hAnsi="Arial" w:cs="Arial"/>
          <w:color w:val="000000"/>
        </w:rPr>
      </w:pPr>
    </w:p>
    <w:p w14:paraId="41C9CE17" w14:textId="77777777" w:rsidR="004D5413" w:rsidRPr="00496DB5" w:rsidRDefault="004D5413" w:rsidP="004D5413">
      <w:pPr>
        <w:spacing w:line="276" w:lineRule="auto"/>
        <w:jc w:val="both"/>
        <w:rPr>
          <w:rFonts w:ascii="Arial" w:hAnsi="Arial" w:cs="Arial"/>
        </w:rPr>
      </w:pPr>
      <w:r w:rsidRPr="004D5413">
        <w:rPr>
          <w:rFonts w:ascii="Arial" w:hAnsi="Arial" w:cs="Arial"/>
        </w:rPr>
        <w:t>Ovim Planom definiraju s</w:t>
      </w:r>
      <w:r w:rsidR="001C747C">
        <w:rPr>
          <w:rFonts w:ascii="Arial" w:hAnsi="Arial" w:cs="Arial"/>
        </w:rPr>
        <w:t>e</w:t>
      </w:r>
      <w:r w:rsidRPr="004D5413">
        <w:rPr>
          <w:rFonts w:ascii="Arial" w:hAnsi="Arial" w:cs="Arial"/>
        </w:rPr>
        <w:t xml:space="preserve"> sljedeće </w:t>
      </w:r>
      <w:r w:rsidR="00FC2777">
        <w:rPr>
          <w:rFonts w:ascii="Arial" w:hAnsi="Arial" w:cs="Arial"/>
        </w:rPr>
        <w:t>smjernice</w:t>
      </w:r>
      <w:r w:rsidRPr="004D5413">
        <w:rPr>
          <w:rFonts w:ascii="Arial" w:hAnsi="Arial" w:cs="Arial"/>
        </w:rPr>
        <w:t xml:space="preserve"> vezane za upravljanje i raspolaganje zemljištem:</w:t>
      </w:r>
    </w:p>
    <w:p w14:paraId="75F41484" w14:textId="77777777" w:rsidR="00572FB3" w:rsidRPr="00496DB5" w:rsidRDefault="00572FB3" w:rsidP="00B571EF">
      <w:pPr>
        <w:numPr>
          <w:ilvl w:val="0"/>
          <w:numId w:val="13"/>
        </w:numPr>
        <w:spacing w:line="276" w:lineRule="auto"/>
        <w:jc w:val="both"/>
        <w:rPr>
          <w:rFonts w:ascii="Arial" w:hAnsi="Arial" w:cs="Arial"/>
          <w:color w:val="000000" w:themeColor="text1"/>
        </w:rPr>
      </w:pPr>
      <w:r w:rsidRPr="00496DB5">
        <w:rPr>
          <w:rFonts w:ascii="Arial" w:hAnsi="Arial" w:cs="Arial"/>
          <w:color w:val="000000" w:themeColor="text1"/>
        </w:rPr>
        <w:lastRenderedPageBreak/>
        <w:t>zemljište u vlasništvu Općine</w:t>
      </w:r>
      <w:r w:rsidRPr="00496DB5">
        <w:rPr>
          <w:color w:val="000000" w:themeColor="text1"/>
        </w:rPr>
        <w:t xml:space="preserve"> </w:t>
      </w:r>
      <w:r w:rsidRPr="00496DB5">
        <w:rPr>
          <w:rFonts w:ascii="Arial" w:hAnsi="Arial" w:cs="Arial"/>
          <w:color w:val="000000" w:themeColor="text1"/>
        </w:rPr>
        <w:t>davati u zakup</w:t>
      </w:r>
      <w:r w:rsidRPr="00496DB5">
        <w:rPr>
          <w:color w:val="000000" w:themeColor="text1"/>
        </w:rPr>
        <w:t xml:space="preserve"> </w:t>
      </w:r>
      <w:r w:rsidRPr="00496DB5">
        <w:rPr>
          <w:rFonts w:ascii="Arial" w:hAnsi="Arial" w:cs="Arial"/>
          <w:color w:val="000000" w:themeColor="text1"/>
        </w:rPr>
        <w:t>radi korištenja zemljišta zbog potreba obavljanja određenih djelatnosti i u druge svrhe</w:t>
      </w:r>
    </w:p>
    <w:p w14:paraId="2FC4117A" w14:textId="2722EB16" w:rsidR="00B8598F" w:rsidRDefault="001C747C" w:rsidP="009B2A7F">
      <w:pPr>
        <w:numPr>
          <w:ilvl w:val="0"/>
          <w:numId w:val="13"/>
        </w:numPr>
        <w:spacing w:line="276" w:lineRule="auto"/>
        <w:jc w:val="both"/>
        <w:rPr>
          <w:rFonts w:ascii="Arial" w:hAnsi="Arial" w:cs="Arial"/>
          <w:color w:val="000000" w:themeColor="text1"/>
        </w:rPr>
      </w:pPr>
      <w:r w:rsidRPr="00496DB5">
        <w:rPr>
          <w:rFonts w:ascii="Arial" w:hAnsi="Arial" w:cs="Arial"/>
          <w:color w:val="000000" w:themeColor="text1"/>
        </w:rPr>
        <w:t>katastarske čestice zemljišta unutar granice građevinskog područja površine veće od 500 m</w:t>
      </w:r>
      <w:r w:rsidRPr="00496DB5">
        <w:rPr>
          <w:rFonts w:ascii="Arial" w:hAnsi="Arial" w:cs="Arial"/>
          <w:color w:val="000000" w:themeColor="text1"/>
          <w:vertAlign w:val="superscript"/>
        </w:rPr>
        <w:t>2</w:t>
      </w:r>
      <w:r w:rsidRPr="00496DB5">
        <w:rPr>
          <w:rFonts w:ascii="Arial" w:hAnsi="Arial" w:cs="Arial"/>
          <w:color w:val="000000" w:themeColor="text1"/>
        </w:rPr>
        <w:t xml:space="preserve"> i katastarske čestice zemljišta izvan granice građevinskog područja planirane dokumentima prostornog uređenja za izgradnju, koje su u evidencijama Državne geodetske uprave evidentirane kao poljoprivredno zemljište, a koje nisu privedene namjeni, moraju se održavati pogodnim za poljoprivrednu proizvodnju i u tu se svrhu koristiti do izvršnosti akta kojim se odobrava građenje, odnosno do primitka potvrde glavnog projekta</w:t>
      </w:r>
    </w:p>
    <w:p w14:paraId="01A16777" w14:textId="396D4D98" w:rsidR="005754AE" w:rsidRDefault="005754AE" w:rsidP="005754AE">
      <w:pPr>
        <w:spacing w:line="276" w:lineRule="auto"/>
        <w:ind w:left="720"/>
        <w:jc w:val="both"/>
        <w:rPr>
          <w:rFonts w:ascii="Arial" w:hAnsi="Arial" w:cs="Arial"/>
          <w:color w:val="000000" w:themeColor="text1"/>
        </w:rPr>
      </w:pPr>
    </w:p>
    <w:p w14:paraId="31468993" w14:textId="77777777" w:rsidR="005754AE" w:rsidRPr="00496DB5" w:rsidRDefault="005754AE" w:rsidP="005754AE">
      <w:pPr>
        <w:spacing w:line="276" w:lineRule="auto"/>
        <w:ind w:left="720"/>
        <w:jc w:val="both"/>
        <w:rPr>
          <w:rFonts w:ascii="Arial" w:hAnsi="Arial" w:cs="Arial"/>
          <w:color w:val="000000" w:themeColor="text1"/>
        </w:rPr>
      </w:pPr>
    </w:p>
    <w:p w14:paraId="0FDF432D" w14:textId="77777777" w:rsidR="00F32EC8" w:rsidRPr="00F32EC8" w:rsidRDefault="00F32EC8" w:rsidP="00F32EC8">
      <w:pPr>
        <w:pStyle w:val="Naslov1"/>
        <w:spacing w:before="0"/>
        <w:jc w:val="center"/>
      </w:pPr>
      <w:r w:rsidRPr="00F32EC8">
        <w:t xml:space="preserve">PLAN UPRAVLJANJA I RASPOLAGANJA </w:t>
      </w:r>
      <w:r>
        <w:t>NERAZVRSTANIM CESTAMA</w:t>
      </w:r>
      <w:r w:rsidRPr="00F32EC8">
        <w:t xml:space="preserve"> U VLASNIŠTVU OPĆINE </w:t>
      </w:r>
      <w:r w:rsidR="00AF420E">
        <w:t>BRESTOVAC</w:t>
      </w:r>
    </w:p>
    <w:p w14:paraId="0320BE43" w14:textId="77777777" w:rsidR="00F32EC8" w:rsidRDefault="00F32EC8" w:rsidP="00A10AAA">
      <w:pPr>
        <w:spacing w:line="276" w:lineRule="auto"/>
        <w:jc w:val="both"/>
        <w:rPr>
          <w:rFonts w:ascii="Arial" w:hAnsi="Arial" w:cs="Arial"/>
          <w:bCs/>
          <w:color w:val="000000"/>
        </w:rPr>
      </w:pPr>
    </w:p>
    <w:p w14:paraId="1A2FCA90" w14:textId="77777777" w:rsidR="00D16D2D" w:rsidRDefault="00A10AAA" w:rsidP="00A10AAA">
      <w:pPr>
        <w:spacing w:line="276" w:lineRule="auto"/>
        <w:jc w:val="both"/>
        <w:rPr>
          <w:rFonts w:ascii="Arial" w:hAnsi="Arial" w:cs="Arial"/>
          <w:bCs/>
          <w:color w:val="000000"/>
        </w:rPr>
      </w:pPr>
      <w:r w:rsidRPr="00A10AAA">
        <w:rPr>
          <w:rFonts w:ascii="Arial" w:hAnsi="Arial" w:cs="Arial"/>
          <w:bCs/>
          <w:color w:val="000000"/>
        </w:rPr>
        <w:t>Prema Zakonu o cestama („Narodne novine“, br</w:t>
      </w:r>
      <w:r w:rsidR="00A727BC">
        <w:rPr>
          <w:rFonts w:ascii="Arial" w:hAnsi="Arial" w:cs="Arial"/>
          <w:bCs/>
          <w:color w:val="000000"/>
        </w:rPr>
        <w:t xml:space="preserve">. 84/11, 22/13, 54/13, 148/13, </w:t>
      </w:r>
      <w:r w:rsidRPr="00A10AAA">
        <w:rPr>
          <w:rFonts w:ascii="Arial" w:hAnsi="Arial" w:cs="Arial"/>
          <w:bCs/>
          <w:color w:val="000000"/>
        </w:rPr>
        <w:t>92/14</w:t>
      </w:r>
      <w:r w:rsidR="00A727BC">
        <w:rPr>
          <w:rFonts w:ascii="Arial" w:hAnsi="Arial" w:cs="Arial"/>
          <w:bCs/>
          <w:color w:val="000000"/>
        </w:rPr>
        <w:t>, 110/19</w:t>
      </w:r>
      <w:r w:rsidRPr="00A10AAA">
        <w:rPr>
          <w:rFonts w:ascii="Arial" w:hAnsi="Arial" w:cs="Arial"/>
          <w:bCs/>
          <w:color w:val="000000"/>
        </w:rPr>
        <w:t xml:space="preserve">), nerazvrstane ceste su ceste koje se koriste za promet vozilima, koje svatko može slobodno koristiti na način i pod uvjetima određenim navedenim Zakonom i drugim propisima, a koje nisu razvrstane kao javne ceste u smislu navedenog Zakona. </w:t>
      </w:r>
    </w:p>
    <w:p w14:paraId="367AAEF6" w14:textId="77777777" w:rsidR="00D16D2D" w:rsidRDefault="00D16D2D" w:rsidP="00A10AAA">
      <w:pPr>
        <w:spacing w:line="276" w:lineRule="auto"/>
        <w:jc w:val="both"/>
        <w:rPr>
          <w:rFonts w:ascii="Arial" w:hAnsi="Arial" w:cs="Arial"/>
          <w:bCs/>
          <w:color w:val="000000"/>
        </w:rPr>
      </w:pPr>
    </w:p>
    <w:p w14:paraId="1B96EA23" w14:textId="77777777" w:rsidR="00D16D2D" w:rsidRDefault="00A10AAA" w:rsidP="00A10AAA">
      <w:pPr>
        <w:spacing w:line="276" w:lineRule="auto"/>
        <w:jc w:val="both"/>
        <w:rPr>
          <w:rFonts w:ascii="Arial" w:hAnsi="Arial" w:cs="Arial"/>
          <w:bCs/>
          <w:color w:val="000000"/>
        </w:rPr>
      </w:pPr>
      <w:r w:rsidRPr="00A10AAA">
        <w:rPr>
          <w:rFonts w:ascii="Arial" w:hAnsi="Arial" w:cs="Arial"/>
          <w:bCs/>
          <w:color w:val="000000"/>
        </w:rPr>
        <w:t xml:space="preserve">Nerazvrstane ceste su javno dobro u općoj uporabi u vlasništvu jedinice lokalne samouprave na čijem se području nalaze. Nerazvrstane ceste se ne mogu otuđiti iz vlasništva jedinice lokalne samouprave niti se na njoj mogu stjecati stvarna prava, osim prava služnosti i prava građenja radi građenja građevina sukladno odluci izvršnog tijela jedinice lokalne samouprave, pod uvjetima da ne ometaju odvijanje prometa i održavanje nerazvrstane ceste. </w:t>
      </w:r>
    </w:p>
    <w:p w14:paraId="07A1013B" w14:textId="77777777" w:rsidR="00D16D2D" w:rsidRDefault="00D16D2D" w:rsidP="00A10AAA">
      <w:pPr>
        <w:spacing w:line="276" w:lineRule="auto"/>
        <w:jc w:val="both"/>
        <w:rPr>
          <w:rFonts w:ascii="Arial" w:hAnsi="Arial" w:cs="Arial"/>
          <w:bCs/>
          <w:color w:val="000000"/>
        </w:rPr>
      </w:pPr>
    </w:p>
    <w:p w14:paraId="46B8F6F8" w14:textId="77777777" w:rsidR="00A10AAA" w:rsidRPr="00A10AAA" w:rsidRDefault="00A10AAA" w:rsidP="00A10AAA">
      <w:pPr>
        <w:spacing w:line="276" w:lineRule="auto"/>
        <w:jc w:val="both"/>
        <w:rPr>
          <w:rFonts w:ascii="Arial" w:hAnsi="Arial" w:cs="Arial"/>
          <w:bCs/>
          <w:color w:val="000000"/>
        </w:rPr>
      </w:pPr>
      <w:r w:rsidRPr="00A10AAA">
        <w:rPr>
          <w:rFonts w:ascii="Arial" w:hAnsi="Arial" w:cs="Arial"/>
          <w:bCs/>
          <w:color w:val="000000"/>
        </w:rPr>
        <w:t>Dio nerazvrstane ceste namijenjen pješacima (nogostup i slično) može se dati u zakup sukladno posebnim propisima, ako se time ne ometa odvijanje prometa, sigurnost kretanja pješaka i održavanje nerazvrstanih cesta. Nerazvrstane ceste upisuju se u zemljišne knjige kao javno dobro u općoj uporabi i kao neotuđivo vlasništvo jedinice lokalne samouprave.</w:t>
      </w:r>
    </w:p>
    <w:p w14:paraId="40E76D52" w14:textId="77777777" w:rsidR="00A727BC" w:rsidRPr="001C77A3" w:rsidRDefault="00A727BC" w:rsidP="00A727BC">
      <w:pPr>
        <w:ind w:right="-108"/>
        <w:jc w:val="both"/>
        <w:rPr>
          <w:rFonts w:ascii="Arial" w:hAnsi="Arial" w:cs="Arial"/>
          <w:bCs/>
          <w:color w:val="000000" w:themeColor="text1"/>
        </w:rPr>
      </w:pPr>
    </w:p>
    <w:p w14:paraId="0959CBD8" w14:textId="77777777" w:rsidR="00A727BC" w:rsidRPr="001C77A3" w:rsidRDefault="00A727BC" w:rsidP="00A727BC">
      <w:pPr>
        <w:spacing w:line="276" w:lineRule="auto"/>
        <w:ind w:right="-108"/>
        <w:jc w:val="both"/>
        <w:rPr>
          <w:rFonts w:ascii="Arial" w:hAnsi="Arial" w:cs="Arial"/>
          <w:bCs/>
          <w:color w:val="000000" w:themeColor="text1"/>
        </w:rPr>
      </w:pPr>
      <w:r w:rsidRPr="001C77A3">
        <w:rPr>
          <w:rFonts w:ascii="Arial" w:hAnsi="Arial" w:cs="Arial"/>
          <w:bCs/>
          <w:color w:val="000000" w:themeColor="text1"/>
        </w:rPr>
        <w:t>Nerazvrstane ceste koriste se na način koji omogućuje uredno odvijanje prometa, ne ugrožava sigurnost sudionika u prometu i ne oštećuje cestu.</w:t>
      </w:r>
    </w:p>
    <w:p w14:paraId="54EDC3E8" w14:textId="77777777" w:rsidR="00A727BC" w:rsidRDefault="00A727BC" w:rsidP="00A727BC">
      <w:pPr>
        <w:spacing w:line="276" w:lineRule="auto"/>
        <w:ind w:right="-108"/>
        <w:jc w:val="both"/>
        <w:rPr>
          <w:rFonts w:ascii="Arial" w:hAnsi="Arial" w:cs="Arial"/>
          <w:bCs/>
          <w:color w:val="000000"/>
          <w:highlight w:val="yellow"/>
        </w:rPr>
      </w:pPr>
    </w:p>
    <w:p w14:paraId="40817C17" w14:textId="77777777" w:rsidR="00C5784E" w:rsidRPr="001C77A3" w:rsidRDefault="001C77A3" w:rsidP="00A727BC">
      <w:pPr>
        <w:spacing w:line="276" w:lineRule="auto"/>
        <w:ind w:right="-108"/>
        <w:jc w:val="both"/>
        <w:rPr>
          <w:rFonts w:ascii="Arial" w:hAnsi="Arial" w:cs="Arial"/>
          <w:bCs/>
          <w:color w:val="000000" w:themeColor="text1"/>
        </w:rPr>
      </w:pPr>
      <w:r w:rsidRPr="001C77A3">
        <w:rPr>
          <w:rFonts w:ascii="Arial" w:hAnsi="Arial" w:cs="Arial"/>
          <w:bCs/>
          <w:color w:val="000000" w:themeColor="text1"/>
        </w:rPr>
        <w:t xml:space="preserve">Odlukom o nerazvrstanim cestama na području Općine Brestovac (Službeni glasnik Općine Brestovac br. 9/2013) </w:t>
      </w:r>
      <w:r w:rsidR="00C5784E" w:rsidRPr="001C77A3">
        <w:rPr>
          <w:rFonts w:ascii="Arial" w:hAnsi="Arial" w:cs="Arial"/>
          <w:bCs/>
          <w:color w:val="000000" w:themeColor="text1"/>
        </w:rPr>
        <w:t xml:space="preserve">uređuje se korištenje, upravljanje, održavanje, građenje, rekonstrukcija, zaštita, financiranje te poslovi nadzora na nerazvrstanim cestama na području Općine </w:t>
      </w:r>
      <w:r w:rsidR="00AF420E" w:rsidRPr="001C77A3">
        <w:rPr>
          <w:rFonts w:ascii="Arial" w:hAnsi="Arial" w:cs="Arial"/>
          <w:bCs/>
          <w:color w:val="000000" w:themeColor="text1"/>
        </w:rPr>
        <w:t>Brestovac</w:t>
      </w:r>
      <w:r w:rsidR="00C5784E" w:rsidRPr="001C77A3">
        <w:rPr>
          <w:rFonts w:ascii="Arial" w:hAnsi="Arial" w:cs="Arial"/>
          <w:bCs/>
          <w:color w:val="000000" w:themeColor="text1"/>
        </w:rPr>
        <w:t>.</w:t>
      </w:r>
    </w:p>
    <w:p w14:paraId="42824BE8" w14:textId="77777777" w:rsidR="00C5784E" w:rsidRDefault="00C5784E" w:rsidP="00121A13">
      <w:pPr>
        <w:ind w:right="-108"/>
        <w:jc w:val="both"/>
        <w:rPr>
          <w:rFonts w:ascii="Arial" w:hAnsi="Arial" w:cs="Arial"/>
          <w:bCs/>
          <w:color w:val="000000"/>
          <w:highlight w:val="yellow"/>
        </w:rPr>
      </w:pPr>
    </w:p>
    <w:p w14:paraId="1BA6DD0C" w14:textId="77777777" w:rsidR="00035A5E" w:rsidRPr="006565FE" w:rsidRDefault="0096328C" w:rsidP="001F62B1">
      <w:pPr>
        <w:spacing w:line="276" w:lineRule="auto"/>
        <w:jc w:val="both"/>
        <w:rPr>
          <w:rFonts w:ascii="Arial" w:hAnsi="Arial" w:cs="Arial"/>
          <w:bCs/>
          <w:color w:val="000000" w:themeColor="text1"/>
        </w:rPr>
      </w:pPr>
      <w:r w:rsidRPr="006565FE">
        <w:rPr>
          <w:rFonts w:ascii="Arial" w:hAnsi="Arial" w:cs="Arial"/>
          <w:bCs/>
          <w:color w:val="000000" w:themeColor="text1"/>
        </w:rPr>
        <w:t xml:space="preserve">Općina </w:t>
      </w:r>
      <w:r w:rsidR="00AF420E">
        <w:rPr>
          <w:rFonts w:ascii="Arial" w:hAnsi="Arial" w:cs="Arial"/>
          <w:bCs/>
          <w:color w:val="000000" w:themeColor="text1"/>
        </w:rPr>
        <w:t>Brestovac</w:t>
      </w:r>
      <w:r w:rsidRPr="006565FE">
        <w:rPr>
          <w:rFonts w:ascii="Arial" w:hAnsi="Arial" w:cs="Arial"/>
          <w:bCs/>
          <w:color w:val="000000" w:themeColor="text1"/>
        </w:rPr>
        <w:t xml:space="preserve"> u 202</w:t>
      </w:r>
      <w:r w:rsidR="00A55490">
        <w:rPr>
          <w:rFonts w:ascii="Arial" w:hAnsi="Arial" w:cs="Arial"/>
          <w:bCs/>
          <w:color w:val="000000" w:themeColor="text1"/>
        </w:rPr>
        <w:t>1</w:t>
      </w:r>
      <w:r w:rsidRPr="006565FE">
        <w:rPr>
          <w:rFonts w:ascii="Arial" w:hAnsi="Arial" w:cs="Arial"/>
          <w:bCs/>
          <w:color w:val="000000" w:themeColor="text1"/>
        </w:rPr>
        <w:t xml:space="preserve">. godini planira nastaviti provedbu aktivnosti uređenih Odlukom o nerazvrstanim cestama </w:t>
      </w:r>
      <w:r w:rsidR="002227D9" w:rsidRPr="006565FE">
        <w:rPr>
          <w:rFonts w:ascii="Arial" w:hAnsi="Arial" w:cs="Arial"/>
          <w:bCs/>
          <w:color w:val="000000" w:themeColor="text1"/>
        </w:rPr>
        <w:t xml:space="preserve">na području Općine </w:t>
      </w:r>
      <w:r w:rsidR="00AF420E">
        <w:rPr>
          <w:rFonts w:ascii="Arial" w:hAnsi="Arial" w:cs="Arial"/>
          <w:bCs/>
          <w:color w:val="000000" w:themeColor="text1"/>
        </w:rPr>
        <w:t>Brestovac</w:t>
      </w:r>
      <w:r w:rsidRPr="006565FE">
        <w:rPr>
          <w:rFonts w:ascii="Arial" w:hAnsi="Arial" w:cs="Arial"/>
          <w:bCs/>
          <w:color w:val="000000" w:themeColor="text1"/>
        </w:rPr>
        <w:t>.</w:t>
      </w:r>
    </w:p>
    <w:p w14:paraId="6B7AE010" w14:textId="77777777" w:rsidR="0049485E" w:rsidRDefault="0049485E" w:rsidP="001F62B1">
      <w:pPr>
        <w:spacing w:line="276" w:lineRule="auto"/>
        <w:jc w:val="both"/>
        <w:rPr>
          <w:rFonts w:ascii="Arial" w:hAnsi="Arial" w:cs="Arial"/>
          <w:bCs/>
          <w:color w:val="000000" w:themeColor="text1"/>
        </w:rPr>
      </w:pPr>
    </w:p>
    <w:p w14:paraId="63F2A352" w14:textId="77777777" w:rsidR="00D16D2D" w:rsidRPr="00550C46" w:rsidRDefault="00D16D2D" w:rsidP="00D16D2D">
      <w:pPr>
        <w:spacing w:line="276" w:lineRule="auto"/>
        <w:jc w:val="both"/>
        <w:rPr>
          <w:rFonts w:ascii="Arial" w:hAnsi="Arial" w:cs="Arial"/>
          <w:bCs/>
          <w:color w:val="000000" w:themeColor="text1"/>
        </w:rPr>
      </w:pPr>
      <w:r>
        <w:rPr>
          <w:rFonts w:ascii="Arial" w:hAnsi="Arial" w:cs="Arial"/>
          <w:bCs/>
          <w:color w:val="000000" w:themeColor="text1"/>
        </w:rPr>
        <w:t>Ovim Planom definiraju</w:t>
      </w:r>
      <w:r w:rsidRPr="00550C46">
        <w:rPr>
          <w:rFonts w:ascii="Arial" w:hAnsi="Arial" w:cs="Arial"/>
          <w:bCs/>
          <w:color w:val="000000" w:themeColor="text1"/>
        </w:rPr>
        <w:t xml:space="preserve"> su sljedeće </w:t>
      </w:r>
      <w:r w:rsidR="00FC2777">
        <w:rPr>
          <w:rFonts w:ascii="Arial" w:hAnsi="Arial" w:cs="Arial"/>
          <w:bCs/>
          <w:color w:val="000000" w:themeColor="text1"/>
        </w:rPr>
        <w:t>smjernice</w:t>
      </w:r>
      <w:r w:rsidRPr="00550C46">
        <w:rPr>
          <w:rFonts w:ascii="Arial" w:hAnsi="Arial" w:cs="Arial"/>
          <w:bCs/>
          <w:color w:val="000000" w:themeColor="text1"/>
        </w:rPr>
        <w:t xml:space="preserve"> za nerazvrstane ceste:</w:t>
      </w:r>
    </w:p>
    <w:p w14:paraId="6E707500" w14:textId="77777777" w:rsidR="00D16D2D" w:rsidRPr="001C77A3" w:rsidRDefault="00D16D2D" w:rsidP="00B571EF">
      <w:pPr>
        <w:numPr>
          <w:ilvl w:val="0"/>
          <w:numId w:val="12"/>
        </w:numPr>
        <w:spacing w:line="276" w:lineRule="auto"/>
        <w:jc w:val="both"/>
        <w:rPr>
          <w:rFonts w:ascii="Arial" w:hAnsi="Arial" w:cs="Arial"/>
          <w:bCs/>
          <w:color w:val="000000" w:themeColor="text1"/>
        </w:rPr>
      </w:pPr>
      <w:r w:rsidRPr="001C77A3">
        <w:rPr>
          <w:rFonts w:ascii="Arial" w:hAnsi="Arial" w:cs="Arial"/>
          <w:bCs/>
          <w:color w:val="000000" w:themeColor="text1"/>
        </w:rPr>
        <w:t xml:space="preserve">upisivati nerazvrstane ceste kao javno dobro u općoj uporabi i kao neotuđivo vlasništvo Općine </w:t>
      </w:r>
      <w:r w:rsidR="00AF420E" w:rsidRPr="001C77A3">
        <w:rPr>
          <w:rFonts w:ascii="Arial" w:hAnsi="Arial" w:cs="Arial"/>
          <w:bCs/>
          <w:color w:val="000000" w:themeColor="text1"/>
        </w:rPr>
        <w:t>Brestovac</w:t>
      </w:r>
    </w:p>
    <w:p w14:paraId="6B4576A3" w14:textId="77777777" w:rsidR="001C747C" w:rsidRDefault="001C747C" w:rsidP="001F62B1">
      <w:pPr>
        <w:spacing w:line="276" w:lineRule="auto"/>
        <w:jc w:val="both"/>
        <w:rPr>
          <w:rFonts w:ascii="Arial" w:hAnsi="Arial" w:cs="Arial"/>
          <w:bCs/>
          <w:color w:val="000000" w:themeColor="text1"/>
        </w:rPr>
      </w:pPr>
    </w:p>
    <w:p w14:paraId="239F2215" w14:textId="77777777" w:rsidR="00B8598F" w:rsidRDefault="00B8598F" w:rsidP="001F62B1">
      <w:pPr>
        <w:spacing w:line="276" w:lineRule="auto"/>
        <w:jc w:val="both"/>
        <w:rPr>
          <w:rFonts w:ascii="Arial" w:hAnsi="Arial" w:cs="Arial"/>
          <w:bCs/>
          <w:color w:val="000000" w:themeColor="text1"/>
        </w:rPr>
      </w:pPr>
    </w:p>
    <w:p w14:paraId="2AEB5520" w14:textId="77777777" w:rsidR="002F6420" w:rsidRPr="00753DD7" w:rsidRDefault="002F6420" w:rsidP="00F807B7">
      <w:pPr>
        <w:pStyle w:val="Naslov1"/>
        <w:spacing w:before="0"/>
        <w:jc w:val="center"/>
        <w:rPr>
          <w:rFonts w:ascii="Arial" w:eastAsia="Times New Roman" w:hAnsi="Arial" w:cs="Arial"/>
        </w:rPr>
      </w:pPr>
      <w:r w:rsidRPr="00753DD7">
        <w:rPr>
          <w:rFonts w:ascii="Arial" w:eastAsia="Times New Roman" w:hAnsi="Arial" w:cs="Arial"/>
        </w:rPr>
        <w:t xml:space="preserve">PLAN PRODAJE I KUPOVINE NEKRETNINA U VLASNIŠTVU OPĆINE </w:t>
      </w:r>
      <w:r w:rsidR="00AF420E">
        <w:rPr>
          <w:rFonts w:ascii="Arial" w:hAnsi="Arial" w:cs="Arial"/>
        </w:rPr>
        <w:t>BRESTOVAC</w:t>
      </w:r>
    </w:p>
    <w:p w14:paraId="212D69C5" w14:textId="77777777" w:rsidR="00C42896" w:rsidRDefault="00C42896" w:rsidP="009B56E1">
      <w:pPr>
        <w:spacing w:line="276" w:lineRule="auto"/>
        <w:jc w:val="both"/>
        <w:rPr>
          <w:rFonts w:ascii="Arial" w:hAnsi="Arial" w:cs="Arial"/>
        </w:rPr>
      </w:pPr>
    </w:p>
    <w:p w14:paraId="663F666F" w14:textId="77777777" w:rsidR="005B3ACB" w:rsidRDefault="00A56E68" w:rsidP="00A56E68">
      <w:pPr>
        <w:spacing w:line="276" w:lineRule="auto"/>
        <w:jc w:val="both"/>
        <w:rPr>
          <w:rFonts w:ascii="Arial" w:hAnsi="Arial" w:cs="Arial"/>
        </w:rPr>
      </w:pPr>
      <w:r w:rsidRPr="00A56E68">
        <w:rPr>
          <w:rFonts w:ascii="Arial" w:hAnsi="Arial" w:cs="Arial"/>
        </w:rPr>
        <w:t>Početna (najniža) cijena nekretnine utvrđuje se u visini tržišne cije</w:t>
      </w:r>
      <w:r>
        <w:rPr>
          <w:rFonts w:ascii="Arial" w:hAnsi="Arial" w:cs="Arial"/>
        </w:rPr>
        <w:t xml:space="preserve">ne nekretnine sukladno procjeni </w:t>
      </w:r>
      <w:r w:rsidRPr="00A56E68">
        <w:rPr>
          <w:rFonts w:ascii="Arial" w:hAnsi="Arial" w:cs="Arial"/>
        </w:rPr>
        <w:t>vrijednosti ovlaštenog sudskog vještaka ili procjenitelja.</w:t>
      </w:r>
    </w:p>
    <w:p w14:paraId="29498F2F" w14:textId="77777777" w:rsidR="00A56E68" w:rsidRDefault="00A56E68" w:rsidP="00A56E68">
      <w:pPr>
        <w:spacing w:line="276" w:lineRule="auto"/>
        <w:jc w:val="both"/>
        <w:rPr>
          <w:rFonts w:ascii="Arial" w:hAnsi="Arial" w:cs="Arial"/>
        </w:rPr>
      </w:pPr>
    </w:p>
    <w:p w14:paraId="0606D645" w14:textId="77777777" w:rsidR="00A56E68" w:rsidRPr="00A56E68" w:rsidRDefault="00A56E68" w:rsidP="00A56E68">
      <w:pPr>
        <w:spacing w:line="276" w:lineRule="auto"/>
        <w:jc w:val="both"/>
        <w:rPr>
          <w:rFonts w:ascii="Arial" w:hAnsi="Arial" w:cs="Arial"/>
        </w:rPr>
      </w:pPr>
      <w:r w:rsidRPr="00A56E68">
        <w:rPr>
          <w:rFonts w:ascii="Arial" w:hAnsi="Arial" w:cs="Arial"/>
        </w:rPr>
        <w:t>Načelnik/Općinsko vijeće donosi Zaključak/Odluku o prodaji/stjecanju</w:t>
      </w:r>
      <w:r>
        <w:rPr>
          <w:rFonts w:ascii="Arial" w:hAnsi="Arial" w:cs="Arial"/>
        </w:rPr>
        <w:t xml:space="preserve"> nekretnina u vlasništvu Općine </w:t>
      </w:r>
      <w:r w:rsidRPr="00A56E68">
        <w:rPr>
          <w:rFonts w:ascii="Arial" w:hAnsi="Arial" w:cs="Arial"/>
        </w:rPr>
        <w:t xml:space="preserve">sukladno ukupnoj vrijednosti nekretnine kako je navedeno </w:t>
      </w:r>
      <w:r>
        <w:rPr>
          <w:rFonts w:ascii="Arial" w:hAnsi="Arial" w:cs="Arial"/>
        </w:rPr>
        <w:t xml:space="preserve">u prethodnom odlomku te istim Zaključkom ili </w:t>
      </w:r>
      <w:r w:rsidRPr="00A56E68">
        <w:rPr>
          <w:rFonts w:ascii="Arial" w:hAnsi="Arial" w:cs="Arial"/>
        </w:rPr>
        <w:t>posebnim aktom raspisuje javni natječaj.</w:t>
      </w:r>
    </w:p>
    <w:p w14:paraId="4F56C086" w14:textId="77777777" w:rsidR="003C49EF" w:rsidRPr="00A56E68" w:rsidRDefault="003C49EF" w:rsidP="00A56E68">
      <w:pPr>
        <w:spacing w:line="276" w:lineRule="auto"/>
        <w:jc w:val="both"/>
        <w:rPr>
          <w:rFonts w:ascii="Arial" w:hAnsi="Arial" w:cs="Arial"/>
        </w:rPr>
      </w:pPr>
    </w:p>
    <w:p w14:paraId="4E24BC01" w14:textId="77777777" w:rsidR="00DE39E7" w:rsidRDefault="00DE39E7" w:rsidP="00DE39E7">
      <w:pPr>
        <w:spacing w:line="276" w:lineRule="auto"/>
        <w:jc w:val="both"/>
        <w:rPr>
          <w:rFonts w:ascii="Arial" w:hAnsi="Arial" w:cs="Arial"/>
        </w:rPr>
      </w:pPr>
      <w:r w:rsidRPr="0060076C">
        <w:rPr>
          <w:rFonts w:ascii="Arial" w:hAnsi="Arial" w:cs="Arial"/>
        </w:rPr>
        <w:t xml:space="preserve">Općina </w:t>
      </w:r>
      <w:r w:rsidR="00AF420E">
        <w:rPr>
          <w:rFonts w:ascii="Arial" w:hAnsi="Arial" w:cs="Arial"/>
        </w:rPr>
        <w:t>Brestovac</w:t>
      </w:r>
      <w:r>
        <w:rPr>
          <w:rFonts w:ascii="Arial" w:hAnsi="Arial" w:cs="Arial"/>
        </w:rPr>
        <w:t xml:space="preserve"> namjerava prodati sljedeće </w:t>
      </w:r>
      <w:r w:rsidRPr="0060076C">
        <w:rPr>
          <w:rFonts w:ascii="Arial" w:hAnsi="Arial" w:cs="Arial"/>
        </w:rPr>
        <w:t>nekretnine</w:t>
      </w:r>
      <w:r>
        <w:rPr>
          <w:rFonts w:ascii="Arial" w:hAnsi="Arial" w:cs="Arial"/>
        </w:rPr>
        <w:t>:</w:t>
      </w:r>
    </w:p>
    <w:p w14:paraId="724D5EB5" w14:textId="77777777" w:rsidR="00DE39E7" w:rsidRDefault="00DE39E7" w:rsidP="001F62B1">
      <w:pPr>
        <w:spacing w:line="276" w:lineRule="auto"/>
        <w:jc w:val="both"/>
        <w:rPr>
          <w:rFonts w:ascii="Arial" w:hAnsi="Arial" w:cs="Arial"/>
          <w:bCs/>
          <w:color w:val="000000" w:themeColor="text1"/>
        </w:rPr>
      </w:pPr>
    </w:p>
    <w:p w14:paraId="1D37389F" w14:textId="0FBD597E" w:rsidR="00A45499" w:rsidRPr="00A45499" w:rsidRDefault="00A45499" w:rsidP="00A45499">
      <w:pPr>
        <w:pStyle w:val="Opisslike"/>
        <w:keepNext/>
        <w:spacing w:after="0"/>
        <w:jc w:val="center"/>
        <w:rPr>
          <w:rFonts w:ascii="Arial" w:hAnsi="Arial" w:cs="Arial"/>
          <w:color w:val="000000" w:themeColor="text1"/>
          <w:sz w:val="22"/>
          <w:szCs w:val="22"/>
        </w:rPr>
      </w:pPr>
      <w:r w:rsidRPr="00A45499">
        <w:rPr>
          <w:rFonts w:ascii="Arial" w:hAnsi="Arial" w:cs="Arial"/>
          <w:color w:val="000000" w:themeColor="text1"/>
          <w:sz w:val="22"/>
          <w:szCs w:val="22"/>
        </w:rPr>
        <w:t xml:space="preserve">Tablica </w:t>
      </w:r>
      <w:r w:rsidRPr="00A45499">
        <w:rPr>
          <w:rFonts w:ascii="Arial" w:hAnsi="Arial" w:cs="Arial"/>
          <w:color w:val="000000" w:themeColor="text1"/>
          <w:sz w:val="22"/>
          <w:szCs w:val="22"/>
        </w:rPr>
        <w:fldChar w:fldCharType="begin"/>
      </w:r>
      <w:r w:rsidRPr="00A45499">
        <w:rPr>
          <w:rFonts w:ascii="Arial" w:hAnsi="Arial" w:cs="Arial"/>
          <w:color w:val="000000" w:themeColor="text1"/>
          <w:sz w:val="22"/>
          <w:szCs w:val="22"/>
        </w:rPr>
        <w:instrText xml:space="preserve"> SEQ Tablica \* ARABIC </w:instrText>
      </w:r>
      <w:r w:rsidRPr="00A45499">
        <w:rPr>
          <w:rFonts w:ascii="Arial" w:hAnsi="Arial" w:cs="Arial"/>
          <w:color w:val="000000" w:themeColor="text1"/>
          <w:sz w:val="22"/>
          <w:szCs w:val="22"/>
        </w:rPr>
        <w:fldChar w:fldCharType="separate"/>
      </w:r>
      <w:r w:rsidR="009B44B9">
        <w:rPr>
          <w:rFonts w:ascii="Arial" w:hAnsi="Arial" w:cs="Arial"/>
          <w:noProof/>
          <w:color w:val="000000" w:themeColor="text1"/>
          <w:sz w:val="22"/>
          <w:szCs w:val="22"/>
        </w:rPr>
        <w:t>3</w:t>
      </w:r>
      <w:r w:rsidRPr="00A45499">
        <w:rPr>
          <w:rFonts w:ascii="Arial" w:hAnsi="Arial" w:cs="Arial"/>
          <w:color w:val="000000" w:themeColor="text1"/>
          <w:sz w:val="22"/>
          <w:szCs w:val="22"/>
        </w:rPr>
        <w:fldChar w:fldCharType="end"/>
      </w:r>
      <w:r w:rsidRPr="00A45499">
        <w:rPr>
          <w:rFonts w:ascii="Arial" w:hAnsi="Arial" w:cs="Arial"/>
          <w:color w:val="000000" w:themeColor="text1"/>
          <w:sz w:val="22"/>
          <w:szCs w:val="22"/>
        </w:rPr>
        <w:t xml:space="preserve"> Nekret</w:t>
      </w:r>
      <w:r>
        <w:rPr>
          <w:rFonts w:ascii="Arial" w:hAnsi="Arial" w:cs="Arial"/>
          <w:color w:val="000000" w:themeColor="text1"/>
          <w:sz w:val="22"/>
          <w:szCs w:val="22"/>
        </w:rPr>
        <w:t xml:space="preserve">nine u vlasništvu Općine </w:t>
      </w:r>
      <w:r w:rsidR="00AF420E">
        <w:rPr>
          <w:rFonts w:ascii="Arial" w:hAnsi="Arial" w:cs="Arial"/>
          <w:color w:val="000000" w:themeColor="text1"/>
          <w:sz w:val="22"/>
          <w:szCs w:val="22"/>
        </w:rPr>
        <w:t>Brestovac</w:t>
      </w:r>
      <w:r w:rsidRPr="00A45499">
        <w:rPr>
          <w:rFonts w:ascii="Arial" w:hAnsi="Arial" w:cs="Arial"/>
          <w:color w:val="000000" w:themeColor="text1"/>
          <w:sz w:val="22"/>
          <w:szCs w:val="22"/>
        </w:rPr>
        <w:t xml:space="preserve"> koje su za prodaju</w:t>
      </w:r>
    </w:p>
    <w:tbl>
      <w:tblPr>
        <w:tblStyle w:val="Reetkatablice"/>
        <w:tblW w:w="0" w:type="auto"/>
        <w:jc w:val="center"/>
        <w:tblLayout w:type="fixed"/>
        <w:tblLook w:val="04A0" w:firstRow="1" w:lastRow="0" w:firstColumn="1" w:lastColumn="0" w:noHBand="0" w:noVBand="1"/>
      </w:tblPr>
      <w:tblGrid>
        <w:gridCol w:w="2269"/>
        <w:gridCol w:w="1411"/>
        <w:gridCol w:w="2983"/>
      </w:tblGrid>
      <w:tr w:rsidR="002F6420" w:rsidRPr="00D06002" w14:paraId="50308F3D" w14:textId="77777777" w:rsidTr="00A45499">
        <w:trPr>
          <w:jc w:val="center"/>
        </w:trPr>
        <w:tc>
          <w:tcPr>
            <w:tcW w:w="2269" w:type="dxa"/>
            <w:shd w:val="clear" w:color="auto" w:fill="808080" w:themeFill="background1" w:themeFillShade="80"/>
            <w:vAlign w:val="center"/>
          </w:tcPr>
          <w:p w14:paraId="6A83F0C5" w14:textId="77777777" w:rsidR="002F6420" w:rsidRPr="00D06002" w:rsidRDefault="002F6420" w:rsidP="00BC767B">
            <w:pPr>
              <w:spacing w:line="276" w:lineRule="auto"/>
              <w:jc w:val="center"/>
              <w:rPr>
                <w:rFonts w:ascii="Arial" w:hAnsi="Arial" w:cs="Arial"/>
                <w:b/>
                <w:color w:val="FFFFFF" w:themeColor="background1"/>
                <w:sz w:val="20"/>
                <w:szCs w:val="20"/>
              </w:rPr>
            </w:pPr>
            <w:r w:rsidRPr="00D06002">
              <w:rPr>
                <w:rFonts w:ascii="Arial" w:hAnsi="Arial" w:cs="Arial"/>
                <w:b/>
                <w:color w:val="FFFFFF" w:themeColor="background1"/>
                <w:sz w:val="20"/>
                <w:szCs w:val="20"/>
              </w:rPr>
              <w:t>Broj čestice</w:t>
            </w:r>
          </w:p>
        </w:tc>
        <w:tc>
          <w:tcPr>
            <w:tcW w:w="1411" w:type="dxa"/>
            <w:shd w:val="clear" w:color="auto" w:fill="808080" w:themeFill="background1" w:themeFillShade="80"/>
            <w:vAlign w:val="center"/>
          </w:tcPr>
          <w:p w14:paraId="62B89A91" w14:textId="77777777" w:rsidR="002F6420" w:rsidRPr="00D06002" w:rsidRDefault="002F6420" w:rsidP="00BC767B">
            <w:pPr>
              <w:spacing w:line="276" w:lineRule="auto"/>
              <w:jc w:val="center"/>
              <w:rPr>
                <w:rFonts w:ascii="Arial" w:hAnsi="Arial" w:cs="Arial"/>
                <w:b/>
                <w:color w:val="FFFFFF" w:themeColor="background1"/>
                <w:sz w:val="20"/>
                <w:szCs w:val="20"/>
              </w:rPr>
            </w:pPr>
            <w:r w:rsidRPr="00D06002">
              <w:rPr>
                <w:rFonts w:ascii="Arial" w:hAnsi="Arial" w:cs="Arial"/>
                <w:b/>
                <w:color w:val="FFFFFF" w:themeColor="background1"/>
                <w:sz w:val="20"/>
                <w:szCs w:val="20"/>
              </w:rPr>
              <w:t>zk. ul.</w:t>
            </w:r>
          </w:p>
        </w:tc>
        <w:tc>
          <w:tcPr>
            <w:tcW w:w="2983" w:type="dxa"/>
            <w:shd w:val="clear" w:color="auto" w:fill="808080" w:themeFill="background1" w:themeFillShade="80"/>
            <w:vAlign w:val="center"/>
          </w:tcPr>
          <w:p w14:paraId="5F0EA72F" w14:textId="77777777" w:rsidR="002F6420" w:rsidRPr="00D06002" w:rsidRDefault="002F6420" w:rsidP="00BC767B">
            <w:pPr>
              <w:spacing w:line="276" w:lineRule="auto"/>
              <w:jc w:val="center"/>
              <w:rPr>
                <w:rFonts w:ascii="Arial" w:hAnsi="Arial" w:cs="Arial"/>
                <w:b/>
                <w:color w:val="FFFFFF" w:themeColor="background1"/>
                <w:sz w:val="20"/>
                <w:szCs w:val="20"/>
              </w:rPr>
            </w:pPr>
            <w:r w:rsidRPr="00D06002">
              <w:rPr>
                <w:rFonts w:ascii="Arial" w:hAnsi="Arial" w:cs="Arial"/>
                <w:b/>
                <w:color w:val="FFFFFF" w:themeColor="background1"/>
                <w:sz w:val="20"/>
                <w:szCs w:val="20"/>
              </w:rPr>
              <w:t>Katastarska općina</w:t>
            </w:r>
          </w:p>
        </w:tc>
      </w:tr>
      <w:tr w:rsidR="002F6420" w:rsidRPr="00D06002" w14:paraId="4879606A" w14:textId="77777777" w:rsidTr="00A45499">
        <w:trPr>
          <w:jc w:val="center"/>
        </w:trPr>
        <w:tc>
          <w:tcPr>
            <w:tcW w:w="2269" w:type="dxa"/>
            <w:vAlign w:val="center"/>
          </w:tcPr>
          <w:p w14:paraId="71F3F6D7" w14:textId="56C074F5" w:rsidR="002F6420" w:rsidRPr="00872C6D" w:rsidRDefault="009B054F" w:rsidP="00A45499">
            <w:pPr>
              <w:contextualSpacing/>
              <w:jc w:val="center"/>
              <w:rPr>
                <w:rFonts w:asciiTheme="minorHAnsi" w:hAnsiTheme="minorHAnsi" w:cstheme="minorHAnsi"/>
                <w:sz w:val="20"/>
                <w:szCs w:val="20"/>
              </w:rPr>
            </w:pPr>
            <w:r>
              <w:rPr>
                <w:rFonts w:asciiTheme="minorHAnsi" w:hAnsiTheme="minorHAnsi" w:cstheme="minorHAnsi"/>
                <w:sz w:val="20"/>
                <w:szCs w:val="20"/>
              </w:rPr>
              <w:t>271</w:t>
            </w:r>
          </w:p>
        </w:tc>
        <w:tc>
          <w:tcPr>
            <w:tcW w:w="1411" w:type="dxa"/>
            <w:vAlign w:val="center"/>
          </w:tcPr>
          <w:p w14:paraId="37519496" w14:textId="0CA46DB3" w:rsidR="002F6420" w:rsidRPr="00872C6D" w:rsidRDefault="009B054F" w:rsidP="00A45499">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198</w:t>
            </w:r>
          </w:p>
        </w:tc>
        <w:tc>
          <w:tcPr>
            <w:tcW w:w="2983" w:type="dxa"/>
            <w:vAlign w:val="center"/>
          </w:tcPr>
          <w:p w14:paraId="4FBE0958" w14:textId="56A01A66" w:rsidR="002F6420" w:rsidRPr="00872C6D" w:rsidRDefault="009B054F" w:rsidP="00A45499">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Šnjegavić</w:t>
            </w:r>
          </w:p>
        </w:tc>
      </w:tr>
      <w:tr w:rsidR="002F6420" w:rsidRPr="00D06002" w14:paraId="5918A268" w14:textId="77777777" w:rsidTr="00A45499">
        <w:trPr>
          <w:jc w:val="center"/>
        </w:trPr>
        <w:tc>
          <w:tcPr>
            <w:tcW w:w="2269" w:type="dxa"/>
            <w:vAlign w:val="center"/>
          </w:tcPr>
          <w:p w14:paraId="7374AE7A" w14:textId="273883A5" w:rsidR="002F6420" w:rsidRPr="00872C6D" w:rsidRDefault="009B054F" w:rsidP="00A45499">
            <w:pPr>
              <w:pStyle w:val="Odlomakpopisa"/>
              <w:ind w:left="0"/>
              <w:contextualSpacing/>
              <w:jc w:val="center"/>
              <w:rPr>
                <w:rFonts w:asciiTheme="minorHAnsi" w:hAnsiTheme="minorHAnsi" w:cstheme="minorHAnsi"/>
                <w:sz w:val="20"/>
                <w:szCs w:val="20"/>
              </w:rPr>
            </w:pPr>
            <w:r>
              <w:rPr>
                <w:rFonts w:asciiTheme="minorHAnsi" w:hAnsiTheme="minorHAnsi" w:cstheme="minorHAnsi"/>
                <w:sz w:val="20"/>
                <w:szCs w:val="20"/>
              </w:rPr>
              <w:t>272/1</w:t>
            </w:r>
          </w:p>
        </w:tc>
        <w:tc>
          <w:tcPr>
            <w:tcW w:w="1411" w:type="dxa"/>
            <w:vAlign w:val="center"/>
          </w:tcPr>
          <w:p w14:paraId="5E5674B5" w14:textId="47B39DF8" w:rsidR="002F6420" w:rsidRPr="00872C6D" w:rsidRDefault="009B054F" w:rsidP="00A45499">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198</w:t>
            </w:r>
          </w:p>
        </w:tc>
        <w:tc>
          <w:tcPr>
            <w:tcW w:w="2983" w:type="dxa"/>
            <w:vAlign w:val="center"/>
          </w:tcPr>
          <w:p w14:paraId="35C81D4B" w14:textId="6F34E871" w:rsidR="002F6420" w:rsidRPr="00872C6D" w:rsidRDefault="009B054F" w:rsidP="00A45499">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Šnjegavić</w:t>
            </w:r>
          </w:p>
        </w:tc>
      </w:tr>
      <w:tr w:rsidR="002F6420" w:rsidRPr="00D06002" w14:paraId="3111EF19" w14:textId="77777777" w:rsidTr="00A45499">
        <w:trPr>
          <w:jc w:val="center"/>
        </w:trPr>
        <w:tc>
          <w:tcPr>
            <w:tcW w:w="2269" w:type="dxa"/>
            <w:vAlign w:val="center"/>
          </w:tcPr>
          <w:p w14:paraId="211B59A8" w14:textId="103E7D05" w:rsidR="002F6420" w:rsidRPr="00872C6D" w:rsidRDefault="00E81122" w:rsidP="00A45499">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287</w:t>
            </w:r>
          </w:p>
        </w:tc>
        <w:tc>
          <w:tcPr>
            <w:tcW w:w="1411" w:type="dxa"/>
            <w:vAlign w:val="center"/>
          </w:tcPr>
          <w:p w14:paraId="314B4EC2" w14:textId="1BF04054" w:rsidR="002F6420" w:rsidRPr="00872C6D" w:rsidRDefault="00E81122" w:rsidP="00A45499">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312</w:t>
            </w:r>
          </w:p>
        </w:tc>
        <w:tc>
          <w:tcPr>
            <w:tcW w:w="2983" w:type="dxa"/>
            <w:vAlign w:val="center"/>
          </w:tcPr>
          <w:p w14:paraId="31194251" w14:textId="79AF5458" w:rsidR="002F6420" w:rsidRPr="00872C6D" w:rsidRDefault="00E81122" w:rsidP="00A45499">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027FD612" w14:textId="77777777" w:rsidTr="00A45499">
        <w:trPr>
          <w:jc w:val="center"/>
        </w:trPr>
        <w:tc>
          <w:tcPr>
            <w:tcW w:w="2269" w:type="dxa"/>
            <w:vAlign w:val="center"/>
          </w:tcPr>
          <w:p w14:paraId="180E6B79" w14:textId="7E74CA1B" w:rsidR="00E81122" w:rsidRPr="00872C6D"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183</w:t>
            </w:r>
          </w:p>
        </w:tc>
        <w:tc>
          <w:tcPr>
            <w:tcW w:w="1411" w:type="dxa"/>
            <w:vAlign w:val="center"/>
          </w:tcPr>
          <w:p w14:paraId="7C3DCF2E" w14:textId="5580BA85"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126</w:t>
            </w:r>
          </w:p>
        </w:tc>
        <w:tc>
          <w:tcPr>
            <w:tcW w:w="2983" w:type="dxa"/>
            <w:vAlign w:val="center"/>
          </w:tcPr>
          <w:p w14:paraId="6A4209D3" w14:textId="339B4926"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50221DE4" w14:textId="77777777" w:rsidTr="00BC54E5">
        <w:trPr>
          <w:jc w:val="center"/>
        </w:trPr>
        <w:tc>
          <w:tcPr>
            <w:tcW w:w="2269" w:type="dxa"/>
            <w:vAlign w:val="center"/>
          </w:tcPr>
          <w:p w14:paraId="7D443206" w14:textId="6E17FE97" w:rsidR="00E81122" w:rsidRPr="00872C6D"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204</w:t>
            </w:r>
          </w:p>
        </w:tc>
        <w:tc>
          <w:tcPr>
            <w:tcW w:w="1411" w:type="dxa"/>
          </w:tcPr>
          <w:p w14:paraId="3C4006F2" w14:textId="22113CA4"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sidRPr="00D24548">
              <w:t>126</w:t>
            </w:r>
          </w:p>
        </w:tc>
        <w:tc>
          <w:tcPr>
            <w:tcW w:w="2983" w:type="dxa"/>
            <w:vAlign w:val="center"/>
          </w:tcPr>
          <w:p w14:paraId="7F573891" w14:textId="67520D58"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7B528B09" w14:textId="77777777" w:rsidTr="00BC54E5">
        <w:trPr>
          <w:jc w:val="center"/>
        </w:trPr>
        <w:tc>
          <w:tcPr>
            <w:tcW w:w="2269" w:type="dxa"/>
            <w:vAlign w:val="center"/>
          </w:tcPr>
          <w:p w14:paraId="47E1A08D" w14:textId="2E87D425" w:rsidR="00E81122" w:rsidRPr="00872C6D" w:rsidRDefault="00E81122" w:rsidP="00E81122">
            <w:pPr>
              <w:pStyle w:val="Odlomakpopisa"/>
              <w:ind w:left="0"/>
              <w:contextualSpacing/>
              <w:jc w:val="center"/>
              <w:rPr>
                <w:rFonts w:asciiTheme="minorHAnsi" w:hAnsiTheme="minorHAnsi" w:cstheme="minorHAnsi"/>
                <w:sz w:val="20"/>
                <w:szCs w:val="20"/>
              </w:rPr>
            </w:pPr>
            <w:r>
              <w:rPr>
                <w:rFonts w:asciiTheme="minorHAnsi" w:hAnsiTheme="minorHAnsi" w:cstheme="minorHAnsi"/>
                <w:sz w:val="20"/>
                <w:szCs w:val="20"/>
              </w:rPr>
              <w:t>325/1</w:t>
            </w:r>
          </w:p>
        </w:tc>
        <w:tc>
          <w:tcPr>
            <w:tcW w:w="1411" w:type="dxa"/>
          </w:tcPr>
          <w:p w14:paraId="35D90A34" w14:textId="0A502245"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sidRPr="00D24548">
              <w:t>126</w:t>
            </w:r>
          </w:p>
        </w:tc>
        <w:tc>
          <w:tcPr>
            <w:tcW w:w="2983" w:type="dxa"/>
            <w:vAlign w:val="center"/>
          </w:tcPr>
          <w:p w14:paraId="62694395" w14:textId="51D6E14E"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645D33F2" w14:textId="77777777" w:rsidTr="00BC54E5">
        <w:trPr>
          <w:jc w:val="center"/>
        </w:trPr>
        <w:tc>
          <w:tcPr>
            <w:tcW w:w="2269" w:type="dxa"/>
            <w:vAlign w:val="center"/>
          </w:tcPr>
          <w:p w14:paraId="28ACC54B" w14:textId="16C69F73" w:rsidR="00E81122" w:rsidRPr="00872C6D"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494</w:t>
            </w:r>
          </w:p>
        </w:tc>
        <w:tc>
          <w:tcPr>
            <w:tcW w:w="1411" w:type="dxa"/>
          </w:tcPr>
          <w:p w14:paraId="07198CD1" w14:textId="3F3F5781"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sidRPr="00D24548">
              <w:t>126</w:t>
            </w:r>
          </w:p>
        </w:tc>
        <w:tc>
          <w:tcPr>
            <w:tcW w:w="2983" w:type="dxa"/>
            <w:vAlign w:val="center"/>
          </w:tcPr>
          <w:p w14:paraId="7A3BD4BC" w14:textId="3B8E3C3C"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131F6A74" w14:textId="77777777" w:rsidTr="00BC54E5">
        <w:trPr>
          <w:jc w:val="center"/>
        </w:trPr>
        <w:tc>
          <w:tcPr>
            <w:tcW w:w="2269" w:type="dxa"/>
            <w:vAlign w:val="center"/>
          </w:tcPr>
          <w:p w14:paraId="669EAA4C" w14:textId="35AC8577" w:rsidR="00E81122" w:rsidRPr="00872C6D"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629</w:t>
            </w:r>
          </w:p>
        </w:tc>
        <w:tc>
          <w:tcPr>
            <w:tcW w:w="1411" w:type="dxa"/>
          </w:tcPr>
          <w:p w14:paraId="6FF80836" w14:textId="7C0CD0AB"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sidRPr="00D24548">
              <w:t>126</w:t>
            </w:r>
          </w:p>
        </w:tc>
        <w:tc>
          <w:tcPr>
            <w:tcW w:w="2983" w:type="dxa"/>
            <w:vAlign w:val="center"/>
          </w:tcPr>
          <w:p w14:paraId="19600152" w14:textId="5AA9ADE6"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2E84B79E" w14:textId="77777777" w:rsidTr="00BC54E5">
        <w:trPr>
          <w:jc w:val="center"/>
        </w:trPr>
        <w:tc>
          <w:tcPr>
            <w:tcW w:w="2269" w:type="dxa"/>
            <w:vAlign w:val="center"/>
          </w:tcPr>
          <w:p w14:paraId="2F0E961B" w14:textId="592BD3AE" w:rsidR="00E81122"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641</w:t>
            </w:r>
          </w:p>
        </w:tc>
        <w:tc>
          <w:tcPr>
            <w:tcW w:w="1411" w:type="dxa"/>
          </w:tcPr>
          <w:p w14:paraId="5DA166CB" w14:textId="12AE240A"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sidRPr="00D24548">
              <w:t>126</w:t>
            </w:r>
          </w:p>
        </w:tc>
        <w:tc>
          <w:tcPr>
            <w:tcW w:w="2983" w:type="dxa"/>
            <w:vAlign w:val="center"/>
          </w:tcPr>
          <w:p w14:paraId="13F1638C" w14:textId="3A81442B"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5217A8C5" w14:textId="77777777" w:rsidTr="00BC54E5">
        <w:trPr>
          <w:jc w:val="center"/>
        </w:trPr>
        <w:tc>
          <w:tcPr>
            <w:tcW w:w="2269" w:type="dxa"/>
            <w:vAlign w:val="center"/>
          </w:tcPr>
          <w:p w14:paraId="39E9ACBB" w14:textId="00268449" w:rsidR="00E81122"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643/3</w:t>
            </w:r>
          </w:p>
        </w:tc>
        <w:tc>
          <w:tcPr>
            <w:tcW w:w="1411" w:type="dxa"/>
          </w:tcPr>
          <w:p w14:paraId="549456AD" w14:textId="3DA9471C"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sidRPr="00D24548">
              <w:t>126</w:t>
            </w:r>
          </w:p>
        </w:tc>
        <w:tc>
          <w:tcPr>
            <w:tcW w:w="2983" w:type="dxa"/>
            <w:vAlign w:val="center"/>
          </w:tcPr>
          <w:p w14:paraId="59CE1565" w14:textId="0C2109E1"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1572621F" w14:textId="77777777" w:rsidTr="00BC54E5">
        <w:trPr>
          <w:jc w:val="center"/>
        </w:trPr>
        <w:tc>
          <w:tcPr>
            <w:tcW w:w="2269" w:type="dxa"/>
            <w:vAlign w:val="center"/>
          </w:tcPr>
          <w:p w14:paraId="2B65462B" w14:textId="06331499" w:rsidR="00E81122"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727</w:t>
            </w:r>
          </w:p>
        </w:tc>
        <w:tc>
          <w:tcPr>
            <w:tcW w:w="1411" w:type="dxa"/>
          </w:tcPr>
          <w:p w14:paraId="6741BB1B" w14:textId="2219CED9"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sidRPr="00D24548">
              <w:t>126</w:t>
            </w:r>
          </w:p>
        </w:tc>
        <w:tc>
          <w:tcPr>
            <w:tcW w:w="2983" w:type="dxa"/>
            <w:vAlign w:val="center"/>
          </w:tcPr>
          <w:p w14:paraId="5FB3F2B1" w14:textId="6A84B18F"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0CE326A5" w14:textId="77777777" w:rsidTr="00BC54E5">
        <w:trPr>
          <w:jc w:val="center"/>
        </w:trPr>
        <w:tc>
          <w:tcPr>
            <w:tcW w:w="2269" w:type="dxa"/>
            <w:vAlign w:val="center"/>
          </w:tcPr>
          <w:p w14:paraId="44B836DB" w14:textId="48E6ADC0" w:rsidR="00E81122"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740</w:t>
            </w:r>
          </w:p>
        </w:tc>
        <w:tc>
          <w:tcPr>
            <w:tcW w:w="1411" w:type="dxa"/>
          </w:tcPr>
          <w:p w14:paraId="6A1D4F0D" w14:textId="53210DDB"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sidRPr="00D24548">
              <w:t>126</w:t>
            </w:r>
          </w:p>
        </w:tc>
        <w:tc>
          <w:tcPr>
            <w:tcW w:w="2983" w:type="dxa"/>
            <w:vAlign w:val="center"/>
          </w:tcPr>
          <w:p w14:paraId="016EA601" w14:textId="7F9CBD52"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2797567D" w14:textId="77777777" w:rsidTr="00BC54E5">
        <w:trPr>
          <w:jc w:val="center"/>
        </w:trPr>
        <w:tc>
          <w:tcPr>
            <w:tcW w:w="2269" w:type="dxa"/>
            <w:vAlign w:val="center"/>
          </w:tcPr>
          <w:p w14:paraId="33A89526" w14:textId="5B3AF9EA" w:rsidR="00E81122"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787</w:t>
            </w:r>
          </w:p>
        </w:tc>
        <w:tc>
          <w:tcPr>
            <w:tcW w:w="1411" w:type="dxa"/>
          </w:tcPr>
          <w:p w14:paraId="656EAA8B" w14:textId="361D7F26"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sidRPr="00D24548">
              <w:t>126</w:t>
            </w:r>
          </w:p>
        </w:tc>
        <w:tc>
          <w:tcPr>
            <w:tcW w:w="2983" w:type="dxa"/>
            <w:vAlign w:val="center"/>
          </w:tcPr>
          <w:p w14:paraId="61918B3C" w14:textId="3B17F517"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208DB4B3" w14:textId="77777777" w:rsidTr="00BC54E5">
        <w:trPr>
          <w:jc w:val="center"/>
        </w:trPr>
        <w:tc>
          <w:tcPr>
            <w:tcW w:w="2269" w:type="dxa"/>
            <w:vAlign w:val="center"/>
          </w:tcPr>
          <w:p w14:paraId="263B5969" w14:textId="0BF7FBA1" w:rsidR="00E81122"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923</w:t>
            </w:r>
          </w:p>
        </w:tc>
        <w:tc>
          <w:tcPr>
            <w:tcW w:w="1411" w:type="dxa"/>
          </w:tcPr>
          <w:p w14:paraId="4DE1E00B" w14:textId="24A3A08F"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sidRPr="00D24548">
              <w:t>126</w:t>
            </w:r>
          </w:p>
        </w:tc>
        <w:tc>
          <w:tcPr>
            <w:tcW w:w="2983" w:type="dxa"/>
            <w:vAlign w:val="center"/>
          </w:tcPr>
          <w:p w14:paraId="6D5CEA19" w14:textId="21224867" w:rsidR="00E81122" w:rsidRPr="00872C6D"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Nurkovac</w:t>
            </w:r>
          </w:p>
        </w:tc>
      </w:tr>
      <w:tr w:rsidR="00E81122" w:rsidRPr="00D06002" w14:paraId="4E688777" w14:textId="77777777" w:rsidTr="00BC54E5">
        <w:trPr>
          <w:jc w:val="center"/>
        </w:trPr>
        <w:tc>
          <w:tcPr>
            <w:tcW w:w="2269" w:type="dxa"/>
            <w:vAlign w:val="center"/>
          </w:tcPr>
          <w:p w14:paraId="6D5C7508" w14:textId="1A6505CA" w:rsidR="00E81122" w:rsidRDefault="00E81122" w:rsidP="00E81122">
            <w:pPr>
              <w:pStyle w:val="Odlomakpopisa"/>
              <w:ind w:left="0"/>
              <w:contextualSpacing/>
              <w:jc w:val="center"/>
              <w:rPr>
                <w:rFonts w:asciiTheme="minorHAnsi" w:hAnsiTheme="minorHAnsi" w:cstheme="minorHAnsi"/>
                <w:bCs/>
                <w:sz w:val="20"/>
                <w:szCs w:val="20"/>
              </w:rPr>
            </w:pPr>
            <w:r>
              <w:rPr>
                <w:rFonts w:asciiTheme="minorHAnsi" w:hAnsiTheme="minorHAnsi" w:cstheme="minorHAnsi"/>
                <w:bCs/>
                <w:sz w:val="20"/>
                <w:szCs w:val="20"/>
              </w:rPr>
              <w:t>116</w:t>
            </w:r>
          </w:p>
        </w:tc>
        <w:tc>
          <w:tcPr>
            <w:tcW w:w="1411" w:type="dxa"/>
          </w:tcPr>
          <w:p w14:paraId="0F029AF0" w14:textId="5E99AA77" w:rsidR="00E81122" w:rsidRPr="00D24548" w:rsidRDefault="00E81122" w:rsidP="00E81122">
            <w:pPr>
              <w:pStyle w:val="StandardWeb"/>
              <w:spacing w:before="0" w:beforeAutospacing="0" w:after="0" w:afterAutospacing="0"/>
              <w:jc w:val="center"/>
            </w:pPr>
            <w:r>
              <w:t>201</w:t>
            </w:r>
          </w:p>
        </w:tc>
        <w:tc>
          <w:tcPr>
            <w:tcW w:w="2983" w:type="dxa"/>
            <w:vAlign w:val="center"/>
          </w:tcPr>
          <w:p w14:paraId="71FE935F" w14:textId="78EA1C6C" w:rsidR="00E81122" w:rsidRDefault="00E81122" w:rsidP="00E81122">
            <w:pPr>
              <w:pStyle w:val="Standard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Završje</w:t>
            </w:r>
          </w:p>
        </w:tc>
      </w:tr>
    </w:tbl>
    <w:p w14:paraId="37439871" w14:textId="77777777" w:rsidR="00A45499" w:rsidRPr="00DD28E0" w:rsidRDefault="00A45499" w:rsidP="00A45499">
      <w:pPr>
        <w:jc w:val="center"/>
        <w:rPr>
          <w:rFonts w:ascii="Arial" w:hAnsi="Arial" w:cs="Arial"/>
          <w:i/>
          <w:sz w:val="20"/>
          <w:szCs w:val="20"/>
        </w:rPr>
      </w:pPr>
      <w:r>
        <w:rPr>
          <w:rFonts w:ascii="Arial" w:hAnsi="Arial" w:cs="Arial"/>
          <w:i/>
          <w:sz w:val="20"/>
          <w:szCs w:val="20"/>
        </w:rPr>
        <w:t xml:space="preserve">Izvor: Općina </w:t>
      </w:r>
      <w:r w:rsidR="00AF420E">
        <w:rPr>
          <w:rFonts w:ascii="Arial" w:hAnsi="Arial" w:cs="Arial"/>
          <w:i/>
          <w:sz w:val="20"/>
          <w:szCs w:val="20"/>
        </w:rPr>
        <w:t>Brestovac</w:t>
      </w:r>
    </w:p>
    <w:p w14:paraId="373BF8A6" w14:textId="77777777" w:rsidR="00B8598F" w:rsidRDefault="00B8598F" w:rsidP="001F62B1">
      <w:pPr>
        <w:spacing w:line="276" w:lineRule="auto"/>
        <w:jc w:val="both"/>
        <w:rPr>
          <w:rFonts w:ascii="Arial" w:hAnsi="Arial" w:cs="Arial"/>
          <w:bCs/>
          <w:color w:val="000000" w:themeColor="text1"/>
        </w:rPr>
      </w:pPr>
    </w:p>
    <w:p w14:paraId="12BECABB" w14:textId="77777777" w:rsidR="00DE39E7" w:rsidRPr="00E817EE" w:rsidRDefault="00DE39E7" w:rsidP="00DE39E7">
      <w:pPr>
        <w:spacing w:line="276" w:lineRule="auto"/>
        <w:jc w:val="both"/>
        <w:rPr>
          <w:rFonts w:ascii="Arial" w:hAnsi="Arial" w:cs="Arial"/>
          <w:bCs/>
          <w:color w:val="000000" w:themeColor="text1"/>
        </w:rPr>
      </w:pPr>
      <w:r w:rsidRPr="00E817EE">
        <w:rPr>
          <w:rFonts w:ascii="Arial" w:hAnsi="Arial" w:cs="Arial"/>
          <w:bCs/>
          <w:color w:val="000000" w:themeColor="text1"/>
        </w:rPr>
        <w:t xml:space="preserve">Općina </w:t>
      </w:r>
      <w:r w:rsidR="00AF420E">
        <w:rPr>
          <w:rFonts w:ascii="Arial" w:hAnsi="Arial" w:cs="Arial"/>
          <w:bCs/>
          <w:color w:val="000000" w:themeColor="text1"/>
        </w:rPr>
        <w:t>Brestovac</w:t>
      </w:r>
      <w:r w:rsidRPr="00E817EE">
        <w:rPr>
          <w:rFonts w:ascii="Arial" w:hAnsi="Arial" w:cs="Arial"/>
          <w:bCs/>
          <w:color w:val="000000" w:themeColor="text1"/>
        </w:rPr>
        <w:t xml:space="preserve"> namjerava kupiti sljedeće nekretnine:</w:t>
      </w:r>
    </w:p>
    <w:p w14:paraId="3C7413EB" w14:textId="77777777" w:rsidR="00DE39E7" w:rsidRDefault="00DE39E7" w:rsidP="001F62B1">
      <w:pPr>
        <w:spacing w:line="276" w:lineRule="auto"/>
        <w:jc w:val="both"/>
        <w:rPr>
          <w:rFonts w:ascii="Arial" w:hAnsi="Arial" w:cs="Arial"/>
          <w:bCs/>
          <w:color w:val="000000" w:themeColor="text1"/>
        </w:rPr>
      </w:pPr>
    </w:p>
    <w:p w14:paraId="4C2CE9C0" w14:textId="76A24B0D" w:rsidR="00A45499" w:rsidRPr="00A45499" w:rsidRDefault="00A45499" w:rsidP="00A45499">
      <w:pPr>
        <w:pStyle w:val="Opisslike"/>
        <w:keepNext/>
        <w:spacing w:after="0"/>
        <w:jc w:val="center"/>
        <w:rPr>
          <w:rFonts w:asciiTheme="minorHAnsi" w:hAnsiTheme="minorHAnsi" w:cstheme="minorHAnsi"/>
          <w:color w:val="000000" w:themeColor="text1"/>
          <w:sz w:val="22"/>
          <w:szCs w:val="22"/>
        </w:rPr>
      </w:pPr>
      <w:r w:rsidRPr="00A45499">
        <w:rPr>
          <w:rFonts w:asciiTheme="minorHAnsi" w:hAnsiTheme="minorHAnsi" w:cstheme="minorHAnsi"/>
          <w:color w:val="000000" w:themeColor="text1"/>
          <w:sz w:val="22"/>
          <w:szCs w:val="22"/>
        </w:rPr>
        <w:t xml:space="preserve">Tablica </w:t>
      </w:r>
      <w:r w:rsidRPr="00A45499">
        <w:rPr>
          <w:rFonts w:asciiTheme="minorHAnsi" w:hAnsiTheme="minorHAnsi" w:cstheme="minorHAnsi"/>
          <w:color w:val="000000" w:themeColor="text1"/>
          <w:sz w:val="22"/>
          <w:szCs w:val="22"/>
        </w:rPr>
        <w:fldChar w:fldCharType="begin"/>
      </w:r>
      <w:r w:rsidRPr="00A45499">
        <w:rPr>
          <w:rFonts w:asciiTheme="minorHAnsi" w:hAnsiTheme="minorHAnsi" w:cstheme="minorHAnsi"/>
          <w:color w:val="000000" w:themeColor="text1"/>
          <w:sz w:val="22"/>
          <w:szCs w:val="22"/>
        </w:rPr>
        <w:instrText xml:space="preserve"> SEQ Tablica \* ARABIC </w:instrText>
      </w:r>
      <w:r w:rsidRPr="00A45499">
        <w:rPr>
          <w:rFonts w:asciiTheme="minorHAnsi" w:hAnsiTheme="minorHAnsi" w:cstheme="minorHAnsi"/>
          <w:color w:val="000000" w:themeColor="text1"/>
          <w:sz w:val="22"/>
          <w:szCs w:val="22"/>
        </w:rPr>
        <w:fldChar w:fldCharType="separate"/>
      </w:r>
      <w:r w:rsidR="009B44B9">
        <w:rPr>
          <w:rFonts w:asciiTheme="minorHAnsi" w:hAnsiTheme="minorHAnsi" w:cstheme="minorHAnsi"/>
          <w:noProof/>
          <w:color w:val="000000" w:themeColor="text1"/>
          <w:sz w:val="22"/>
          <w:szCs w:val="22"/>
        </w:rPr>
        <w:t>4</w:t>
      </w:r>
      <w:r w:rsidRPr="00A45499">
        <w:rPr>
          <w:rFonts w:asciiTheme="minorHAnsi" w:hAnsiTheme="minorHAnsi" w:cstheme="minorHAnsi"/>
          <w:color w:val="000000" w:themeColor="text1"/>
          <w:sz w:val="22"/>
          <w:szCs w:val="22"/>
        </w:rPr>
        <w:fldChar w:fldCharType="end"/>
      </w:r>
      <w:r w:rsidRPr="00A45499">
        <w:rPr>
          <w:rFonts w:asciiTheme="minorHAnsi" w:hAnsiTheme="minorHAnsi" w:cstheme="minorHAnsi"/>
          <w:color w:val="000000" w:themeColor="text1"/>
          <w:sz w:val="22"/>
          <w:szCs w:val="22"/>
        </w:rPr>
        <w:t xml:space="preserve"> Plan nekretnina za kupnju</w:t>
      </w:r>
    </w:p>
    <w:tbl>
      <w:tblPr>
        <w:tblStyle w:val="Reetkatablice"/>
        <w:tblW w:w="0" w:type="auto"/>
        <w:jc w:val="center"/>
        <w:tblLook w:val="04A0" w:firstRow="1" w:lastRow="0" w:firstColumn="1" w:lastColumn="0" w:noHBand="0" w:noVBand="1"/>
      </w:tblPr>
      <w:tblGrid>
        <w:gridCol w:w="2405"/>
        <w:gridCol w:w="1418"/>
        <w:gridCol w:w="2976"/>
      </w:tblGrid>
      <w:tr w:rsidR="00A45499" w:rsidRPr="00073905" w14:paraId="1B664EA5" w14:textId="77777777" w:rsidTr="00A45499">
        <w:trPr>
          <w:trHeight w:val="219"/>
          <w:jc w:val="center"/>
        </w:trPr>
        <w:tc>
          <w:tcPr>
            <w:tcW w:w="2405" w:type="dxa"/>
            <w:shd w:val="clear" w:color="auto" w:fill="808080" w:themeFill="background1" w:themeFillShade="80"/>
            <w:vAlign w:val="center"/>
          </w:tcPr>
          <w:p w14:paraId="72103A3F" w14:textId="77777777" w:rsidR="00A45499" w:rsidRPr="00073905" w:rsidRDefault="00A45499" w:rsidP="00A45499">
            <w:pPr>
              <w:spacing w:line="276" w:lineRule="auto"/>
              <w:jc w:val="center"/>
              <w:rPr>
                <w:rFonts w:ascii="Arial" w:hAnsi="Arial" w:cs="Arial"/>
                <w:b/>
                <w:color w:val="FFFFFF" w:themeColor="background1"/>
                <w:sz w:val="20"/>
                <w:szCs w:val="20"/>
              </w:rPr>
            </w:pPr>
            <w:r w:rsidRPr="00D06002">
              <w:rPr>
                <w:rFonts w:ascii="Arial" w:hAnsi="Arial" w:cs="Arial"/>
                <w:b/>
                <w:color w:val="FFFFFF" w:themeColor="background1"/>
                <w:sz w:val="20"/>
                <w:szCs w:val="20"/>
              </w:rPr>
              <w:t>Broj čestice</w:t>
            </w:r>
          </w:p>
        </w:tc>
        <w:tc>
          <w:tcPr>
            <w:tcW w:w="1418" w:type="dxa"/>
            <w:shd w:val="clear" w:color="auto" w:fill="808080" w:themeFill="background1" w:themeFillShade="80"/>
            <w:vAlign w:val="center"/>
          </w:tcPr>
          <w:p w14:paraId="7397785F" w14:textId="77777777" w:rsidR="00A45499" w:rsidRPr="00073905" w:rsidRDefault="00A45499" w:rsidP="00A45499">
            <w:pPr>
              <w:spacing w:line="276" w:lineRule="auto"/>
              <w:jc w:val="center"/>
              <w:rPr>
                <w:rFonts w:ascii="Arial" w:hAnsi="Arial" w:cs="Arial"/>
                <w:b/>
                <w:color w:val="FFFFFF" w:themeColor="background1"/>
                <w:sz w:val="20"/>
                <w:szCs w:val="20"/>
              </w:rPr>
            </w:pPr>
            <w:r w:rsidRPr="00D06002">
              <w:rPr>
                <w:rFonts w:ascii="Arial" w:hAnsi="Arial" w:cs="Arial"/>
                <w:b/>
                <w:color w:val="FFFFFF" w:themeColor="background1"/>
                <w:sz w:val="20"/>
                <w:szCs w:val="20"/>
              </w:rPr>
              <w:t>zk. ul.</w:t>
            </w:r>
          </w:p>
        </w:tc>
        <w:tc>
          <w:tcPr>
            <w:tcW w:w="2976" w:type="dxa"/>
            <w:shd w:val="clear" w:color="auto" w:fill="808080" w:themeFill="background1" w:themeFillShade="80"/>
            <w:vAlign w:val="center"/>
          </w:tcPr>
          <w:p w14:paraId="14F1CD86" w14:textId="77777777" w:rsidR="00A45499" w:rsidRPr="00073905" w:rsidRDefault="00A45499" w:rsidP="00A45499">
            <w:pPr>
              <w:spacing w:line="276" w:lineRule="auto"/>
              <w:jc w:val="center"/>
              <w:rPr>
                <w:rFonts w:ascii="Arial" w:hAnsi="Arial" w:cs="Arial"/>
                <w:b/>
                <w:color w:val="FFFFFF" w:themeColor="background1"/>
                <w:sz w:val="20"/>
                <w:szCs w:val="20"/>
              </w:rPr>
            </w:pPr>
            <w:r w:rsidRPr="00073905">
              <w:rPr>
                <w:rFonts w:ascii="Arial" w:hAnsi="Arial" w:cs="Arial"/>
                <w:b/>
                <w:color w:val="FFFFFF" w:themeColor="background1"/>
                <w:sz w:val="20"/>
                <w:szCs w:val="20"/>
              </w:rPr>
              <w:t>Katastarska općina</w:t>
            </w:r>
          </w:p>
        </w:tc>
      </w:tr>
      <w:tr w:rsidR="00A45499" w:rsidRPr="00073905" w14:paraId="451E06C6" w14:textId="77777777" w:rsidTr="00A45499">
        <w:trPr>
          <w:jc w:val="center"/>
        </w:trPr>
        <w:tc>
          <w:tcPr>
            <w:tcW w:w="2405" w:type="dxa"/>
            <w:vAlign w:val="center"/>
          </w:tcPr>
          <w:p w14:paraId="3EE3D5ED" w14:textId="6C7786A4" w:rsidR="00A45499" w:rsidRPr="00073905" w:rsidRDefault="00303BA5" w:rsidP="00BC767B">
            <w:pPr>
              <w:spacing w:line="276" w:lineRule="auto"/>
              <w:contextualSpacing/>
              <w:jc w:val="center"/>
              <w:rPr>
                <w:rFonts w:ascii="Arial" w:hAnsi="Arial" w:cs="Arial"/>
                <w:sz w:val="20"/>
                <w:szCs w:val="20"/>
              </w:rPr>
            </w:pPr>
            <w:r>
              <w:rPr>
                <w:rFonts w:ascii="Arial" w:hAnsi="Arial" w:cs="Arial"/>
                <w:sz w:val="20"/>
                <w:szCs w:val="20"/>
              </w:rPr>
              <w:t>292</w:t>
            </w:r>
          </w:p>
        </w:tc>
        <w:tc>
          <w:tcPr>
            <w:tcW w:w="1418" w:type="dxa"/>
            <w:vAlign w:val="center"/>
          </w:tcPr>
          <w:p w14:paraId="4592B199" w14:textId="7175209E" w:rsidR="00A45499" w:rsidRPr="00073905" w:rsidRDefault="00303BA5" w:rsidP="00303BA5">
            <w:pPr>
              <w:pStyle w:val="StandardWeb"/>
              <w:jc w:val="center"/>
              <w:rPr>
                <w:rFonts w:ascii="Arial" w:hAnsi="Arial" w:cs="Arial"/>
                <w:sz w:val="20"/>
                <w:szCs w:val="20"/>
              </w:rPr>
            </w:pPr>
            <w:r>
              <w:rPr>
                <w:rFonts w:ascii="Arial" w:hAnsi="Arial" w:cs="Arial"/>
                <w:sz w:val="20"/>
                <w:szCs w:val="20"/>
              </w:rPr>
              <w:t>171</w:t>
            </w:r>
          </w:p>
        </w:tc>
        <w:tc>
          <w:tcPr>
            <w:tcW w:w="2976" w:type="dxa"/>
            <w:vAlign w:val="center"/>
          </w:tcPr>
          <w:p w14:paraId="27B425E2" w14:textId="4D5B97A7" w:rsidR="00A45499" w:rsidRPr="00073905" w:rsidRDefault="00303BA5" w:rsidP="00BC767B">
            <w:pPr>
              <w:pStyle w:val="StandardWeb"/>
              <w:jc w:val="center"/>
              <w:rPr>
                <w:rFonts w:ascii="Arial" w:hAnsi="Arial" w:cs="Arial"/>
                <w:sz w:val="20"/>
                <w:szCs w:val="20"/>
              </w:rPr>
            </w:pPr>
            <w:r>
              <w:rPr>
                <w:rFonts w:ascii="Arial" w:hAnsi="Arial" w:cs="Arial"/>
                <w:sz w:val="20"/>
                <w:szCs w:val="20"/>
              </w:rPr>
              <w:t>Nurkovac</w:t>
            </w:r>
          </w:p>
        </w:tc>
      </w:tr>
      <w:tr w:rsidR="00303BA5" w:rsidRPr="00073905" w14:paraId="732A8E54" w14:textId="77777777" w:rsidTr="00A45499">
        <w:trPr>
          <w:jc w:val="center"/>
        </w:trPr>
        <w:tc>
          <w:tcPr>
            <w:tcW w:w="2405" w:type="dxa"/>
            <w:vAlign w:val="center"/>
          </w:tcPr>
          <w:p w14:paraId="5DEF95CC" w14:textId="42676E4A" w:rsidR="00303BA5" w:rsidRDefault="00303BA5" w:rsidP="00303BA5">
            <w:pPr>
              <w:spacing w:line="276" w:lineRule="auto"/>
              <w:contextualSpacing/>
              <w:jc w:val="center"/>
              <w:rPr>
                <w:rFonts w:ascii="Arial" w:hAnsi="Arial" w:cs="Arial"/>
                <w:sz w:val="20"/>
                <w:szCs w:val="20"/>
              </w:rPr>
            </w:pPr>
            <w:r>
              <w:rPr>
                <w:rFonts w:ascii="Arial" w:hAnsi="Arial" w:cs="Arial"/>
                <w:sz w:val="20"/>
                <w:szCs w:val="20"/>
              </w:rPr>
              <w:t>295</w:t>
            </w:r>
          </w:p>
        </w:tc>
        <w:tc>
          <w:tcPr>
            <w:tcW w:w="1418" w:type="dxa"/>
            <w:vAlign w:val="center"/>
          </w:tcPr>
          <w:p w14:paraId="4B529AE2" w14:textId="14FED1E5" w:rsidR="00303BA5" w:rsidRDefault="00303BA5" w:rsidP="00303BA5">
            <w:pPr>
              <w:pStyle w:val="StandardWeb"/>
              <w:jc w:val="center"/>
              <w:rPr>
                <w:rFonts w:ascii="Arial" w:hAnsi="Arial" w:cs="Arial"/>
                <w:sz w:val="20"/>
                <w:szCs w:val="20"/>
              </w:rPr>
            </w:pPr>
            <w:r>
              <w:rPr>
                <w:rFonts w:ascii="Arial" w:hAnsi="Arial" w:cs="Arial"/>
                <w:sz w:val="20"/>
                <w:szCs w:val="20"/>
              </w:rPr>
              <w:t>277</w:t>
            </w:r>
          </w:p>
        </w:tc>
        <w:tc>
          <w:tcPr>
            <w:tcW w:w="2976" w:type="dxa"/>
            <w:vAlign w:val="center"/>
          </w:tcPr>
          <w:p w14:paraId="3B0CBFE5" w14:textId="0EC6FCD6" w:rsidR="00303BA5" w:rsidRDefault="00303BA5" w:rsidP="00303BA5">
            <w:pPr>
              <w:pStyle w:val="StandardWeb"/>
              <w:jc w:val="center"/>
              <w:rPr>
                <w:rFonts w:ascii="Arial" w:hAnsi="Arial" w:cs="Arial"/>
                <w:sz w:val="20"/>
                <w:szCs w:val="20"/>
              </w:rPr>
            </w:pPr>
            <w:r>
              <w:rPr>
                <w:rFonts w:ascii="Arial" w:hAnsi="Arial" w:cs="Arial"/>
                <w:sz w:val="20"/>
                <w:szCs w:val="20"/>
              </w:rPr>
              <w:t>Nurkovac</w:t>
            </w:r>
          </w:p>
        </w:tc>
      </w:tr>
      <w:tr w:rsidR="00A45499" w:rsidRPr="00073905" w14:paraId="108D1231" w14:textId="77777777" w:rsidTr="00A45499">
        <w:trPr>
          <w:jc w:val="center"/>
        </w:trPr>
        <w:tc>
          <w:tcPr>
            <w:tcW w:w="2405" w:type="dxa"/>
            <w:vAlign w:val="center"/>
          </w:tcPr>
          <w:p w14:paraId="2BF6B232" w14:textId="0DCDFF4F" w:rsidR="00A45499" w:rsidRPr="00073905" w:rsidRDefault="00303BA5" w:rsidP="00BC767B">
            <w:pPr>
              <w:spacing w:line="276" w:lineRule="auto"/>
              <w:contextualSpacing/>
              <w:jc w:val="center"/>
              <w:rPr>
                <w:rFonts w:ascii="Arial" w:hAnsi="Arial" w:cs="Arial"/>
                <w:sz w:val="20"/>
                <w:szCs w:val="20"/>
              </w:rPr>
            </w:pPr>
            <w:r>
              <w:rPr>
                <w:rFonts w:ascii="Arial" w:hAnsi="Arial" w:cs="Arial"/>
                <w:sz w:val="20"/>
                <w:szCs w:val="20"/>
              </w:rPr>
              <w:t>296</w:t>
            </w:r>
          </w:p>
        </w:tc>
        <w:tc>
          <w:tcPr>
            <w:tcW w:w="1418" w:type="dxa"/>
            <w:vAlign w:val="center"/>
          </w:tcPr>
          <w:p w14:paraId="321F00F5" w14:textId="400622B0" w:rsidR="00A45499" w:rsidRPr="00073905" w:rsidRDefault="00303BA5" w:rsidP="00303BA5">
            <w:pPr>
              <w:pStyle w:val="StandardWeb"/>
              <w:jc w:val="center"/>
              <w:rPr>
                <w:rFonts w:ascii="Arial" w:hAnsi="Arial" w:cs="Arial"/>
                <w:sz w:val="20"/>
                <w:szCs w:val="20"/>
              </w:rPr>
            </w:pPr>
            <w:r>
              <w:rPr>
                <w:rFonts w:ascii="Arial" w:hAnsi="Arial" w:cs="Arial"/>
                <w:sz w:val="20"/>
                <w:szCs w:val="20"/>
              </w:rPr>
              <w:t>155</w:t>
            </w:r>
          </w:p>
        </w:tc>
        <w:tc>
          <w:tcPr>
            <w:tcW w:w="2976" w:type="dxa"/>
            <w:vAlign w:val="center"/>
          </w:tcPr>
          <w:p w14:paraId="6A7473D8" w14:textId="674AA500" w:rsidR="00A45499" w:rsidRPr="00073905" w:rsidRDefault="00303BA5" w:rsidP="00BC767B">
            <w:pPr>
              <w:pStyle w:val="StandardWeb"/>
              <w:jc w:val="center"/>
              <w:rPr>
                <w:rFonts w:ascii="Arial" w:hAnsi="Arial" w:cs="Arial"/>
                <w:sz w:val="20"/>
                <w:szCs w:val="20"/>
              </w:rPr>
            </w:pPr>
            <w:r>
              <w:rPr>
                <w:rFonts w:ascii="Arial" w:hAnsi="Arial" w:cs="Arial"/>
                <w:sz w:val="20"/>
                <w:szCs w:val="20"/>
              </w:rPr>
              <w:t>Nurkovac</w:t>
            </w:r>
          </w:p>
        </w:tc>
      </w:tr>
      <w:tr w:rsidR="00303BA5" w:rsidRPr="00073905" w14:paraId="3E473A79" w14:textId="77777777" w:rsidTr="00A45499">
        <w:trPr>
          <w:jc w:val="center"/>
        </w:trPr>
        <w:tc>
          <w:tcPr>
            <w:tcW w:w="2405" w:type="dxa"/>
            <w:vAlign w:val="center"/>
          </w:tcPr>
          <w:p w14:paraId="583332A4" w14:textId="15F9BF57" w:rsidR="00303BA5" w:rsidRDefault="00303BA5" w:rsidP="00BC767B">
            <w:pPr>
              <w:spacing w:line="276" w:lineRule="auto"/>
              <w:contextualSpacing/>
              <w:jc w:val="center"/>
              <w:rPr>
                <w:rFonts w:ascii="Arial" w:hAnsi="Arial" w:cs="Arial"/>
                <w:sz w:val="20"/>
                <w:szCs w:val="20"/>
              </w:rPr>
            </w:pPr>
            <w:r>
              <w:rPr>
                <w:rFonts w:ascii="Arial" w:hAnsi="Arial" w:cs="Arial"/>
                <w:sz w:val="20"/>
                <w:szCs w:val="20"/>
              </w:rPr>
              <w:t>297</w:t>
            </w:r>
          </w:p>
        </w:tc>
        <w:tc>
          <w:tcPr>
            <w:tcW w:w="1418" w:type="dxa"/>
            <w:vAlign w:val="center"/>
          </w:tcPr>
          <w:p w14:paraId="3F2AA6C7" w14:textId="62AC4AF9" w:rsidR="00303BA5" w:rsidRDefault="0092337E" w:rsidP="00303BA5">
            <w:pPr>
              <w:pStyle w:val="StandardWeb"/>
              <w:jc w:val="center"/>
              <w:rPr>
                <w:rFonts w:ascii="Arial" w:hAnsi="Arial" w:cs="Arial"/>
                <w:sz w:val="20"/>
                <w:szCs w:val="20"/>
              </w:rPr>
            </w:pPr>
            <w:r>
              <w:rPr>
                <w:rFonts w:ascii="Arial" w:hAnsi="Arial" w:cs="Arial"/>
                <w:sz w:val="20"/>
                <w:szCs w:val="20"/>
              </w:rPr>
              <w:t>2</w:t>
            </w:r>
          </w:p>
        </w:tc>
        <w:tc>
          <w:tcPr>
            <w:tcW w:w="2976" w:type="dxa"/>
            <w:vAlign w:val="center"/>
          </w:tcPr>
          <w:p w14:paraId="624CFB08" w14:textId="58363BF8" w:rsidR="00303BA5" w:rsidRDefault="0092337E" w:rsidP="00BC767B">
            <w:pPr>
              <w:pStyle w:val="StandardWeb"/>
              <w:jc w:val="center"/>
              <w:rPr>
                <w:rFonts w:ascii="Arial" w:hAnsi="Arial" w:cs="Arial"/>
                <w:sz w:val="20"/>
                <w:szCs w:val="20"/>
              </w:rPr>
            </w:pPr>
            <w:r>
              <w:rPr>
                <w:rFonts w:ascii="Arial" w:hAnsi="Arial" w:cs="Arial"/>
                <w:sz w:val="20"/>
                <w:szCs w:val="20"/>
              </w:rPr>
              <w:t>Nurkovac</w:t>
            </w:r>
          </w:p>
        </w:tc>
      </w:tr>
      <w:tr w:rsidR="00303BA5" w:rsidRPr="00073905" w14:paraId="5E3945C7" w14:textId="77777777" w:rsidTr="00A45499">
        <w:trPr>
          <w:jc w:val="center"/>
        </w:trPr>
        <w:tc>
          <w:tcPr>
            <w:tcW w:w="2405" w:type="dxa"/>
            <w:vAlign w:val="center"/>
          </w:tcPr>
          <w:p w14:paraId="05DD96A5" w14:textId="38DF8661" w:rsidR="00303BA5" w:rsidRDefault="00303BA5" w:rsidP="00BC767B">
            <w:pPr>
              <w:spacing w:line="276" w:lineRule="auto"/>
              <w:contextualSpacing/>
              <w:jc w:val="center"/>
              <w:rPr>
                <w:rFonts w:ascii="Arial" w:hAnsi="Arial" w:cs="Arial"/>
                <w:sz w:val="20"/>
                <w:szCs w:val="20"/>
              </w:rPr>
            </w:pPr>
            <w:r>
              <w:rPr>
                <w:rFonts w:ascii="Arial" w:hAnsi="Arial" w:cs="Arial"/>
                <w:sz w:val="20"/>
                <w:szCs w:val="20"/>
              </w:rPr>
              <w:t>298</w:t>
            </w:r>
          </w:p>
        </w:tc>
        <w:tc>
          <w:tcPr>
            <w:tcW w:w="1418" w:type="dxa"/>
            <w:vAlign w:val="center"/>
          </w:tcPr>
          <w:p w14:paraId="20E8F04A" w14:textId="51FD06BE" w:rsidR="00303BA5" w:rsidRDefault="0092337E" w:rsidP="00303BA5">
            <w:pPr>
              <w:pStyle w:val="StandardWeb"/>
              <w:jc w:val="center"/>
              <w:rPr>
                <w:rFonts w:ascii="Arial" w:hAnsi="Arial" w:cs="Arial"/>
                <w:sz w:val="20"/>
                <w:szCs w:val="20"/>
              </w:rPr>
            </w:pPr>
            <w:r>
              <w:rPr>
                <w:rFonts w:ascii="Arial" w:hAnsi="Arial" w:cs="Arial"/>
                <w:sz w:val="20"/>
                <w:szCs w:val="20"/>
              </w:rPr>
              <w:t>2</w:t>
            </w:r>
          </w:p>
        </w:tc>
        <w:tc>
          <w:tcPr>
            <w:tcW w:w="2976" w:type="dxa"/>
            <w:vAlign w:val="center"/>
          </w:tcPr>
          <w:p w14:paraId="23571124" w14:textId="4F285117" w:rsidR="00303BA5" w:rsidRDefault="0092337E" w:rsidP="00BC767B">
            <w:pPr>
              <w:pStyle w:val="StandardWeb"/>
              <w:jc w:val="center"/>
              <w:rPr>
                <w:rFonts w:ascii="Arial" w:hAnsi="Arial" w:cs="Arial"/>
                <w:sz w:val="20"/>
                <w:szCs w:val="20"/>
              </w:rPr>
            </w:pPr>
            <w:r>
              <w:rPr>
                <w:rFonts w:ascii="Arial" w:hAnsi="Arial" w:cs="Arial"/>
                <w:sz w:val="20"/>
                <w:szCs w:val="20"/>
              </w:rPr>
              <w:t>Nurkovac</w:t>
            </w:r>
          </w:p>
        </w:tc>
      </w:tr>
      <w:tr w:rsidR="00A45499" w:rsidRPr="00073905" w14:paraId="202A1458" w14:textId="77777777" w:rsidTr="00A45499">
        <w:trPr>
          <w:jc w:val="center"/>
        </w:trPr>
        <w:tc>
          <w:tcPr>
            <w:tcW w:w="2405" w:type="dxa"/>
            <w:vAlign w:val="center"/>
          </w:tcPr>
          <w:p w14:paraId="16BE3D12" w14:textId="013AF8A9" w:rsidR="00A45499" w:rsidRPr="00073905" w:rsidRDefault="00303BA5" w:rsidP="00BC767B">
            <w:pPr>
              <w:spacing w:line="276" w:lineRule="auto"/>
              <w:contextualSpacing/>
              <w:jc w:val="center"/>
              <w:rPr>
                <w:rFonts w:ascii="Arial" w:hAnsi="Arial" w:cs="Arial"/>
                <w:sz w:val="20"/>
                <w:szCs w:val="20"/>
              </w:rPr>
            </w:pPr>
            <w:r>
              <w:rPr>
                <w:rFonts w:ascii="Arial" w:hAnsi="Arial" w:cs="Arial"/>
                <w:sz w:val="20"/>
                <w:szCs w:val="20"/>
              </w:rPr>
              <w:t>1875</w:t>
            </w:r>
          </w:p>
        </w:tc>
        <w:tc>
          <w:tcPr>
            <w:tcW w:w="1418" w:type="dxa"/>
            <w:vAlign w:val="center"/>
          </w:tcPr>
          <w:p w14:paraId="1B3989FF" w14:textId="14306615" w:rsidR="00A45499" w:rsidRPr="00073905" w:rsidRDefault="00303BA5" w:rsidP="00303BA5">
            <w:pPr>
              <w:pStyle w:val="StandardWeb"/>
              <w:jc w:val="center"/>
              <w:rPr>
                <w:rFonts w:ascii="Arial" w:hAnsi="Arial" w:cs="Arial"/>
                <w:sz w:val="20"/>
                <w:szCs w:val="20"/>
              </w:rPr>
            </w:pPr>
            <w:r>
              <w:rPr>
                <w:rFonts w:ascii="Arial" w:hAnsi="Arial" w:cs="Arial"/>
                <w:sz w:val="20"/>
                <w:szCs w:val="20"/>
              </w:rPr>
              <w:t>31</w:t>
            </w:r>
          </w:p>
        </w:tc>
        <w:tc>
          <w:tcPr>
            <w:tcW w:w="2976" w:type="dxa"/>
            <w:vAlign w:val="center"/>
          </w:tcPr>
          <w:p w14:paraId="096FC6CB" w14:textId="036BACA5" w:rsidR="00A45499" w:rsidRPr="00073905" w:rsidRDefault="00303BA5" w:rsidP="00BC767B">
            <w:pPr>
              <w:pStyle w:val="StandardWeb"/>
              <w:jc w:val="center"/>
              <w:rPr>
                <w:rFonts w:ascii="Arial" w:hAnsi="Arial" w:cs="Arial"/>
                <w:sz w:val="20"/>
                <w:szCs w:val="20"/>
              </w:rPr>
            </w:pPr>
            <w:r>
              <w:rPr>
                <w:rFonts w:ascii="Arial" w:hAnsi="Arial" w:cs="Arial"/>
                <w:sz w:val="20"/>
                <w:szCs w:val="20"/>
              </w:rPr>
              <w:t>Vilić Selo</w:t>
            </w:r>
          </w:p>
        </w:tc>
      </w:tr>
    </w:tbl>
    <w:p w14:paraId="4EBB3D86" w14:textId="77777777" w:rsidR="002F6420" w:rsidRDefault="00A45499" w:rsidP="0069607A">
      <w:pPr>
        <w:jc w:val="center"/>
        <w:rPr>
          <w:rFonts w:ascii="Arial" w:hAnsi="Arial" w:cs="Arial"/>
          <w:i/>
          <w:sz w:val="20"/>
          <w:szCs w:val="20"/>
        </w:rPr>
      </w:pPr>
      <w:r>
        <w:rPr>
          <w:rFonts w:ascii="Arial" w:hAnsi="Arial" w:cs="Arial"/>
          <w:i/>
          <w:sz w:val="20"/>
          <w:szCs w:val="20"/>
        </w:rPr>
        <w:t xml:space="preserve">Izvor: Općina </w:t>
      </w:r>
      <w:r w:rsidR="00AF420E">
        <w:rPr>
          <w:rFonts w:ascii="Arial" w:hAnsi="Arial" w:cs="Arial"/>
          <w:i/>
          <w:sz w:val="20"/>
          <w:szCs w:val="20"/>
        </w:rPr>
        <w:t>Brestovac</w:t>
      </w:r>
    </w:p>
    <w:p w14:paraId="0034277C" w14:textId="77777777" w:rsidR="001C747C" w:rsidRDefault="001C747C" w:rsidP="00F63452">
      <w:pPr>
        <w:rPr>
          <w:rFonts w:ascii="Arial" w:hAnsi="Arial" w:cs="Arial"/>
          <w:i/>
          <w:sz w:val="20"/>
          <w:szCs w:val="20"/>
        </w:rPr>
      </w:pPr>
    </w:p>
    <w:p w14:paraId="6BDB5F71" w14:textId="77777777" w:rsidR="00A56E68" w:rsidRDefault="00A56E68" w:rsidP="00F63452">
      <w:pPr>
        <w:rPr>
          <w:rFonts w:ascii="Arial" w:hAnsi="Arial" w:cs="Arial"/>
          <w:i/>
          <w:sz w:val="20"/>
          <w:szCs w:val="20"/>
        </w:rPr>
      </w:pPr>
    </w:p>
    <w:p w14:paraId="59E95003" w14:textId="77777777" w:rsidR="00A56E68" w:rsidRDefault="00A56E68" w:rsidP="00F63452">
      <w:pPr>
        <w:rPr>
          <w:rFonts w:ascii="Arial" w:hAnsi="Arial" w:cs="Arial"/>
          <w:i/>
          <w:sz w:val="20"/>
          <w:szCs w:val="20"/>
        </w:rPr>
      </w:pPr>
    </w:p>
    <w:p w14:paraId="66AF62C5" w14:textId="77777777" w:rsidR="00A56E68" w:rsidRDefault="00A56E68" w:rsidP="00F63452">
      <w:pPr>
        <w:rPr>
          <w:rFonts w:ascii="Arial" w:hAnsi="Arial" w:cs="Arial"/>
          <w:i/>
          <w:sz w:val="20"/>
          <w:szCs w:val="20"/>
        </w:rPr>
      </w:pPr>
    </w:p>
    <w:p w14:paraId="716D1E0B" w14:textId="77777777" w:rsidR="00A56E68" w:rsidRDefault="00A56E68" w:rsidP="00F63452">
      <w:pPr>
        <w:rPr>
          <w:rFonts w:ascii="Arial" w:hAnsi="Arial" w:cs="Arial"/>
          <w:i/>
          <w:sz w:val="20"/>
          <w:szCs w:val="20"/>
        </w:rPr>
      </w:pPr>
    </w:p>
    <w:p w14:paraId="02267D38" w14:textId="77777777" w:rsidR="00A56E68" w:rsidRDefault="00A56E68" w:rsidP="00F63452">
      <w:pPr>
        <w:rPr>
          <w:rFonts w:ascii="Arial" w:hAnsi="Arial" w:cs="Arial"/>
          <w:i/>
          <w:sz w:val="20"/>
          <w:szCs w:val="20"/>
        </w:rPr>
      </w:pPr>
    </w:p>
    <w:p w14:paraId="199E6C24" w14:textId="77777777" w:rsidR="00A56E68" w:rsidRDefault="00A56E68" w:rsidP="00F63452">
      <w:pPr>
        <w:rPr>
          <w:rFonts w:ascii="Arial" w:hAnsi="Arial" w:cs="Arial"/>
          <w:i/>
          <w:sz w:val="20"/>
          <w:szCs w:val="20"/>
        </w:rPr>
      </w:pPr>
    </w:p>
    <w:p w14:paraId="6DA76DA8" w14:textId="77777777" w:rsidR="00A56E68" w:rsidRDefault="00A56E68" w:rsidP="00F63452">
      <w:pPr>
        <w:rPr>
          <w:rFonts w:ascii="Arial" w:hAnsi="Arial" w:cs="Arial"/>
          <w:i/>
          <w:sz w:val="20"/>
          <w:szCs w:val="20"/>
        </w:rPr>
      </w:pPr>
    </w:p>
    <w:p w14:paraId="4B26A8F0" w14:textId="77777777" w:rsidR="00A56E68" w:rsidRDefault="00A56E68" w:rsidP="00F63452">
      <w:pPr>
        <w:rPr>
          <w:rFonts w:ascii="Arial" w:hAnsi="Arial" w:cs="Arial"/>
          <w:i/>
          <w:sz w:val="20"/>
          <w:szCs w:val="20"/>
        </w:rPr>
      </w:pPr>
    </w:p>
    <w:p w14:paraId="252BD009" w14:textId="77777777" w:rsidR="00A56E68" w:rsidRDefault="00A56E68" w:rsidP="00F63452">
      <w:pPr>
        <w:rPr>
          <w:rFonts w:ascii="Arial" w:hAnsi="Arial" w:cs="Arial"/>
          <w:i/>
          <w:sz w:val="20"/>
          <w:szCs w:val="20"/>
        </w:rPr>
      </w:pPr>
    </w:p>
    <w:p w14:paraId="1CD8C2BD" w14:textId="77777777" w:rsidR="00A56E68" w:rsidRDefault="00A56E68" w:rsidP="00F63452">
      <w:pPr>
        <w:rPr>
          <w:rFonts w:ascii="Arial" w:hAnsi="Arial" w:cs="Arial"/>
          <w:i/>
          <w:sz w:val="20"/>
          <w:szCs w:val="20"/>
        </w:rPr>
      </w:pPr>
    </w:p>
    <w:p w14:paraId="42B37B7E" w14:textId="77777777" w:rsidR="00A56E68" w:rsidRDefault="00A56E68" w:rsidP="00F63452">
      <w:pPr>
        <w:rPr>
          <w:rFonts w:ascii="Arial" w:hAnsi="Arial" w:cs="Arial"/>
          <w:i/>
          <w:sz w:val="20"/>
          <w:szCs w:val="20"/>
        </w:rPr>
      </w:pPr>
    </w:p>
    <w:p w14:paraId="7A955867" w14:textId="77777777" w:rsidR="00A56E68" w:rsidRDefault="00A56E68" w:rsidP="00F63452">
      <w:pPr>
        <w:rPr>
          <w:rFonts w:ascii="Arial" w:hAnsi="Arial" w:cs="Arial"/>
          <w:i/>
          <w:sz w:val="20"/>
          <w:szCs w:val="20"/>
        </w:rPr>
      </w:pPr>
    </w:p>
    <w:p w14:paraId="4E6D5A22" w14:textId="77777777" w:rsidR="00A56E68" w:rsidRPr="0069607A" w:rsidRDefault="00A56E68" w:rsidP="00F63452">
      <w:pPr>
        <w:rPr>
          <w:rFonts w:ascii="Arial" w:hAnsi="Arial" w:cs="Arial"/>
          <w:i/>
          <w:sz w:val="20"/>
          <w:szCs w:val="20"/>
        </w:rPr>
      </w:pPr>
    </w:p>
    <w:p w14:paraId="5427A7C9" w14:textId="77777777" w:rsidR="00973A50" w:rsidRPr="00753DD7" w:rsidRDefault="00E2275A" w:rsidP="0045235A">
      <w:pPr>
        <w:pStyle w:val="Naslov1"/>
        <w:jc w:val="center"/>
        <w:rPr>
          <w:rFonts w:ascii="Arial" w:hAnsi="Arial" w:cs="Arial"/>
        </w:rPr>
      </w:pPr>
      <w:r w:rsidRPr="00753DD7">
        <w:rPr>
          <w:rFonts w:ascii="Arial" w:hAnsi="Arial" w:cs="Arial"/>
        </w:rPr>
        <w:t>PLAN PROVOĐENJA POSTUPAKA PROCJENE IMOVINE U VLASNIŠT</w:t>
      </w:r>
      <w:bookmarkStart w:id="1" w:name="anchor-32-anchor"/>
      <w:bookmarkEnd w:id="1"/>
      <w:r w:rsidRPr="00753DD7">
        <w:rPr>
          <w:rFonts w:ascii="Arial" w:hAnsi="Arial" w:cs="Arial"/>
        </w:rPr>
        <w:t xml:space="preserve">VU </w:t>
      </w:r>
      <w:r w:rsidR="009E0496" w:rsidRPr="00753DD7">
        <w:rPr>
          <w:rFonts w:ascii="Arial" w:hAnsi="Arial" w:cs="Arial"/>
        </w:rPr>
        <w:t xml:space="preserve">OPĆINE </w:t>
      </w:r>
      <w:r w:rsidR="00AF420E">
        <w:rPr>
          <w:rFonts w:ascii="Arial" w:hAnsi="Arial" w:cs="Arial"/>
        </w:rPr>
        <w:t>BRESTOVAC</w:t>
      </w:r>
    </w:p>
    <w:p w14:paraId="105CB745" w14:textId="77777777" w:rsidR="009706DC" w:rsidRDefault="009706DC" w:rsidP="009706DC">
      <w:pPr>
        <w:rPr>
          <w:rFonts w:ascii="Arial" w:hAnsi="Arial" w:cs="Arial"/>
          <w:color w:val="000000" w:themeColor="text1"/>
          <w:lang w:eastAsia="en-US"/>
        </w:rPr>
      </w:pPr>
    </w:p>
    <w:p w14:paraId="4FEF7F19" w14:textId="77777777" w:rsidR="0048276C" w:rsidRPr="00761A58" w:rsidRDefault="0048276C" w:rsidP="0048276C">
      <w:pPr>
        <w:spacing w:line="276" w:lineRule="auto"/>
        <w:jc w:val="both"/>
        <w:rPr>
          <w:rFonts w:ascii="Arial" w:eastAsiaTheme="minorEastAsia" w:hAnsi="Arial" w:cs="Arial"/>
        </w:rPr>
      </w:pPr>
      <w:r w:rsidRPr="00761A58">
        <w:rPr>
          <w:rFonts w:ascii="Arial" w:eastAsiaTheme="minorEastAsia" w:hAnsi="Arial" w:cs="Arial"/>
        </w:rPr>
        <w:t>Procjena vrijednosti nekretnina u Republici Hrvatskoj regulirana je Zakonom o procjeni vrijednosti nekretnina (</w:t>
      </w:r>
      <w:r w:rsidR="00A36474">
        <w:rPr>
          <w:rFonts w:ascii="Arial" w:eastAsiaTheme="minorEastAsia" w:hAnsi="Arial" w:cs="Arial"/>
        </w:rPr>
        <w:t>„</w:t>
      </w:r>
      <w:r w:rsidRPr="00761A58">
        <w:rPr>
          <w:rFonts w:ascii="Arial" w:eastAsiaTheme="minorEastAsia" w:hAnsi="Arial" w:cs="Arial"/>
        </w:rPr>
        <w:t>Narodne novine</w:t>
      </w:r>
      <w:r w:rsidR="00A36474">
        <w:rPr>
          <w:rFonts w:ascii="Arial" w:eastAsiaTheme="minorEastAsia" w:hAnsi="Arial" w:cs="Arial"/>
        </w:rPr>
        <w:t>“</w:t>
      </w:r>
      <w:r w:rsidRPr="00761A58">
        <w:rPr>
          <w:rFonts w:ascii="Arial" w:eastAsiaTheme="minorEastAsia" w:hAnsi="Arial" w:cs="Arial"/>
        </w:rPr>
        <w:t xml:space="preserve">, broj 78/15) koji je donesen 03. srpnja 2015. godine, a na snazi je od 25. srpnja 2015. godine. Zakon se isključivo bavi tržišnom vrijednosti nekretnina koja se procjenjuje pomoću tri metode i sedam postupaka, a propisan je i način na koji se prikupljaju podatci koje procjenitelji dobiju primjenjujući propisanu metodologiju, te potom evaluiraju i dalje koriste. Procjenu vrijednosti nekretnine mogu vršiti jedino ovlaštene osobe: stalni sudski vještaci i stalni sudski procjenitelji. </w:t>
      </w:r>
    </w:p>
    <w:p w14:paraId="31EBC24B" w14:textId="77777777" w:rsidR="009706DC" w:rsidRDefault="009706DC" w:rsidP="001F62B1">
      <w:pPr>
        <w:spacing w:line="276" w:lineRule="auto"/>
        <w:jc w:val="both"/>
        <w:rPr>
          <w:rFonts w:ascii="Arial" w:hAnsi="Arial" w:cs="Arial"/>
          <w:color w:val="000000" w:themeColor="text1"/>
          <w:lang w:eastAsia="en-US"/>
        </w:rPr>
      </w:pPr>
    </w:p>
    <w:p w14:paraId="3C89736A" w14:textId="77777777" w:rsidR="004C7578" w:rsidRDefault="004C7578" w:rsidP="001F62B1">
      <w:pPr>
        <w:spacing w:line="276" w:lineRule="auto"/>
        <w:jc w:val="both"/>
        <w:rPr>
          <w:rFonts w:ascii="Arial" w:eastAsiaTheme="minorEastAsia" w:hAnsi="Arial" w:cs="Arial"/>
        </w:rPr>
      </w:pPr>
      <w:r>
        <w:rPr>
          <w:rFonts w:ascii="Arial" w:eastAsiaTheme="minorEastAsia" w:hAnsi="Arial" w:cs="Arial"/>
        </w:rPr>
        <w:t xml:space="preserve">Na nekretninama na kojima nije izvršena procjena vrijednosti vršit će se pojedinačna procjena  svih nekretnina od strane ovlaštenog Povjerenstva i na temelju procjembenih elaborata koje će izraditi ovlašteni procjenitelji. Podaci o nekretninama se neprestano usklađuju, unose se promjene vezano uz prodaju nekretnina, kupnju nekretnina, povrat imovine, izgradnju, upotrebu, ulaganja i sl. </w:t>
      </w:r>
    </w:p>
    <w:p w14:paraId="001D7DE2" w14:textId="77777777" w:rsidR="004C7578" w:rsidRDefault="004C7578" w:rsidP="001F62B1">
      <w:pPr>
        <w:spacing w:line="276" w:lineRule="auto"/>
        <w:jc w:val="both"/>
        <w:rPr>
          <w:rFonts w:ascii="Arial" w:eastAsiaTheme="minorEastAsia" w:hAnsi="Arial" w:cs="Arial"/>
        </w:rPr>
      </w:pPr>
    </w:p>
    <w:p w14:paraId="0672E873" w14:textId="77777777" w:rsidR="00443491" w:rsidRDefault="0048276C" w:rsidP="001F62B1">
      <w:pPr>
        <w:spacing w:line="276" w:lineRule="auto"/>
        <w:jc w:val="both"/>
        <w:rPr>
          <w:rFonts w:ascii="Arial" w:hAnsi="Arial" w:cs="Arial"/>
          <w:color w:val="000000" w:themeColor="text1"/>
          <w:lang w:eastAsia="en-US"/>
        </w:rPr>
      </w:pPr>
      <w:r w:rsidRPr="00761A58">
        <w:rPr>
          <w:rFonts w:ascii="Arial" w:eastAsiaTheme="minorEastAsia" w:hAnsi="Arial" w:cs="Arial"/>
        </w:rPr>
        <w:t>Ukoliko se ukaže potreba za davanje u zakup ili prodaju nekretnine tada će se provesti procjena koju će obavljati ovlašteni sudski vještak s kojim je sklopljen okvirni ugovor za izradu elaborata o procjeni tržišne vrijednosti nekretnina ili pojedinačni ugovor. Sadržaj i oblik elaborata mora se izraditi sukladno zakonskim propisima i aktima te uputama iz ugovora sklopljenog s izabranim sudskim vještakom.</w:t>
      </w:r>
    </w:p>
    <w:p w14:paraId="014C30BD" w14:textId="77777777" w:rsidR="00FD4675" w:rsidRDefault="00FD4675" w:rsidP="001F62B1">
      <w:pPr>
        <w:spacing w:line="276" w:lineRule="auto"/>
        <w:jc w:val="both"/>
        <w:rPr>
          <w:rFonts w:ascii="Arial" w:hAnsi="Arial" w:cs="Arial"/>
        </w:rPr>
      </w:pPr>
    </w:p>
    <w:p w14:paraId="62F683E8" w14:textId="77777777" w:rsidR="0048276C" w:rsidRPr="00496DB5" w:rsidRDefault="001C747C" w:rsidP="0048276C">
      <w:pPr>
        <w:spacing w:line="276" w:lineRule="auto"/>
        <w:jc w:val="both"/>
        <w:rPr>
          <w:rFonts w:ascii="Arial" w:hAnsi="Arial" w:cs="Arial"/>
          <w:color w:val="000000" w:themeColor="text1"/>
        </w:rPr>
      </w:pPr>
      <w:r w:rsidRPr="00496DB5">
        <w:rPr>
          <w:rFonts w:ascii="Arial" w:hAnsi="Arial" w:cs="Arial"/>
          <w:color w:val="000000" w:themeColor="text1"/>
        </w:rPr>
        <w:t>Strategijom upravljanja imovinom definirane</w:t>
      </w:r>
      <w:r w:rsidR="0048276C" w:rsidRPr="00496DB5">
        <w:rPr>
          <w:rFonts w:ascii="Arial" w:hAnsi="Arial" w:cs="Arial"/>
          <w:color w:val="000000" w:themeColor="text1"/>
        </w:rPr>
        <w:t xml:space="preserve"> s</w:t>
      </w:r>
      <w:r w:rsidRPr="00496DB5">
        <w:rPr>
          <w:rFonts w:ascii="Arial" w:hAnsi="Arial" w:cs="Arial"/>
          <w:color w:val="000000" w:themeColor="text1"/>
        </w:rPr>
        <w:t>u</w:t>
      </w:r>
      <w:r w:rsidR="0048276C" w:rsidRPr="00496DB5">
        <w:rPr>
          <w:rFonts w:ascii="Arial" w:hAnsi="Arial" w:cs="Arial"/>
          <w:color w:val="000000" w:themeColor="text1"/>
        </w:rPr>
        <w:t xml:space="preserve"> sljedeće smjernice za provođenja postupaka procjene imovine u vlasništvu Općine:</w:t>
      </w:r>
    </w:p>
    <w:p w14:paraId="262F4C9E" w14:textId="77777777" w:rsidR="0048276C" w:rsidRPr="00496DB5" w:rsidRDefault="0048276C" w:rsidP="00B571EF">
      <w:pPr>
        <w:pStyle w:val="Odlomakpopisa"/>
        <w:numPr>
          <w:ilvl w:val="0"/>
          <w:numId w:val="1"/>
        </w:numPr>
        <w:spacing w:line="276" w:lineRule="auto"/>
        <w:contextualSpacing/>
        <w:jc w:val="both"/>
        <w:rPr>
          <w:rFonts w:ascii="Arial" w:hAnsi="Arial" w:cs="Arial"/>
          <w:color w:val="000000" w:themeColor="text1"/>
          <w:lang w:eastAsia="en-US"/>
        </w:rPr>
      </w:pPr>
      <w:r w:rsidRPr="00496DB5">
        <w:rPr>
          <w:rFonts w:ascii="Arial" w:hAnsi="Arial" w:cs="Arial"/>
          <w:color w:val="000000" w:themeColor="text1"/>
          <w:lang w:eastAsia="en-US"/>
        </w:rPr>
        <w:t xml:space="preserve">procjenu potencijala imovine Općine </w:t>
      </w:r>
      <w:r w:rsidR="00AF420E" w:rsidRPr="00496DB5">
        <w:rPr>
          <w:rFonts w:ascii="Arial" w:hAnsi="Arial" w:cs="Arial"/>
          <w:color w:val="000000" w:themeColor="text1"/>
          <w:lang w:eastAsia="en-US"/>
        </w:rPr>
        <w:t>Brestovac</w:t>
      </w:r>
      <w:r w:rsidRPr="00496DB5">
        <w:rPr>
          <w:rFonts w:ascii="Arial" w:hAnsi="Arial" w:cs="Arial"/>
          <w:color w:val="000000" w:themeColor="text1"/>
          <w:lang w:eastAsia="en-US"/>
        </w:rPr>
        <w:t xml:space="preserve"> zasnivati na snimanju, popisu i ocjeni realnog stanja</w:t>
      </w:r>
    </w:p>
    <w:p w14:paraId="7F9B18E5" w14:textId="77777777" w:rsidR="00CC0EEB" w:rsidRPr="00496DB5" w:rsidRDefault="0048276C" w:rsidP="00B571EF">
      <w:pPr>
        <w:pStyle w:val="Odlomakpopisa"/>
        <w:numPr>
          <w:ilvl w:val="0"/>
          <w:numId w:val="1"/>
        </w:numPr>
        <w:rPr>
          <w:rFonts w:ascii="Arial" w:hAnsi="Arial" w:cs="Arial"/>
          <w:color w:val="000000" w:themeColor="text1"/>
          <w:lang w:eastAsia="en-US"/>
        </w:rPr>
      </w:pPr>
      <w:r w:rsidRPr="00496DB5">
        <w:rPr>
          <w:rFonts w:ascii="Arial" w:hAnsi="Arial" w:cs="Arial"/>
          <w:color w:val="000000" w:themeColor="text1"/>
          <w:lang w:eastAsia="en-US"/>
        </w:rPr>
        <w:t>uspostaviti jedinstven sustav i kriterije u procjeni vrijednosti pojedinog oblika imovine, kako bi se što transparentnije odredila njezina vrijednost</w:t>
      </w:r>
    </w:p>
    <w:p w14:paraId="7C16FEAD" w14:textId="77777777" w:rsidR="00B8598F" w:rsidRDefault="00B8598F" w:rsidP="001F62B1">
      <w:pPr>
        <w:spacing w:line="276" w:lineRule="auto"/>
        <w:jc w:val="both"/>
        <w:rPr>
          <w:rFonts w:ascii="Arial" w:hAnsi="Arial" w:cs="Arial"/>
        </w:rPr>
      </w:pPr>
    </w:p>
    <w:p w14:paraId="19352BDC" w14:textId="77777777" w:rsidR="001C747C" w:rsidRPr="001C747C" w:rsidRDefault="001C747C" w:rsidP="001C747C">
      <w:pPr>
        <w:spacing w:line="276" w:lineRule="auto"/>
        <w:jc w:val="both"/>
        <w:rPr>
          <w:rFonts w:ascii="Arial" w:hAnsi="Arial" w:cs="Arial"/>
        </w:rPr>
      </w:pPr>
      <w:r w:rsidRPr="001C747C">
        <w:rPr>
          <w:rFonts w:ascii="Arial" w:hAnsi="Arial" w:cs="Arial"/>
        </w:rPr>
        <w:t>Planom upravljanja imovinom definiraju se sljedeće smjernice za provođenje postupaka procjene imovine u vlasništvu Općine:</w:t>
      </w:r>
    </w:p>
    <w:p w14:paraId="27E057E3" w14:textId="77777777" w:rsidR="001C747C" w:rsidRPr="00496DB5" w:rsidRDefault="001C747C" w:rsidP="00B571EF">
      <w:pPr>
        <w:pStyle w:val="Odlomakpopisa"/>
        <w:numPr>
          <w:ilvl w:val="0"/>
          <w:numId w:val="19"/>
        </w:numPr>
        <w:spacing w:line="276" w:lineRule="auto"/>
        <w:jc w:val="both"/>
        <w:rPr>
          <w:rFonts w:ascii="Arial" w:hAnsi="Arial" w:cs="Arial"/>
          <w:color w:val="000000" w:themeColor="text1"/>
        </w:rPr>
      </w:pPr>
      <w:r w:rsidRPr="00496DB5">
        <w:rPr>
          <w:rFonts w:ascii="Arial" w:hAnsi="Arial" w:cs="Arial"/>
          <w:color w:val="000000" w:themeColor="text1"/>
        </w:rPr>
        <w:t>vršiti procjenu nekretnina u trenutku kada se za to ukaže potreba, odnosno prije raspolaganja nekretninama</w:t>
      </w:r>
    </w:p>
    <w:p w14:paraId="64986572" w14:textId="77777777" w:rsidR="001C747C" w:rsidRPr="00496DB5" w:rsidRDefault="001C747C" w:rsidP="00B571EF">
      <w:pPr>
        <w:pStyle w:val="Odlomakpopisa"/>
        <w:numPr>
          <w:ilvl w:val="0"/>
          <w:numId w:val="19"/>
        </w:numPr>
        <w:spacing w:line="276" w:lineRule="auto"/>
        <w:jc w:val="both"/>
        <w:rPr>
          <w:rFonts w:ascii="Arial" w:hAnsi="Arial" w:cs="Arial"/>
          <w:color w:val="000000" w:themeColor="text1"/>
        </w:rPr>
      </w:pPr>
      <w:r w:rsidRPr="00496DB5">
        <w:rPr>
          <w:rFonts w:ascii="Arial" w:hAnsi="Arial" w:cs="Arial"/>
          <w:color w:val="000000" w:themeColor="text1"/>
        </w:rPr>
        <w:t>sadržaj i oblik procjembenog elaborata mora se izraditi sukladno zakonskim propisima i aktima te uputama iz ugovora sklopljenog s izabranim sudskim vještakom</w:t>
      </w:r>
    </w:p>
    <w:p w14:paraId="4578B947" w14:textId="77777777" w:rsidR="004C7578" w:rsidRDefault="004C7578" w:rsidP="001F62B1">
      <w:pPr>
        <w:spacing w:line="276" w:lineRule="auto"/>
        <w:jc w:val="both"/>
        <w:rPr>
          <w:rFonts w:ascii="Arial" w:hAnsi="Arial" w:cs="Arial"/>
        </w:rPr>
      </w:pPr>
    </w:p>
    <w:p w14:paraId="4368C417" w14:textId="77777777" w:rsidR="00A56E68" w:rsidRDefault="00A56E68" w:rsidP="001F62B1">
      <w:pPr>
        <w:spacing w:line="276" w:lineRule="auto"/>
        <w:jc w:val="both"/>
        <w:rPr>
          <w:rFonts w:ascii="Arial" w:hAnsi="Arial" w:cs="Arial"/>
        </w:rPr>
      </w:pPr>
    </w:p>
    <w:p w14:paraId="25378464" w14:textId="77777777" w:rsidR="00A56E68" w:rsidRDefault="00A56E68" w:rsidP="001F62B1">
      <w:pPr>
        <w:spacing w:line="276" w:lineRule="auto"/>
        <w:jc w:val="both"/>
        <w:rPr>
          <w:rFonts w:ascii="Arial" w:hAnsi="Arial" w:cs="Arial"/>
        </w:rPr>
      </w:pPr>
    </w:p>
    <w:p w14:paraId="5DDEC898" w14:textId="77777777" w:rsidR="00A56E68" w:rsidRDefault="00A56E68" w:rsidP="001F62B1">
      <w:pPr>
        <w:spacing w:line="276" w:lineRule="auto"/>
        <w:jc w:val="both"/>
        <w:rPr>
          <w:rFonts w:ascii="Arial" w:hAnsi="Arial" w:cs="Arial"/>
        </w:rPr>
      </w:pPr>
    </w:p>
    <w:p w14:paraId="46C24802" w14:textId="77777777" w:rsidR="00E71B34" w:rsidRDefault="00E71B34" w:rsidP="001F62B1">
      <w:pPr>
        <w:spacing w:line="276" w:lineRule="auto"/>
        <w:jc w:val="both"/>
        <w:rPr>
          <w:rFonts w:ascii="Arial" w:hAnsi="Arial" w:cs="Arial"/>
        </w:rPr>
      </w:pPr>
    </w:p>
    <w:p w14:paraId="265157EF" w14:textId="77777777" w:rsidR="00A56E68" w:rsidRDefault="00A56E68" w:rsidP="001F62B1">
      <w:pPr>
        <w:spacing w:line="276" w:lineRule="auto"/>
        <w:jc w:val="both"/>
        <w:rPr>
          <w:rFonts w:ascii="Arial" w:hAnsi="Arial" w:cs="Arial"/>
        </w:rPr>
      </w:pPr>
    </w:p>
    <w:p w14:paraId="19A7322F" w14:textId="77777777" w:rsidR="00A56E68" w:rsidRPr="00073905" w:rsidRDefault="00A56E68" w:rsidP="001F62B1">
      <w:pPr>
        <w:spacing w:line="276" w:lineRule="auto"/>
        <w:jc w:val="both"/>
        <w:rPr>
          <w:rFonts w:ascii="Arial" w:hAnsi="Arial" w:cs="Arial"/>
        </w:rPr>
      </w:pPr>
    </w:p>
    <w:p w14:paraId="3E3CFE0E" w14:textId="77777777" w:rsidR="00966931" w:rsidRPr="00753DD7" w:rsidRDefault="00966931" w:rsidP="00753DD7">
      <w:pPr>
        <w:pStyle w:val="Naslov1"/>
        <w:spacing w:before="0"/>
        <w:jc w:val="center"/>
        <w:rPr>
          <w:rFonts w:ascii="Arial" w:hAnsi="Arial" w:cs="Arial"/>
        </w:rPr>
      </w:pPr>
      <w:r w:rsidRPr="00753DD7">
        <w:rPr>
          <w:rFonts w:ascii="Arial" w:hAnsi="Arial" w:cs="Arial"/>
        </w:rPr>
        <w:t xml:space="preserve">PLAN RJEŠAVANJA IMOVINSKO-PRAVNIH </w:t>
      </w:r>
      <w:r w:rsidR="005E31AD" w:rsidRPr="00753DD7">
        <w:rPr>
          <w:rFonts w:ascii="Arial" w:hAnsi="Arial" w:cs="Arial"/>
        </w:rPr>
        <w:t>ODNOSA</w:t>
      </w:r>
    </w:p>
    <w:p w14:paraId="44EB35C7" w14:textId="77777777" w:rsidR="005E31AD" w:rsidRPr="00073905" w:rsidRDefault="005E31AD" w:rsidP="001F62B1">
      <w:pPr>
        <w:spacing w:line="276" w:lineRule="auto"/>
        <w:jc w:val="both"/>
        <w:rPr>
          <w:rFonts w:ascii="Arial" w:hAnsi="Arial" w:cs="Arial"/>
          <w:color w:val="000000"/>
        </w:rPr>
      </w:pPr>
    </w:p>
    <w:p w14:paraId="0E7AF334" w14:textId="77777777" w:rsidR="0016609A" w:rsidRPr="00073905" w:rsidRDefault="0016609A" w:rsidP="0016609A">
      <w:pPr>
        <w:spacing w:line="276" w:lineRule="auto"/>
        <w:jc w:val="both"/>
        <w:rPr>
          <w:rFonts w:ascii="Arial" w:hAnsi="Arial" w:cs="Arial"/>
          <w:color w:val="000000"/>
        </w:rPr>
      </w:pPr>
      <w:r w:rsidRPr="00073905">
        <w:rPr>
          <w:rFonts w:ascii="Arial" w:hAnsi="Arial" w:cs="Arial"/>
          <w:color w:val="000000"/>
        </w:rPr>
        <w:t>Jedan od osnovnih zadataka u rješavanju prijepora oko zahtjeva koje jedinice lokalne i područne samouprave imaju prema Republici Hrvatskoj je u rješavanju suvlasničkih odnosa u kojima se međusobno nalaze. U tom smislu potrebno je popisati sve nekretnine (stanove, poslovne prostore i građevinska zemljišta) na kojima postoji suvlasništvo i gdje god je to moguće i ne preklapaju se interesi, ili zamijeniti suvlasničke omjere na pojedinim nekretninama ili razvrgnuti suvlasničku zajednicu geometrijskom diobom. U praksi bi to, između ostalog, značilo da bi se zamjenom nekretnina formirale veće građevinske čestice pogodne za investicije.</w:t>
      </w:r>
    </w:p>
    <w:p w14:paraId="1DD0D88D" w14:textId="77777777" w:rsidR="00583286" w:rsidRDefault="00583286" w:rsidP="001F62B1">
      <w:pPr>
        <w:spacing w:line="276" w:lineRule="auto"/>
        <w:jc w:val="both"/>
        <w:rPr>
          <w:rFonts w:ascii="Arial" w:hAnsi="Arial" w:cs="Arial"/>
          <w:color w:val="000000"/>
        </w:rPr>
      </w:pPr>
    </w:p>
    <w:p w14:paraId="701057B6" w14:textId="77777777" w:rsidR="000F3AA9" w:rsidRPr="000F3AA9" w:rsidRDefault="000F3AA9" w:rsidP="000F3AA9">
      <w:pPr>
        <w:spacing w:line="276" w:lineRule="auto"/>
        <w:jc w:val="both"/>
        <w:rPr>
          <w:rFonts w:ascii="Arial" w:hAnsi="Arial" w:cs="Arial"/>
          <w:color w:val="000000"/>
        </w:rPr>
      </w:pPr>
      <w:r w:rsidRPr="000F3AA9">
        <w:rPr>
          <w:rFonts w:ascii="Arial" w:hAnsi="Arial" w:cs="Arial"/>
          <w:color w:val="000000"/>
        </w:rPr>
        <w:t>U dijelu koji se odnosi na rješavanje imovinskopravnih odnosa za potrebe realizacije projekata jedinica lokalne i područne (regionalne) samouprave, prije svega, obuhvaćeni su:</w:t>
      </w:r>
    </w:p>
    <w:p w14:paraId="3E01CDB0" w14:textId="77777777" w:rsidR="000F3AA9" w:rsidRPr="000F3AA9" w:rsidRDefault="000F3AA9" w:rsidP="00B571EF">
      <w:pPr>
        <w:numPr>
          <w:ilvl w:val="0"/>
          <w:numId w:val="8"/>
        </w:numPr>
        <w:spacing w:line="276" w:lineRule="auto"/>
        <w:jc w:val="both"/>
        <w:rPr>
          <w:rFonts w:ascii="Arial" w:hAnsi="Arial" w:cs="Arial"/>
          <w:color w:val="000000"/>
        </w:rPr>
      </w:pPr>
      <w:r w:rsidRPr="000F3AA9">
        <w:rPr>
          <w:rFonts w:ascii="Arial" w:hAnsi="Arial" w:cs="Arial"/>
          <w:color w:val="000000"/>
        </w:rPr>
        <w:t>Projekti koji su od općeg javnog ili socijalnog interesa</w:t>
      </w:r>
    </w:p>
    <w:p w14:paraId="663CBA6B" w14:textId="77777777" w:rsidR="000F3AA9" w:rsidRPr="000F3AA9" w:rsidRDefault="000F3AA9" w:rsidP="00B571EF">
      <w:pPr>
        <w:numPr>
          <w:ilvl w:val="0"/>
          <w:numId w:val="8"/>
        </w:numPr>
        <w:spacing w:line="276" w:lineRule="auto"/>
        <w:jc w:val="both"/>
        <w:rPr>
          <w:rFonts w:ascii="Arial" w:hAnsi="Arial" w:cs="Arial"/>
          <w:color w:val="000000"/>
        </w:rPr>
      </w:pPr>
      <w:r w:rsidRPr="000F3AA9">
        <w:rPr>
          <w:rFonts w:ascii="Arial" w:hAnsi="Arial" w:cs="Arial"/>
          <w:color w:val="000000"/>
        </w:rPr>
        <w:t>Projekti od osobitog značaja za gospodarski razvoj poput izgradnje novih, odnosno proširenja postojećih poduzetničkih zona</w:t>
      </w:r>
    </w:p>
    <w:p w14:paraId="42C880C6" w14:textId="77777777" w:rsidR="000F3AA9" w:rsidRPr="000F3AA9" w:rsidRDefault="000F3AA9" w:rsidP="00B571EF">
      <w:pPr>
        <w:numPr>
          <w:ilvl w:val="0"/>
          <w:numId w:val="8"/>
        </w:numPr>
        <w:spacing w:line="276" w:lineRule="auto"/>
        <w:jc w:val="both"/>
        <w:rPr>
          <w:rFonts w:ascii="Arial" w:hAnsi="Arial" w:cs="Arial"/>
          <w:color w:val="000000"/>
        </w:rPr>
      </w:pPr>
      <w:r w:rsidRPr="000F3AA9">
        <w:rPr>
          <w:rFonts w:ascii="Arial" w:hAnsi="Arial" w:cs="Arial"/>
          <w:color w:val="000000"/>
        </w:rPr>
        <w:t>Infrastrukturni projekti jedinica lokalne i područne (regionalne) samouprave</w:t>
      </w:r>
    </w:p>
    <w:p w14:paraId="210106F8" w14:textId="77777777" w:rsidR="00436AD9" w:rsidRPr="00CC0EEB" w:rsidRDefault="000F3AA9" w:rsidP="00B571EF">
      <w:pPr>
        <w:numPr>
          <w:ilvl w:val="0"/>
          <w:numId w:val="8"/>
        </w:numPr>
        <w:spacing w:line="276" w:lineRule="auto"/>
        <w:jc w:val="both"/>
        <w:rPr>
          <w:rFonts w:ascii="Arial" w:hAnsi="Arial" w:cs="Arial"/>
          <w:color w:val="000000"/>
        </w:rPr>
      </w:pPr>
      <w:r w:rsidRPr="000F3AA9">
        <w:rPr>
          <w:rFonts w:ascii="Arial" w:hAnsi="Arial" w:cs="Arial"/>
          <w:color w:val="000000"/>
        </w:rPr>
        <w:t>Projekti jedinica lokalne i područne (regionalne) samouprave koji se financiraju iz fondova Europske unije</w:t>
      </w:r>
      <w:r w:rsidRPr="000F3AA9">
        <w:rPr>
          <w:rFonts w:ascii="Arial" w:hAnsi="Arial" w:cs="Arial"/>
          <w:color w:val="000000"/>
        </w:rPr>
        <w:cr/>
      </w:r>
    </w:p>
    <w:p w14:paraId="3F75262B" w14:textId="77777777" w:rsidR="00FD4675" w:rsidRDefault="005E31AD" w:rsidP="001F62B1">
      <w:pPr>
        <w:spacing w:line="276" w:lineRule="auto"/>
        <w:jc w:val="both"/>
        <w:rPr>
          <w:rFonts w:ascii="Arial" w:hAnsi="Arial" w:cs="Arial"/>
          <w:color w:val="000000"/>
        </w:rPr>
      </w:pPr>
      <w:r w:rsidRPr="00073905">
        <w:rPr>
          <w:rFonts w:ascii="Arial" w:hAnsi="Arial" w:cs="Arial"/>
          <w:color w:val="000000"/>
        </w:rPr>
        <w:t>Zakonom o uređivanju imovinskopravnih odnosa</w:t>
      </w:r>
      <w:r w:rsidR="006422A0" w:rsidRPr="00073905">
        <w:rPr>
          <w:rFonts w:ascii="Arial" w:hAnsi="Arial" w:cs="Arial"/>
          <w:color w:val="000000"/>
        </w:rPr>
        <w:t xml:space="preserve"> u svrhu izgradnje infrastrukturnih građevina („Narodne novine” broj 80/11)</w:t>
      </w:r>
      <w:r w:rsidRPr="00073905">
        <w:rPr>
          <w:rFonts w:ascii="Arial" w:hAnsi="Arial" w:cs="Arial"/>
          <w:color w:val="000000"/>
        </w:rPr>
        <w:t xml:space="preserve"> u cilju osiguravanja pretpostavki za učinkovitije provođenje projekata vezano za izgradnju infrastrukturnih građevina od interesa za Republiku Hrvatsku i u interesu jedinica lokalne i područne (regionalne) samouprave, radi uspješnijeg sudjelovanja u Kohezijskoj politici Europske unije i u korištenju sredstava iz fondova Europske unije, uređuje rješavanje imovinskopravnih odnosa i oslobođenje od plaćanja naknada za stjecanje prava vlasništva, prava služnosti i prava građenja, na zemljištu u vlasništvu Republike Hrvatske i vlasništvu jedinica lokalne, odnosno jedinica područne (regionalne) samouprave.</w:t>
      </w:r>
      <w:r w:rsidR="001578E2" w:rsidRPr="00073905">
        <w:rPr>
          <w:rFonts w:ascii="Arial" w:hAnsi="Arial" w:cs="Arial"/>
          <w:color w:val="000000"/>
        </w:rPr>
        <w:t xml:space="preserve"> </w:t>
      </w:r>
    </w:p>
    <w:p w14:paraId="0C4623CE" w14:textId="77777777" w:rsidR="003C49EF" w:rsidRDefault="003C49EF" w:rsidP="001F62B1">
      <w:pPr>
        <w:spacing w:line="276" w:lineRule="auto"/>
        <w:jc w:val="both"/>
        <w:rPr>
          <w:rFonts w:ascii="Arial" w:hAnsi="Arial" w:cs="Arial"/>
          <w:color w:val="000000"/>
        </w:rPr>
      </w:pPr>
    </w:p>
    <w:p w14:paraId="79D843B0" w14:textId="77777777" w:rsidR="0069607A" w:rsidRPr="00E71B34" w:rsidRDefault="00B571EF" w:rsidP="001F62B1">
      <w:pPr>
        <w:spacing w:line="276" w:lineRule="auto"/>
        <w:jc w:val="both"/>
        <w:rPr>
          <w:rFonts w:ascii="Arial" w:hAnsi="Arial" w:cs="Arial"/>
          <w:color w:val="000000" w:themeColor="text1"/>
        </w:rPr>
      </w:pPr>
      <w:r w:rsidRPr="00E71B34">
        <w:rPr>
          <w:rFonts w:ascii="Arial" w:hAnsi="Arial" w:cs="Arial"/>
          <w:color w:val="000000" w:themeColor="text1"/>
        </w:rPr>
        <w:t>Strategijom upravljanja imovinom definirane</w:t>
      </w:r>
      <w:r w:rsidR="0069607A" w:rsidRPr="00E71B34">
        <w:rPr>
          <w:rFonts w:ascii="Arial" w:hAnsi="Arial" w:cs="Arial"/>
          <w:color w:val="000000" w:themeColor="text1"/>
        </w:rPr>
        <w:t xml:space="preserve"> s</w:t>
      </w:r>
      <w:r w:rsidRPr="00E71B34">
        <w:rPr>
          <w:rFonts w:ascii="Arial" w:hAnsi="Arial" w:cs="Arial"/>
          <w:color w:val="000000" w:themeColor="text1"/>
        </w:rPr>
        <w:t>u</w:t>
      </w:r>
      <w:r w:rsidR="0069607A" w:rsidRPr="00E71B34">
        <w:rPr>
          <w:rFonts w:ascii="Arial" w:hAnsi="Arial" w:cs="Arial"/>
          <w:color w:val="000000" w:themeColor="text1"/>
        </w:rPr>
        <w:t xml:space="preserve"> sljedeće </w:t>
      </w:r>
      <w:r w:rsidR="004607DF" w:rsidRPr="00E71B34">
        <w:rPr>
          <w:rFonts w:ascii="Arial" w:hAnsi="Arial" w:cs="Arial"/>
          <w:color w:val="000000" w:themeColor="text1"/>
        </w:rPr>
        <w:t>smjernice</w:t>
      </w:r>
      <w:r w:rsidR="0069607A" w:rsidRPr="00E71B34">
        <w:rPr>
          <w:rFonts w:ascii="Arial" w:hAnsi="Arial" w:cs="Arial"/>
          <w:color w:val="000000" w:themeColor="text1"/>
        </w:rPr>
        <w:t xml:space="preserve"> vezane za rješavanje imovinsko-pravnih </w:t>
      </w:r>
      <w:r w:rsidR="00F53E72" w:rsidRPr="00E71B34">
        <w:rPr>
          <w:rFonts w:ascii="Arial" w:hAnsi="Arial" w:cs="Arial"/>
          <w:color w:val="000000" w:themeColor="text1"/>
        </w:rPr>
        <w:t>odnosa</w:t>
      </w:r>
      <w:r w:rsidR="0069607A" w:rsidRPr="00E71B34">
        <w:rPr>
          <w:rFonts w:ascii="Arial" w:hAnsi="Arial" w:cs="Arial"/>
          <w:color w:val="000000" w:themeColor="text1"/>
        </w:rPr>
        <w:t>:</w:t>
      </w:r>
    </w:p>
    <w:p w14:paraId="78A9BD6E" w14:textId="77777777" w:rsidR="00A41ECE" w:rsidRPr="00E71B34" w:rsidRDefault="00A41ECE" w:rsidP="00B571EF">
      <w:pPr>
        <w:pStyle w:val="Odlomakpopisa"/>
        <w:numPr>
          <w:ilvl w:val="0"/>
          <w:numId w:val="11"/>
        </w:numPr>
        <w:spacing w:line="276" w:lineRule="auto"/>
        <w:jc w:val="both"/>
        <w:rPr>
          <w:rFonts w:ascii="Arial" w:hAnsi="Arial" w:cs="Arial"/>
          <w:color w:val="000000" w:themeColor="text1"/>
        </w:rPr>
      </w:pPr>
      <w:r w:rsidRPr="00E71B34">
        <w:rPr>
          <w:rFonts w:ascii="Arial" w:hAnsi="Arial" w:cs="Arial"/>
          <w:color w:val="000000" w:themeColor="text1"/>
        </w:rPr>
        <w:t xml:space="preserve">rješavati imovinsko-pravne odnose na nekretninama, kao osnovni preduvjet realizacije investicijskih projekata </w:t>
      </w:r>
    </w:p>
    <w:p w14:paraId="22D526F7" w14:textId="77777777" w:rsidR="00B571EF" w:rsidRPr="00E71B34" w:rsidRDefault="00B571EF" w:rsidP="00B571EF">
      <w:pPr>
        <w:pStyle w:val="Odlomakpopisa"/>
        <w:numPr>
          <w:ilvl w:val="0"/>
          <w:numId w:val="11"/>
        </w:numPr>
        <w:spacing w:line="276" w:lineRule="auto"/>
        <w:jc w:val="both"/>
        <w:rPr>
          <w:rFonts w:ascii="Arial" w:hAnsi="Arial" w:cs="Arial"/>
          <w:color w:val="000000" w:themeColor="text1"/>
        </w:rPr>
      </w:pPr>
      <w:r w:rsidRPr="00E71B34">
        <w:rPr>
          <w:rFonts w:ascii="Arial" w:hAnsi="Arial" w:cs="Arial"/>
          <w:color w:val="000000" w:themeColor="text1"/>
        </w:rPr>
        <w:t>usklađivati podatke u zemljišnim knjigama sa podacima u katastru radi utvrđivanja stvarnog stanja na terenu</w:t>
      </w:r>
    </w:p>
    <w:p w14:paraId="66448AE6" w14:textId="77777777" w:rsidR="00B571EF" w:rsidRPr="00E71B34" w:rsidRDefault="00B571EF" w:rsidP="00B571EF">
      <w:pPr>
        <w:pStyle w:val="Odlomakpopisa"/>
        <w:numPr>
          <w:ilvl w:val="0"/>
          <w:numId w:val="11"/>
        </w:numPr>
        <w:spacing w:line="276" w:lineRule="auto"/>
        <w:jc w:val="both"/>
        <w:rPr>
          <w:rFonts w:ascii="Arial" w:hAnsi="Arial" w:cs="Arial"/>
          <w:color w:val="000000" w:themeColor="text1"/>
        </w:rPr>
      </w:pPr>
      <w:r w:rsidRPr="00E71B34">
        <w:rPr>
          <w:rFonts w:ascii="Arial" w:hAnsi="Arial" w:cs="Arial"/>
          <w:color w:val="000000" w:themeColor="text1"/>
        </w:rPr>
        <w:t>popisati sve nekretnine na kojima postoji suvlasništvo i gdje god je to moguće, zamijeniti suvlasničke omjere na pojedinim nekretninama ili provesti razvrgnuće suvlasničke zajednice</w:t>
      </w:r>
    </w:p>
    <w:p w14:paraId="6E918A18" w14:textId="77777777" w:rsidR="00A41ECE" w:rsidRPr="00E71B34" w:rsidRDefault="00A41ECE" w:rsidP="005D457E">
      <w:pPr>
        <w:pStyle w:val="Odlomakpopisa"/>
        <w:spacing w:line="276" w:lineRule="auto"/>
        <w:ind w:left="720"/>
        <w:jc w:val="both"/>
        <w:rPr>
          <w:rFonts w:ascii="Arial" w:hAnsi="Arial" w:cs="Arial"/>
          <w:color w:val="000000" w:themeColor="text1"/>
        </w:rPr>
      </w:pPr>
    </w:p>
    <w:p w14:paraId="606BB42D" w14:textId="77777777" w:rsidR="00A41ECE" w:rsidRPr="00E71B34" w:rsidRDefault="00A41ECE" w:rsidP="00A41ECE">
      <w:pPr>
        <w:spacing w:line="276" w:lineRule="auto"/>
        <w:rPr>
          <w:rFonts w:ascii="Arial" w:hAnsi="Arial" w:cs="Arial"/>
          <w:color w:val="000000" w:themeColor="text1"/>
        </w:rPr>
      </w:pPr>
      <w:r w:rsidRPr="00E71B34">
        <w:rPr>
          <w:rFonts w:ascii="Arial" w:hAnsi="Arial" w:cs="Arial"/>
          <w:color w:val="000000" w:themeColor="text1"/>
        </w:rPr>
        <w:lastRenderedPageBreak/>
        <w:t>Planom upravljanja imovinom definiraju se sljedeće smjernice vezane za rješavanje imovinsko-pravnih odnosa:</w:t>
      </w:r>
    </w:p>
    <w:p w14:paraId="1EEC0D1F" w14:textId="77777777" w:rsidR="00A41ECE" w:rsidRPr="00E71B34" w:rsidRDefault="00A41ECE" w:rsidP="00B571EF">
      <w:pPr>
        <w:pStyle w:val="Odlomakpopisa"/>
        <w:numPr>
          <w:ilvl w:val="0"/>
          <w:numId w:val="20"/>
        </w:numPr>
        <w:spacing w:line="276" w:lineRule="auto"/>
        <w:rPr>
          <w:rFonts w:ascii="Arial" w:hAnsi="Arial" w:cs="Arial"/>
          <w:color w:val="000000" w:themeColor="text1"/>
        </w:rPr>
      </w:pPr>
      <w:r w:rsidRPr="00E71B34">
        <w:rPr>
          <w:rFonts w:ascii="Arial" w:hAnsi="Arial" w:cs="Arial"/>
          <w:color w:val="000000" w:themeColor="text1"/>
        </w:rPr>
        <w:t>u poslovnim knjigama evidentirati, te u financijskim izvještajima iskazati imovinu (nekretnine) za koju su riješeni imovinsko-pravni odnosi, prema procijenjenim vrijednostima sudskog vještak</w:t>
      </w:r>
      <w:r w:rsidR="00AF420E" w:rsidRPr="00E71B34">
        <w:rPr>
          <w:rFonts w:ascii="Arial" w:hAnsi="Arial" w:cs="Arial"/>
          <w:color w:val="000000" w:themeColor="text1"/>
        </w:rPr>
        <w:t>a</w:t>
      </w:r>
    </w:p>
    <w:p w14:paraId="60C031E1" w14:textId="77777777" w:rsidR="00A41ECE" w:rsidRPr="00A41ECE" w:rsidRDefault="00A41ECE" w:rsidP="00A41ECE">
      <w:pPr>
        <w:spacing w:line="276" w:lineRule="auto"/>
        <w:jc w:val="both"/>
        <w:rPr>
          <w:rFonts w:ascii="Arial" w:hAnsi="Arial" w:cs="Arial"/>
          <w:color w:val="000000"/>
        </w:rPr>
      </w:pPr>
    </w:p>
    <w:p w14:paraId="484679DA" w14:textId="77777777" w:rsidR="006C41EF" w:rsidRPr="00F42B64" w:rsidRDefault="006C41EF" w:rsidP="006C41EF">
      <w:pPr>
        <w:spacing w:line="276" w:lineRule="auto"/>
        <w:jc w:val="both"/>
        <w:rPr>
          <w:rFonts w:ascii="Arial" w:hAnsi="Arial" w:cs="Arial"/>
          <w:color w:val="000000" w:themeColor="text1"/>
        </w:rPr>
      </w:pPr>
      <w:r w:rsidRPr="00F42B64">
        <w:rPr>
          <w:rFonts w:ascii="Arial" w:hAnsi="Arial" w:cs="Arial"/>
          <w:color w:val="000000" w:themeColor="text1"/>
        </w:rPr>
        <w:t>T</w:t>
      </w:r>
      <w:r>
        <w:rPr>
          <w:rFonts w:ascii="Arial" w:hAnsi="Arial" w:cs="Arial"/>
          <w:color w:val="000000" w:themeColor="text1"/>
        </w:rPr>
        <w:t>ijekom 202</w:t>
      </w:r>
      <w:r w:rsidR="00A55490">
        <w:rPr>
          <w:rFonts w:ascii="Arial" w:hAnsi="Arial" w:cs="Arial"/>
          <w:color w:val="000000" w:themeColor="text1"/>
        </w:rPr>
        <w:t>1</w:t>
      </w:r>
      <w:r>
        <w:rPr>
          <w:rFonts w:ascii="Arial" w:hAnsi="Arial" w:cs="Arial"/>
          <w:color w:val="000000" w:themeColor="text1"/>
        </w:rPr>
        <w:t xml:space="preserve">. godine, </w:t>
      </w:r>
      <w:r w:rsidR="00F807B7">
        <w:rPr>
          <w:rFonts w:ascii="Arial" w:hAnsi="Arial" w:cs="Arial"/>
          <w:color w:val="000000" w:themeColor="text1"/>
        </w:rPr>
        <w:t xml:space="preserve">ukoliko bude potrebno, </w:t>
      </w:r>
      <w:r>
        <w:rPr>
          <w:rFonts w:ascii="Arial" w:hAnsi="Arial" w:cs="Arial"/>
          <w:color w:val="000000" w:themeColor="text1"/>
        </w:rPr>
        <w:t xml:space="preserve">Općina </w:t>
      </w:r>
      <w:r w:rsidR="00AF420E">
        <w:rPr>
          <w:rFonts w:ascii="Arial" w:hAnsi="Arial" w:cs="Arial"/>
          <w:color w:val="000000" w:themeColor="text1"/>
        </w:rPr>
        <w:t>Brestovac</w:t>
      </w:r>
      <w:r w:rsidRPr="00F42B64">
        <w:rPr>
          <w:rFonts w:ascii="Arial" w:hAnsi="Arial" w:cs="Arial"/>
          <w:color w:val="000000" w:themeColor="text1"/>
        </w:rPr>
        <w:t xml:space="preserve"> planira pokrenuti postupke rješavanja imovinsko-pravnih pitanja. Prema potrebi provodit će se geodetska snimanja na području Općine, a radi usklađenja stvarnog stanja na terenu s onim u postojećim dokumentima. Na taj način uskladit će se stanje katastarskih čestica, kako u izvadcima u Katastru, tako i u izvadcima u Zemljišnoj knjizi, a radi utvrđivanja vlasništva nad pojedinim katastarskim česticama.</w:t>
      </w:r>
    </w:p>
    <w:p w14:paraId="52BD765D" w14:textId="77777777" w:rsidR="0059165A" w:rsidRPr="00073905" w:rsidRDefault="0059165A" w:rsidP="001F62B1">
      <w:pPr>
        <w:spacing w:line="276" w:lineRule="auto"/>
        <w:jc w:val="both"/>
        <w:rPr>
          <w:rFonts w:ascii="Arial" w:hAnsi="Arial" w:cs="Arial"/>
          <w:color w:val="FF0000"/>
        </w:rPr>
      </w:pPr>
    </w:p>
    <w:p w14:paraId="4972A347" w14:textId="77777777" w:rsidR="00973A50" w:rsidRPr="00753DD7" w:rsidRDefault="00A95277" w:rsidP="0045235A">
      <w:pPr>
        <w:pStyle w:val="Naslov1"/>
        <w:jc w:val="center"/>
        <w:rPr>
          <w:rFonts w:ascii="Arial" w:hAnsi="Arial" w:cs="Arial"/>
        </w:rPr>
      </w:pPr>
      <w:r w:rsidRPr="00753DD7">
        <w:rPr>
          <w:rFonts w:ascii="Arial" w:hAnsi="Arial" w:cs="Arial"/>
        </w:rPr>
        <w:t xml:space="preserve">PLAN POSTUPAKA VEZANIH UZ SAVJETOVANJE SA ZAINTERESIRANOM JAVNOŠĆU I PRAVO NA PRISTUP INFORMACIJAMA KOJE SE TIČU UPRAVLJANJA I RASPOLAGANJA IMOVINOM U VLASNIŠTVU </w:t>
      </w:r>
      <w:r w:rsidR="00172588" w:rsidRPr="00753DD7">
        <w:rPr>
          <w:rFonts w:ascii="Arial" w:hAnsi="Arial" w:cs="Arial"/>
        </w:rPr>
        <w:t>OPĆINE</w:t>
      </w:r>
    </w:p>
    <w:p w14:paraId="4DEEBE4C" w14:textId="77777777" w:rsidR="003D7D59" w:rsidRDefault="003D7D59" w:rsidP="001A3837">
      <w:pPr>
        <w:spacing w:line="276" w:lineRule="auto"/>
        <w:jc w:val="both"/>
        <w:rPr>
          <w:rFonts w:ascii="Arial" w:hAnsi="Arial" w:cs="Arial"/>
          <w:color w:val="000000" w:themeColor="text1"/>
        </w:rPr>
      </w:pPr>
    </w:p>
    <w:p w14:paraId="5B074BD7" w14:textId="77777777" w:rsidR="00E94755" w:rsidRDefault="00E94755" w:rsidP="00E94755">
      <w:pPr>
        <w:spacing w:line="276" w:lineRule="auto"/>
        <w:jc w:val="both"/>
        <w:rPr>
          <w:rFonts w:ascii="Arial" w:hAnsi="Arial" w:cs="Arial"/>
          <w:color w:val="000000" w:themeColor="text1"/>
        </w:rPr>
      </w:pPr>
      <w:r w:rsidRPr="008C09C1">
        <w:rPr>
          <w:rFonts w:ascii="Arial" w:hAnsi="Arial" w:cs="Arial"/>
          <w:color w:val="000000" w:themeColor="text1"/>
        </w:rPr>
        <w:t xml:space="preserve">Kontinuiranom i redovitom objavom informacija koje se tiču upravljanja i raspolaganja imovinom na Internet stranici </w:t>
      </w:r>
      <w:r>
        <w:rPr>
          <w:rFonts w:ascii="Arial" w:hAnsi="Arial" w:cs="Arial"/>
          <w:color w:val="000000" w:themeColor="text1"/>
        </w:rPr>
        <w:t xml:space="preserve">Općine </w:t>
      </w:r>
      <w:r w:rsidR="00AF420E">
        <w:rPr>
          <w:rFonts w:ascii="Arial" w:hAnsi="Arial" w:cs="Arial"/>
          <w:color w:val="000000" w:themeColor="text1"/>
        </w:rPr>
        <w:t>Brestovac</w:t>
      </w:r>
      <w:r>
        <w:rPr>
          <w:rFonts w:ascii="Arial" w:hAnsi="Arial" w:cs="Arial"/>
          <w:color w:val="000000" w:themeColor="text1"/>
        </w:rPr>
        <w:t xml:space="preserve"> </w:t>
      </w:r>
      <w:r w:rsidRPr="008C09C1">
        <w:rPr>
          <w:rFonts w:ascii="Arial" w:hAnsi="Arial" w:cs="Arial"/>
          <w:color w:val="000000" w:themeColor="text1"/>
        </w:rPr>
        <w:t xml:space="preserve">zainteresiranoj javnosti omogućava se uvid u rad </w:t>
      </w:r>
      <w:r>
        <w:rPr>
          <w:rFonts w:ascii="Arial" w:hAnsi="Arial" w:cs="Arial"/>
          <w:color w:val="000000" w:themeColor="text1"/>
        </w:rPr>
        <w:t xml:space="preserve">općinske uprave </w:t>
      </w:r>
      <w:r w:rsidRPr="008C09C1">
        <w:rPr>
          <w:rFonts w:ascii="Arial" w:hAnsi="Arial" w:cs="Arial"/>
          <w:color w:val="000000" w:themeColor="text1"/>
        </w:rPr>
        <w:t xml:space="preserve">te se povećava transparentnost i učinkovitost cjelokupnog sustava upravljanja imovinom u vlasništvu </w:t>
      </w:r>
      <w:r w:rsidRPr="0055551C">
        <w:rPr>
          <w:rFonts w:ascii="Arial" w:hAnsi="Arial" w:cs="Arial"/>
          <w:color w:val="000000" w:themeColor="text1"/>
        </w:rPr>
        <w:t xml:space="preserve">Općine </w:t>
      </w:r>
      <w:r w:rsidR="00AF420E">
        <w:rPr>
          <w:rFonts w:ascii="Arial" w:hAnsi="Arial" w:cs="Arial"/>
          <w:color w:val="000000" w:themeColor="text1"/>
        </w:rPr>
        <w:t>Brestovac</w:t>
      </w:r>
      <w:r>
        <w:rPr>
          <w:rFonts w:ascii="Arial" w:hAnsi="Arial" w:cs="Arial"/>
          <w:color w:val="000000" w:themeColor="text1"/>
        </w:rPr>
        <w:t>.</w:t>
      </w:r>
    </w:p>
    <w:p w14:paraId="41F555F7" w14:textId="77777777" w:rsidR="00E94755" w:rsidRDefault="00E94755" w:rsidP="001A3837">
      <w:pPr>
        <w:spacing w:line="276" w:lineRule="auto"/>
        <w:jc w:val="both"/>
        <w:rPr>
          <w:rFonts w:ascii="Arial" w:hAnsi="Arial" w:cs="Arial"/>
          <w:color w:val="000000" w:themeColor="text1"/>
        </w:rPr>
      </w:pPr>
    </w:p>
    <w:p w14:paraId="7BEFBCEB" w14:textId="77777777" w:rsidR="00E24AC6" w:rsidRPr="00496DB5" w:rsidRDefault="00E24AC6" w:rsidP="00E24AC6">
      <w:pPr>
        <w:spacing w:line="276" w:lineRule="auto"/>
        <w:jc w:val="both"/>
        <w:rPr>
          <w:rFonts w:ascii="Arial" w:hAnsi="Arial" w:cs="Arial"/>
          <w:color w:val="000000" w:themeColor="text1"/>
        </w:rPr>
      </w:pPr>
      <w:r w:rsidRPr="00496DB5">
        <w:rPr>
          <w:rFonts w:ascii="Arial" w:hAnsi="Arial" w:cs="Arial"/>
          <w:color w:val="000000" w:themeColor="text1"/>
        </w:rPr>
        <w:t xml:space="preserve">Strategijom upravljanja imovinom Općine </w:t>
      </w:r>
      <w:r w:rsidR="00AF420E" w:rsidRPr="00496DB5">
        <w:rPr>
          <w:rFonts w:ascii="Arial" w:hAnsi="Arial" w:cs="Arial"/>
          <w:color w:val="000000" w:themeColor="text1"/>
        </w:rPr>
        <w:t>Brestovac</w:t>
      </w:r>
      <w:r w:rsidRPr="00496DB5">
        <w:rPr>
          <w:rFonts w:ascii="Arial" w:hAnsi="Arial" w:cs="Arial"/>
          <w:color w:val="000000" w:themeColor="text1"/>
        </w:rPr>
        <w:t xml:space="preserve"> definirane su sljedeće smjernice vezane uz savjetovanje sa zainteresiranom javnošću i pravo na pristup informacijama:</w:t>
      </w:r>
    </w:p>
    <w:p w14:paraId="372F7B8F" w14:textId="77777777" w:rsidR="00E24AC6" w:rsidRPr="00496DB5" w:rsidRDefault="00E24AC6" w:rsidP="00E24AC6">
      <w:pPr>
        <w:pStyle w:val="Odlomakpopisa"/>
        <w:numPr>
          <w:ilvl w:val="0"/>
          <w:numId w:val="21"/>
        </w:numPr>
        <w:spacing w:line="276" w:lineRule="auto"/>
        <w:jc w:val="both"/>
        <w:rPr>
          <w:rFonts w:ascii="Arial" w:hAnsi="Arial" w:cs="Arial"/>
          <w:color w:val="000000" w:themeColor="text1"/>
        </w:rPr>
      </w:pPr>
      <w:r w:rsidRPr="00496DB5">
        <w:rPr>
          <w:rFonts w:ascii="Arial" w:hAnsi="Arial" w:cs="Arial"/>
          <w:color w:val="000000" w:themeColor="text1"/>
        </w:rPr>
        <w:t xml:space="preserve">na službenoj internet stranici omogućiti pristup dokumentima upravljanja i raspolaganja imovinom u vlasništvu Općine </w:t>
      </w:r>
      <w:r w:rsidR="00AF420E" w:rsidRPr="00496DB5">
        <w:rPr>
          <w:rFonts w:ascii="Arial" w:hAnsi="Arial" w:cs="Arial"/>
          <w:color w:val="000000" w:themeColor="text1"/>
        </w:rPr>
        <w:t>Brestovac</w:t>
      </w:r>
    </w:p>
    <w:p w14:paraId="33A3DDEA" w14:textId="77777777" w:rsidR="00E24AC6" w:rsidRPr="00496DB5" w:rsidRDefault="00E24AC6" w:rsidP="00E24AC6">
      <w:pPr>
        <w:spacing w:line="276" w:lineRule="auto"/>
        <w:jc w:val="both"/>
        <w:rPr>
          <w:rFonts w:ascii="Arial" w:hAnsi="Arial" w:cs="Arial"/>
          <w:color w:val="000000" w:themeColor="text1"/>
        </w:rPr>
      </w:pPr>
    </w:p>
    <w:p w14:paraId="30851FFE" w14:textId="77777777" w:rsidR="00E24AC6" w:rsidRPr="00496DB5" w:rsidRDefault="00E24AC6" w:rsidP="00E24AC6">
      <w:pPr>
        <w:spacing w:line="276" w:lineRule="auto"/>
        <w:jc w:val="both"/>
        <w:rPr>
          <w:rFonts w:ascii="Arial" w:hAnsi="Arial" w:cs="Arial"/>
          <w:color w:val="000000" w:themeColor="text1"/>
        </w:rPr>
      </w:pPr>
      <w:r w:rsidRPr="00496DB5">
        <w:rPr>
          <w:rFonts w:ascii="Arial" w:hAnsi="Arial" w:cs="Arial"/>
          <w:color w:val="000000" w:themeColor="text1"/>
        </w:rPr>
        <w:t>Planom upravljanja imovinom definiraju se sljedeće smjernice vezane uz savjetovanje sa zainteresiranom javnošću i pravo na pristup informacijama:</w:t>
      </w:r>
    </w:p>
    <w:p w14:paraId="7E291FC6" w14:textId="77777777" w:rsidR="00E24AC6" w:rsidRPr="00496DB5" w:rsidRDefault="00E24AC6" w:rsidP="00E24AC6">
      <w:pPr>
        <w:pStyle w:val="Odlomakpopisa"/>
        <w:numPr>
          <w:ilvl w:val="0"/>
          <w:numId w:val="21"/>
        </w:numPr>
        <w:spacing w:line="276" w:lineRule="auto"/>
        <w:jc w:val="both"/>
        <w:rPr>
          <w:rFonts w:ascii="Arial" w:hAnsi="Arial" w:cs="Arial"/>
          <w:color w:val="000000" w:themeColor="text1"/>
        </w:rPr>
      </w:pPr>
      <w:r w:rsidRPr="00496DB5">
        <w:rPr>
          <w:rFonts w:ascii="Arial" w:hAnsi="Arial" w:cs="Arial"/>
          <w:color w:val="000000" w:themeColor="text1"/>
        </w:rPr>
        <w:t>nastaviti sa redovitom i proaktivnom objavom dokumenata upravljanja i raspolaganja imovinom na internetskoj stranici Općine</w:t>
      </w:r>
    </w:p>
    <w:p w14:paraId="0AB4DA3B" w14:textId="77777777" w:rsidR="00E24AC6" w:rsidRPr="00496DB5" w:rsidRDefault="00E24AC6" w:rsidP="00E24AC6">
      <w:pPr>
        <w:pStyle w:val="Odlomakpopisa"/>
        <w:numPr>
          <w:ilvl w:val="0"/>
          <w:numId w:val="21"/>
        </w:numPr>
        <w:spacing w:line="276" w:lineRule="auto"/>
        <w:jc w:val="both"/>
        <w:rPr>
          <w:rFonts w:ascii="Arial" w:hAnsi="Arial" w:cs="Arial"/>
          <w:color w:val="000000" w:themeColor="text1"/>
        </w:rPr>
      </w:pPr>
      <w:r w:rsidRPr="00496DB5">
        <w:rPr>
          <w:rFonts w:ascii="Arial" w:hAnsi="Arial" w:cs="Arial"/>
          <w:color w:val="000000" w:themeColor="text1"/>
        </w:rPr>
        <w:t>provoditi savjetovanje sa zainteresiranom javnošću i pravo na pristup informacijama koje se tiču upravljanja i raspolaganja imovinom u vlasništvu Općine</w:t>
      </w:r>
    </w:p>
    <w:p w14:paraId="5724C11B" w14:textId="77777777" w:rsidR="00E94755" w:rsidRDefault="00E94755" w:rsidP="00E94755">
      <w:pPr>
        <w:pStyle w:val="Odlomakpopisa"/>
        <w:spacing w:line="276" w:lineRule="auto"/>
        <w:ind w:left="720"/>
        <w:jc w:val="both"/>
        <w:rPr>
          <w:rFonts w:ascii="Arial" w:hAnsi="Arial" w:cs="Arial"/>
          <w:color w:val="000000" w:themeColor="text1"/>
        </w:rPr>
      </w:pPr>
    </w:p>
    <w:p w14:paraId="38110113" w14:textId="77777777" w:rsidR="00E24AC6" w:rsidRDefault="00E24AC6" w:rsidP="00E94755">
      <w:pPr>
        <w:pStyle w:val="Odlomakpopisa"/>
        <w:spacing w:line="276" w:lineRule="auto"/>
        <w:ind w:left="720"/>
        <w:jc w:val="both"/>
        <w:rPr>
          <w:rFonts w:ascii="Arial" w:hAnsi="Arial" w:cs="Arial"/>
          <w:color w:val="000000" w:themeColor="text1"/>
        </w:rPr>
      </w:pPr>
    </w:p>
    <w:p w14:paraId="7F630EB0" w14:textId="77777777" w:rsidR="00E24AC6" w:rsidRDefault="00E24AC6" w:rsidP="00E94755">
      <w:pPr>
        <w:pStyle w:val="Odlomakpopisa"/>
        <w:spacing w:line="276" w:lineRule="auto"/>
        <w:ind w:left="720"/>
        <w:jc w:val="both"/>
        <w:rPr>
          <w:rFonts w:ascii="Arial" w:hAnsi="Arial" w:cs="Arial"/>
          <w:color w:val="000000" w:themeColor="text1"/>
        </w:rPr>
      </w:pPr>
    </w:p>
    <w:p w14:paraId="16377F82" w14:textId="77777777" w:rsidR="00E24AC6" w:rsidRDefault="00E24AC6" w:rsidP="00E94755">
      <w:pPr>
        <w:pStyle w:val="Odlomakpopisa"/>
        <w:spacing w:line="276" w:lineRule="auto"/>
        <w:ind w:left="720"/>
        <w:jc w:val="both"/>
        <w:rPr>
          <w:rFonts w:ascii="Arial" w:hAnsi="Arial" w:cs="Arial"/>
          <w:color w:val="000000" w:themeColor="text1"/>
        </w:rPr>
      </w:pPr>
    </w:p>
    <w:p w14:paraId="6A236495" w14:textId="77777777" w:rsidR="00E24AC6" w:rsidRDefault="00E24AC6" w:rsidP="00E94755">
      <w:pPr>
        <w:pStyle w:val="Odlomakpopisa"/>
        <w:spacing w:line="276" w:lineRule="auto"/>
        <w:ind w:left="720"/>
        <w:jc w:val="both"/>
        <w:rPr>
          <w:rFonts w:ascii="Arial" w:hAnsi="Arial" w:cs="Arial"/>
          <w:color w:val="000000" w:themeColor="text1"/>
        </w:rPr>
      </w:pPr>
    </w:p>
    <w:p w14:paraId="6AD69778" w14:textId="77777777" w:rsidR="00E24AC6" w:rsidRDefault="00E24AC6" w:rsidP="00E94755">
      <w:pPr>
        <w:pStyle w:val="Odlomakpopisa"/>
        <w:spacing w:line="276" w:lineRule="auto"/>
        <w:ind w:left="720"/>
        <w:jc w:val="both"/>
        <w:rPr>
          <w:rFonts w:ascii="Arial" w:hAnsi="Arial" w:cs="Arial"/>
          <w:color w:val="000000" w:themeColor="text1"/>
        </w:rPr>
      </w:pPr>
    </w:p>
    <w:p w14:paraId="457DD3A6" w14:textId="1CF3CB26" w:rsidR="00E24AC6" w:rsidRDefault="00E24AC6" w:rsidP="00E94755">
      <w:pPr>
        <w:pStyle w:val="Odlomakpopisa"/>
        <w:spacing w:line="276" w:lineRule="auto"/>
        <w:ind w:left="720"/>
        <w:jc w:val="both"/>
        <w:rPr>
          <w:rFonts w:ascii="Arial" w:hAnsi="Arial" w:cs="Arial"/>
          <w:color w:val="000000" w:themeColor="text1"/>
        </w:rPr>
      </w:pPr>
    </w:p>
    <w:p w14:paraId="4FC52C39" w14:textId="77777777" w:rsidR="005754AE" w:rsidRDefault="005754AE" w:rsidP="00E94755">
      <w:pPr>
        <w:pStyle w:val="Odlomakpopisa"/>
        <w:spacing w:line="276" w:lineRule="auto"/>
        <w:ind w:left="720"/>
        <w:jc w:val="both"/>
        <w:rPr>
          <w:rFonts w:ascii="Arial" w:hAnsi="Arial" w:cs="Arial"/>
          <w:color w:val="000000" w:themeColor="text1"/>
        </w:rPr>
      </w:pPr>
    </w:p>
    <w:p w14:paraId="072D674B" w14:textId="77777777" w:rsidR="00E24AC6" w:rsidRDefault="00E24AC6" w:rsidP="00E94755">
      <w:pPr>
        <w:pStyle w:val="Odlomakpopisa"/>
        <w:spacing w:line="276" w:lineRule="auto"/>
        <w:ind w:left="720"/>
        <w:jc w:val="both"/>
        <w:rPr>
          <w:rFonts w:ascii="Arial" w:hAnsi="Arial" w:cs="Arial"/>
          <w:color w:val="000000" w:themeColor="text1"/>
        </w:rPr>
      </w:pPr>
    </w:p>
    <w:p w14:paraId="73E04F81" w14:textId="77777777" w:rsidR="00A56E68" w:rsidRDefault="00A56E68" w:rsidP="00E94755">
      <w:pPr>
        <w:pStyle w:val="Odlomakpopisa"/>
        <w:spacing w:line="276" w:lineRule="auto"/>
        <w:ind w:left="720"/>
        <w:jc w:val="both"/>
        <w:rPr>
          <w:rFonts w:ascii="Arial" w:hAnsi="Arial" w:cs="Arial"/>
          <w:color w:val="000000" w:themeColor="text1"/>
        </w:rPr>
      </w:pPr>
    </w:p>
    <w:p w14:paraId="7F570EF5" w14:textId="77777777" w:rsidR="00A56E68" w:rsidRPr="00E94755" w:rsidRDefault="00A56E68" w:rsidP="00E94755">
      <w:pPr>
        <w:pStyle w:val="Odlomakpopisa"/>
        <w:spacing w:line="276" w:lineRule="auto"/>
        <w:ind w:left="720"/>
        <w:jc w:val="both"/>
        <w:rPr>
          <w:rFonts w:ascii="Arial" w:hAnsi="Arial" w:cs="Arial"/>
          <w:color w:val="000000" w:themeColor="text1"/>
        </w:rPr>
      </w:pPr>
    </w:p>
    <w:p w14:paraId="49E5BA06" w14:textId="77777777" w:rsidR="00FD4E23" w:rsidRPr="00753DD7" w:rsidRDefault="00390D71" w:rsidP="0045235A">
      <w:pPr>
        <w:pStyle w:val="Naslov1"/>
        <w:jc w:val="center"/>
        <w:rPr>
          <w:rFonts w:ascii="Arial" w:hAnsi="Arial" w:cs="Arial"/>
        </w:rPr>
      </w:pPr>
      <w:r w:rsidRPr="00753DD7">
        <w:rPr>
          <w:rFonts w:ascii="Arial" w:hAnsi="Arial" w:cs="Arial"/>
        </w:rPr>
        <w:lastRenderedPageBreak/>
        <w:t>PLAN ZAHTJEVA ZA DAROVANJE NEKRETNINA UPUĆEN</w:t>
      </w:r>
      <w:r w:rsidR="00D72D93" w:rsidRPr="00753DD7">
        <w:rPr>
          <w:rFonts w:ascii="Arial" w:hAnsi="Arial" w:cs="Arial"/>
        </w:rPr>
        <w:t>IH</w:t>
      </w:r>
      <w:r w:rsidRPr="00753DD7">
        <w:rPr>
          <w:rFonts w:ascii="Arial" w:hAnsi="Arial" w:cs="Arial"/>
        </w:rPr>
        <w:t xml:space="preserve"> MINISTARSTVU DRŽAVNE IMOVINE</w:t>
      </w:r>
    </w:p>
    <w:p w14:paraId="0D1E5D1D" w14:textId="77777777" w:rsidR="002544F0" w:rsidRPr="00073905" w:rsidRDefault="002544F0" w:rsidP="001F62B1">
      <w:pPr>
        <w:spacing w:line="276" w:lineRule="auto"/>
        <w:jc w:val="both"/>
        <w:rPr>
          <w:rFonts w:ascii="Arial" w:hAnsi="Arial" w:cs="Arial"/>
          <w:color w:val="000000"/>
        </w:rPr>
      </w:pPr>
    </w:p>
    <w:p w14:paraId="60E6C859" w14:textId="77777777" w:rsidR="00FD4E23" w:rsidRPr="00073905" w:rsidRDefault="00390D71" w:rsidP="001F62B1">
      <w:pPr>
        <w:spacing w:line="276" w:lineRule="auto"/>
        <w:jc w:val="both"/>
        <w:rPr>
          <w:rFonts w:ascii="Arial" w:hAnsi="Arial" w:cs="Arial"/>
        </w:rPr>
      </w:pPr>
      <w:r w:rsidRPr="00073905">
        <w:rPr>
          <w:rFonts w:ascii="Arial" w:hAnsi="Arial" w:cs="Arial"/>
        </w:rPr>
        <w:t>Nekretnine u vlasništvu Republike Hrvatske mogu se darovati jedinicama lokalne i područne (regionalne) samouprave.</w:t>
      </w:r>
    </w:p>
    <w:p w14:paraId="10A0DB9F" w14:textId="77777777" w:rsidR="00B53AEF" w:rsidRPr="00073905" w:rsidRDefault="00B53AEF" w:rsidP="001F62B1">
      <w:pPr>
        <w:spacing w:line="276" w:lineRule="auto"/>
        <w:jc w:val="both"/>
        <w:rPr>
          <w:rFonts w:ascii="Arial" w:hAnsi="Arial" w:cs="Arial"/>
        </w:rPr>
      </w:pPr>
    </w:p>
    <w:p w14:paraId="06161BB6" w14:textId="77777777" w:rsidR="00B53AEF" w:rsidRPr="00073905" w:rsidRDefault="00B53AEF" w:rsidP="00B53AEF">
      <w:pPr>
        <w:spacing w:line="276" w:lineRule="auto"/>
        <w:jc w:val="both"/>
        <w:rPr>
          <w:rFonts w:ascii="Arial" w:hAnsi="Arial" w:cs="Arial"/>
          <w:color w:val="000000"/>
        </w:rPr>
      </w:pPr>
      <w:r w:rsidRPr="00073905">
        <w:rPr>
          <w:rFonts w:ascii="Arial" w:hAnsi="Arial" w:cs="Arial"/>
          <w:color w:val="000000"/>
        </w:rPr>
        <w:t>Nekretnine u vlasništvu Republike Hrvatske mogu se darovati u svrhu:</w:t>
      </w:r>
    </w:p>
    <w:p w14:paraId="1931CA65" w14:textId="77777777" w:rsidR="00B53AEF" w:rsidRPr="00073905" w:rsidRDefault="00B53AEF" w:rsidP="00B571EF">
      <w:pPr>
        <w:pStyle w:val="Odlomakpopisa"/>
        <w:numPr>
          <w:ilvl w:val="0"/>
          <w:numId w:val="7"/>
        </w:numPr>
        <w:spacing w:line="276" w:lineRule="auto"/>
        <w:jc w:val="both"/>
        <w:rPr>
          <w:rFonts w:ascii="Arial" w:hAnsi="Arial" w:cs="Arial"/>
          <w:color w:val="000000"/>
        </w:rPr>
      </w:pPr>
      <w:r w:rsidRPr="00073905">
        <w:rPr>
          <w:rFonts w:ascii="Arial" w:hAnsi="Arial" w:cs="Arial"/>
          <w:color w:val="000000"/>
        </w:rPr>
        <w:t>ostvarenja projekata koji su od osobitog značenja za gospodarski razvoj, poput izgradnje poduzetničkih zona te realizacije strateških investicijskih projekata od šireg značaja za Republiku Hrvatsku i/ili jedinice lokalne i područne (regionalne) samouprave, koji su kao takvi utvrđeni od strane nadležnog tijela jedinica lokalne i područne (regionalne) samouprave,</w:t>
      </w:r>
    </w:p>
    <w:p w14:paraId="262E3DCA" w14:textId="77777777" w:rsidR="00B53AEF" w:rsidRPr="00073905" w:rsidRDefault="00B53AEF" w:rsidP="00B571EF">
      <w:pPr>
        <w:pStyle w:val="Odlomakpopisa"/>
        <w:numPr>
          <w:ilvl w:val="0"/>
          <w:numId w:val="7"/>
        </w:numPr>
        <w:spacing w:line="276" w:lineRule="auto"/>
        <w:jc w:val="both"/>
        <w:rPr>
          <w:rFonts w:ascii="Arial" w:hAnsi="Arial" w:cs="Arial"/>
          <w:color w:val="000000"/>
        </w:rPr>
      </w:pPr>
      <w:r w:rsidRPr="00073905">
        <w:rPr>
          <w:rFonts w:ascii="Arial" w:hAnsi="Arial" w:cs="Arial"/>
          <w:color w:val="000000"/>
        </w:rPr>
        <w:t>ostvarenja projekata koji su od općeg javnog ili socijalnog interesa, poput izgradnje škola, dječjih vrtića, bolnica, domova zdravlja, društvenih domova, izgradnje spomen obilježja i memorijalnih centara, groblja, ustanova socijalne skrbi, provođenje programa deinstitucionalizacije osoba s invaliditetom, izgradnje sportskih i drugih sličnih objekata i provedbe programa prema Zakonu o društveno poticanoj stanogradnji, ukoliko se ne osniva pravo građenja, i</w:t>
      </w:r>
    </w:p>
    <w:p w14:paraId="57053198" w14:textId="77777777" w:rsidR="00B53AEF" w:rsidRPr="00073905" w:rsidRDefault="00B53AEF" w:rsidP="00B571EF">
      <w:pPr>
        <w:pStyle w:val="Odlomakpopisa"/>
        <w:numPr>
          <w:ilvl w:val="0"/>
          <w:numId w:val="7"/>
        </w:numPr>
        <w:spacing w:line="276" w:lineRule="auto"/>
        <w:jc w:val="both"/>
        <w:rPr>
          <w:rFonts w:ascii="Arial" w:hAnsi="Arial" w:cs="Arial"/>
          <w:color w:val="000000"/>
        </w:rPr>
      </w:pPr>
      <w:r w:rsidRPr="00073905">
        <w:rPr>
          <w:rFonts w:ascii="Arial" w:hAnsi="Arial" w:cs="Arial"/>
          <w:color w:val="000000"/>
        </w:rPr>
        <w:t>izvršenja obveza Republike Hrvatske.</w:t>
      </w:r>
    </w:p>
    <w:p w14:paraId="7D4C6B6F" w14:textId="77777777" w:rsidR="00E94755" w:rsidRDefault="00E94755" w:rsidP="001F62B1">
      <w:pPr>
        <w:spacing w:line="276" w:lineRule="auto"/>
        <w:jc w:val="both"/>
        <w:rPr>
          <w:rFonts w:ascii="Arial" w:hAnsi="Arial" w:cs="Arial"/>
          <w:color w:val="000000"/>
        </w:rPr>
      </w:pPr>
    </w:p>
    <w:p w14:paraId="77C26BA5" w14:textId="77777777" w:rsidR="003706E9" w:rsidRPr="003706E9" w:rsidRDefault="003706E9" w:rsidP="003706E9">
      <w:pPr>
        <w:spacing w:line="276" w:lineRule="auto"/>
        <w:jc w:val="both"/>
        <w:rPr>
          <w:rFonts w:ascii="Arial" w:hAnsi="Arial" w:cs="Arial"/>
          <w:color w:val="000000" w:themeColor="text1"/>
        </w:rPr>
      </w:pPr>
      <w:r w:rsidRPr="003706E9">
        <w:rPr>
          <w:rFonts w:ascii="Arial" w:hAnsi="Arial" w:cs="Arial"/>
          <w:color w:val="000000" w:themeColor="text1"/>
        </w:rPr>
        <w:t>Nekretnine koje su u zemljišnim knjigama upisane kao vlasništvo Republike Hrvatske i koje su se na dan 1. siječnja 2017. koristile kao škole, domovi zdravlja, bolnice i druge ustanove kojima su osnivači jedinice lokalne i područne (regionalne) samouprave i koje se koriste u obrazovne i zdravstvene svrhe te groblja, mrtvačnice, spomenici, parkovi, trgovi, dječja igrališta, sportsko-rekreacijski objekti, sportska igrališta, društveni domovi, vatrogasni domovi, spomen-domovi, tržnice i javne stube temeljem novog Zakona o upravljanju državnom imovinom upisat će se u vlasništvo jedinca lokalne ili područne (regionalne) samouprave na čijem području se nalaze odnosno u vlasništvo ustanove koja ih koristi ili njima upravlja i koja je vlasništvo nekretnine stekla temeljem posebnog propisa.</w:t>
      </w:r>
    </w:p>
    <w:p w14:paraId="78A88F8D" w14:textId="77777777" w:rsidR="003706E9" w:rsidRDefault="003706E9" w:rsidP="003706E9">
      <w:pPr>
        <w:spacing w:line="276" w:lineRule="auto"/>
        <w:jc w:val="both"/>
        <w:rPr>
          <w:rFonts w:ascii="Arial" w:hAnsi="Arial" w:cs="Arial"/>
          <w:color w:val="FF0000"/>
        </w:rPr>
      </w:pPr>
    </w:p>
    <w:p w14:paraId="759802BD" w14:textId="77777777" w:rsidR="003706E9" w:rsidRPr="00E94755" w:rsidRDefault="003706E9" w:rsidP="003706E9">
      <w:pPr>
        <w:spacing w:line="276" w:lineRule="auto"/>
        <w:jc w:val="both"/>
        <w:rPr>
          <w:rFonts w:ascii="Arial" w:hAnsi="Arial" w:cs="Arial"/>
          <w:color w:val="000000"/>
        </w:rPr>
      </w:pPr>
      <w:r w:rsidRPr="00E94755">
        <w:rPr>
          <w:rFonts w:ascii="Arial" w:hAnsi="Arial" w:cs="Arial"/>
          <w:color w:val="000000"/>
        </w:rPr>
        <w:t>Jedinice lokalne i područne (regionalne) samouprave, odnosno ustanove</w:t>
      </w:r>
      <w:r w:rsidR="00E94755" w:rsidRPr="00E94755">
        <w:rPr>
          <w:rFonts w:ascii="Arial" w:hAnsi="Arial" w:cs="Arial"/>
          <w:color w:val="000000"/>
        </w:rPr>
        <w:t xml:space="preserve"> bile su</w:t>
      </w:r>
      <w:r w:rsidRPr="00E94755">
        <w:rPr>
          <w:rFonts w:ascii="Arial" w:hAnsi="Arial" w:cs="Arial"/>
          <w:color w:val="000000"/>
        </w:rPr>
        <w:t xml:space="preserve"> dužne do 31. prosinca 2019. dostaviti Ministarstvu zahtjev za izdavanje isprave podobne za upis prava vlasništva na gore spomenutim nekretninama. </w:t>
      </w:r>
    </w:p>
    <w:p w14:paraId="63AE09DD" w14:textId="77777777" w:rsidR="003706E9" w:rsidRPr="00A55490" w:rsidRDefault="003706E9" w:rsidP="003706E9">
      <w:pPr>
        <w:spacing w:line="276" w:lineRule="auto"/>
        <w:jc w:val="both"/>
        <w:rPr>
          <w:rFonts w:ascii="Arial" w:hAnsi="Arial" w:cs="Arial"/>
          <w:color w:val="000000"/>
          <w:highlight w:val="yellow"/>
        </w:rPr>
      </w:pPr>
    </w:p>
    <w:p w14:paraId="26BD5135" w14:textId="77777777" w:rsidR="003706E9" w:rsidRDefault="003706E9" w:rsidP="003706E9">
      <w:pPr>
        <w:spacing w:line="276" w:lineRule="auto"/>
        <w:jc w:val="both"/>
        <w:rPr>
          <w:rFonts w:ascii="Arial" w:hAnsi="Arial" w:cs="Arial"/>
          <w:color w:val="000000"/>
        </w:rPr>
      </w:pPr>
      <w:r w:rsidRPr="00E94755">
        <w:rPr>
          <w:rFonts w:ascii="Arial" w:hAnsi="Arial" w:cs="Arial"/>
          <w:color w:val="000000"/>
        </w:rPr>
        <w:t>Ministarstvo će izdati ispravu podobnu za upis prava vlasništva na navedenim nekretninama jedinici lokalne i područne (regionalne) samouprave, odnosno ustanovi sukladno pravodobno podnesenim zahtjevima. Jedinice lokalne i područne (regionalne) samouprave, odnosno ustanove dužne su provesti sve pripremne i provedbene postupke uključujući i formiranje građevinskih čestica radi upisa vlasništva na spomenutim nekretninama u zemljišne knjige</w:t>
      </w:r>
      <w:r w:rsidR="00582E5D" w:rsidRPr="00E94755">
        <w:rPr>
          <w:rFonts w:ascii="Arial" w:hAnsi="Arial" w:cs="Arial"/>
          <w:color w:val="000000"/>
        </w:rPr>
        <w:t>.</w:t>
      </w:r>
    </w:p>
    <w:p w14:paraId="47E123A3" w14:textId="77777777" w:rsidR="009B56E1" w:rsidRDefault="009B56E1" w:rsidP="001F62B1">
      <w:pPr>
        <w:spacing w:line="276" w:lineRule="auto"/>
        <w:jc w:val="both"/>
        <w:rPr>
          <w:rFonts w:ascii="Arial" w:hAnsi="Arial" w:cs="Arial"/>
          <w:color w:val="000000"/>
        </w:rPr>
      </w:pPr>
    </w:p>
    <w:p w14:paraId="232105B3" w14:textId="77777777" w:rsidR="00E24AC6" w:rsidRDefault="00E24AC6" w:rsidP="001F62B1">
      <w:pPr>
        <w:spacing w:line="276" w:lineRule="auto"/>
        <w:jc w:val="both"/>
        <w:rPr>
          <w:rFonts w:ascii="Arial" w:hAnsi="Arial" w:cs="Arial"/>
          <w:color w:val="000000"/>
        </w:rPr>
      </w:pPr>
    </w:p>
    <w:p w14:paraId="44E46391" w14:textId="77777777" w:rsidR="00E24AC6" w:rsidRDefault="00E24AC6" w:rsidP="001F62B1">
      <w:pPr>
        <w:spacing w:line="276" w:lineRule="auto"/>
        <w:jc w:val="both"/>
        <w:rPr>
          <w:rFonts w:ascii="Arial" w:hAnsi="Arial" w:cs="Arial"/>
          <w:color w:val="000000"/>
        </w:rPr>
      </w:pPr>
    </w:p>
    <w:p w14:paraId="08CC8CB8" w14:textId="54448472" w:rsidR="00A10AAA" w:rsidRPr="00A10AAA" w:rsidRDefault="00A10AAA" w:rsidP="00A10AAA">
      <w:pPr>
        <w:spacing w:line="276" w:lineRule="auto"/>
        <w:jc w:val="both"/>
        <w:rPr>
          <w:rFonts w:ascii="Arial" w:hAnsi="Arial" w:cs="Arial"/>
          <w:color w:val="000000"/>
        </w:rPr>
      </w:pPr>
      <w:r w:rsidRPr="00A10AAA">
        <w:rPr>
          <w:rFonts w:ascii="Arial" w:hAnsi="Arial" w:cs="Arial"/>
          <w:color w:val="000000"/>
        </w:rPr>
        <w:lastRenderedPageBreak/>
        <w:t xml:space="preserve">Općina </w:t>
      </w:r>
      <w:r w:rsidR="00AF420E">
        <w:rPr>
          <w:rFonts w:ascii="Arial" w:hAnsi="Arial" w:cs="Arial"/>
          <w:color w:val="000000"/>
        </w:rPr>
        <w:t>Brestovac</w:t>
      </w:r>
      <w:r w:rsidRPr="00A10AAA">
        <w:rPr>
          <w:rFonts w:ascii="Arial" w:hAnsi="Arial" w:cs="Arial"/>
          <w:color w:val="000000"/>
        </w:rPr>
        <w:t xml:space="preserve"> </w:t>
      </w:r>
      <w:r w:rsidR="0092337E">
        <w:rPr>
          <w:rFonts w:ascii="Arial" w:hAnsi="Arial" w:cs="Arial"/>
          <w:color w:val="000000"/>
        </w:rPr>
        <w:t>je</w:t>
      </w:r>
      <w:r w:rsidRPr="00A10AAA">
        <w:rPr>
          <w:rFonts w:ascii="Arial" w:hAnsi="Arial" w:cs="Arial"/>
          <w:color w:val="000000"/>
        </w:rPr>
        <w:t xml:space="preserve"> zatraži</w:t>
      </w:r>
      <w:r w:rsidR="0092337E">
        <w:rPr>
          <w:rFonts w:ascii="Arial" w:hAnsi="Arial" w:cs="Arial"/>
          <w:color w:val="000000"/>
        </w:rPr>
        <w:t>la</w:t>
      </w:r>
      <w:r w:rsidRPr="00A10AAA">
        <w:rPr>
          <w:rFonts w:ascii="Arial" w:hAnsi="Arial" w:cs="Arial"/>
          <w:color w:val="000000"/>
        </w:rPr>
        <w:t xml:space="preserve"> od Ministarstva državne imovine darovanje sljedećih nekretnina:</w:t>
      </w:r>
    </w:p>
    <w:p w14:paraId="2A3F168F" w14:textId="77777777" w:rsidR="00A10AAA" w:rsidRDefault="00A10AAA" w:rsidP="001F62B1">
      <w:pPr>
        <w:spacing w:line="276" w:lineRule="auto"/>
        <w:jc w:val="both"/>
        <w:rPr>
          <w:rFonts w:ascii="Arial" w:hAnsi="Arial" w:cs="Arial"/>
          <w:color w:val="000000"/>
        </w:rPr>
      </w:pPr>
    </w:p>
    <w:p w14:paraId="515129C4" w14:textId="127F4BEA" w:rsidR="00A10AAA" w:rsidRPr="00A10AAA" w:rsidRDefault="00A10AAA" w:rsidP="00A10AAA">
      <w:pPr>
        <w:pStyle w:val="Opisslike"/>
        <w:keepNext/>
        <w:spacing w:after="0"/>
        <w:jc w:val="center"/>
        <w:rPr>
          <w:rFonts w:ascii="Arial" w:hAnsi="Arial" w:cs="Arial"/>
          <w:color w:val="000000" w:themeColor="text1"/>
          <w:sz w:val="22"/>
          <w:szCs w:val="22"/>
        </w:rPr>
      </w:pPr>
      <w:r w:rsidRPr="00A10AAA">
        <w:rPr>
          <w:rFonts w:ascii="Arial" w:hAnsi="Arial" w:cs="Arial"/>
          <w:color w:val="000000" w:themeColor="text1"/>
          <w:sz w:val="22"/>
          <w:szCs w:val="22"/>
        </w:rPr>
        <w:t xml:space="preserve">Tablica </w:t>
      </w:r>
      <w:r w:rsidRPr="00A10AAA">
        <w:rPr>
          <w:rFonts w:ascii="Arial" w:hAnsi="Arial" w:cs="Arial"/>
          <w:color w:val="000000" w:themeColor="text1"/>
          <w:sz w:val="22"/>
          <w:szCs w:val="22"/>
        </w:rPr>
        <w:fldChar w:fldCharType="begin"/>
      </w:r>
      <w:r w:rsidRPr="00A10AAA">
        <w:rPr>
          <w:rFonts w:ascii="Arial" w:hAnsi="Arial" w:cs="Arial"/>
          <w:color w:val="000000" w:themeColor="text1"/>
          <w:sz w:val="22"/>
          <w:szCs w:val="22"/>
        </w:rPr>
        <w:instrText xml:space="preserve"> SEQ Tablica \* ARABIC </w:instrText>
      </w:r>
      <w:r w:rsidRPr="00A10AAA">
        <w:rPr>
          <w:rFonts w:ascii="Arial" w:hAnsi="Arial" w:cs="Arial"/>
          <w:color w:val="000000" w:themeColor="text1"/>
          <w:sz w:val="22"/>
          <w:szCs w:val="22"/>
        </w:rPr>
        <w:fldChar w:fldCharType="separate"/>
      </w:r>
      <w:r w:rsidR="009B44B9">
        <w:rPr>
          <w:rFonts w:ascii="Arial" w:hAnsi="Arial" w:cs="Arial"/>
          <w:noProof/>
          <w:color w:val="000000" w:themeColor="text1"/>
          <w:sz w:val="22"/>
          <w:szCs w:val="22"/>
        </w:rPr>
        <w:t>5</w:t>
      </w:r>
      <w:r w:rsidRPr="00A10AAA">
        <w:rPr>
          <w:rFonts w:ascii="Arial" w:hAnsi="Arial" w:cs="Arial"/>
          <w:color w:val="000000" w:themeColor="text1"/>
          <w:sz w:val="22"/>
          <w:szCs w:val="22"/>
        </w:rPr>
        <w:fldChar w:fldCharType="end"/>
      </w:r>
      <w:r w:rsidRPr="00A10AAA">
        <w:rPr>
          <w:rFonts w:ascii="Arial" w:hAnsi="Arial" w:cs="Arial"/>
          <w:i w:val="0"/>
          <w:iCs w:val="0"/>
          <w:color w:val="000000" w:themeColor="text1"/>
          <w:sz w:val="22"/>
          <w:szCs w:val="22"/>
        </w:rPr>
        <w:t xml:space="preserve"> </w:t>
      </w:r>
      <w:r w:rsidRPr="00A10AAA">
        <w:rPr>
          <w:rFonts w:ascii="Arial" w:hAnsi="Arial" w:cs="Arial"/>
          <w:color w:val="000000" w:themeColor="text1"/>
          <w:sz w:val="22"/>
          <w:szCs w:val="22"/>
        </w:rPr>
        <w:t xml:space="preserve">Nekretnine za koje </w:t>
      </w:r>
      <w:r w:rsidR="0092337E">
        <w:rPr>
          <w:rFonts w:ascii="Arial" w:hAnsi="Arial" w:cs="Arial"/>
          <w:color w:val="000000" w:themeColor="text1"/>
          <w:sz w:val="22"/>
          <w:szCs w:val="22"/>
        </w:rPr>
        <w:t>je</w:t>
      </w:r>
      <w:r w:rsidRPr="00A10AAA">
        <w:rPr>
          <w:rFonts w:ascii="Arial" w:hAnsi="Arial" w:cs="Arial"/>
          <w:color w:val="000000" w:themeColor="text1"/>
          <w:sz w:val="22"/>
          <w:szCs w:val="22"/>
        </w:rPr>
        <w:t xml:space="preserve"> Općina </w:t>
      </w:r>
      <w:r w:rsidR="00AF420E">
        <w:rPr>
          <w:rFonts w:ascii="Arial" w:hAnsi="Arial" w:cs="Arial"/>
          <w:color w:val="000000" w:themeColor="text1"/>
          <w:sz w:val="22"/>
          <w:szCs w:val="22"/>
        </w:rPr>
        <w:t>Brestovac</w:t>
      </w:r>
      <w:r w:rsidRPr="00A10AAA">
        <w:rPr>
          <w:rFonts w:ascii="Arial" w:hAnsi="Arial" w:cs="Arial"/>
          <w:color w:val="000000" w:themeColor="text1"/>
          <w:sz w:val="22"/>
          <w:szCs w:val="22"/>
        </w:rPr>
        <w:t xml:space="preserve"> zatraži</w:t>
      </w:r>
      <w:r w:rsidR="0092337E">
        <w:rPr>
          <w:rFonts w:ascii="Arial" w:hAnsi="Arial" w:cs="Arial"/>
          <w:color w:val="000000" w:themeColor="text1"/>
          <w:sz w:val="22"/>
          <w:szCs w:val="22"/>
        </w:rPr>
        <w:t>la</w:t>
      </w:r>
      <w:r w:rsidRPr="00A10AAA">
        <w:rPr>
          <w:rFonts w:ascii="Arial" w:hAnsi="Arial" w:cs="Arial"/>
          <w:color w:val="000000" w:themeColor="text1"/>
          <w:sz w:val="22"/>
          <w:szCs w:val="22"/>
        </w:rPr>
        <w:t xml:space="preserve"> darovanje od Ministarstva državne imovine</w:t>
      </w:r>
    </w:p>
    <w:tbl>
      <w:tblPr>
        <w:tblStyle w:val="Reetkatablice2"/>
        <w:tblW w:w="0" w:type="auto"/>
        <w:tblLook w:val="04A0" w:firstRow="1" w:lastRow="0" w:firstColumn="1" w:lastColumn="0" w:noHBand="0" w:noVBand="1"/>
      </w:tblPr>
      <w:tblGrid>
        <w:gridCol w:w="1838"/>
        <w:gridCol w:w="992"/>
        <w:gridCol w:w="1843"/>
        <w:gridCol w:w="1985"/>
        <w:gridCol w:w="2688"/>
      </w:tblGrid>
      <w:tr w:rsidR="00A10AAA" w:rsidRPr="00A10AAA" w14:paraId="0F183F35" w14:textId="77777777" w:rsidTr="005B3ACB">
        <w:tc>
          <w:tcPr>
            <w:tcW w:w="1838" w:type="dxa"/>
            <w:shd w:val="clear" w:color="auto" w:fill="808080" w:themeFill="background1" w:themeFillShade="80"/>
            <w:vAlign w:val="center"/>
          </w:tcPr>
          <w:p w14:paraId="31BC186C" w14:textId="77777777" w:rsidR="00A10AAA" w:rsidRPr="00A10AAA" w:rsidRDefault="00A10AAA" w:rsidP="00A10AAA">
            <w:pPr>
              <w:spacing w:line="276" w:lineRule="auto"/>
              <w:jc w:val="center"/>
              <w:rPr>
                <w:rFonts w:ascii="Arial" w:hAnsi="Arial" w:cs="Arial"/>
                <w:b/>
                <w:color w:val="FFFFFF" w:themeColor="background1"/>
                <w:sz w:val="20"/>
                <w:szCs w:val="20"/>
              </w:rPr>
            </w:pPr>
            <w:r w:rsidRPr="00A10AAA">
              <w:rPr>
                <w:rFonts w:ascii="Arial" w:hAnsi="Arial" w:cs="Arial"/>
                <w:b/>
                <w:color w:val="FFFFFF" w:themeColor="background1"/>
                <w:sz w:val="20"/>
                <w:szCs w:val="20"/>
              </w:rPr>
              <w:t>Naziv nekretnine</w:t>
            </w:r>
          </w:p>
        </w:tc>
        <w:tc>
          <w:tcPr>
            <w:tcW w:w="992" w:type="dxa"/>
            <w:shd w:val="clear" w:color="auto" w:fill="808080" w:themeFill="background1" w:themeFillShade="80"/>
            <w:vAlign w:val="center"/>
          </w:tcPr>
          <w:p w14:paraId="1801C75F" w14:textId="77777777" w:rsidR="00A10AAA" w:rsidRPr="00A10AAA" w:rsidRDefault="00A10AAA" w:rsidP="00A10AAA">
            <w:pPr>
              <w:spacing w:line="276" w:lineRule="auto"/>
              <w:jc w:val="center"/>
              <w:rPr>
                <w:rFonts w:ascii="Arial" w:hAnsi="Arial" w:cs="Arial"/>
                <w:b/>
                <w:color w:val="FFFFFF" w:themeColor="background1"/>
                <w:sz w:val="20"/>
                <w:szCs w:val="20"/>
              </w:rPr>
            </w:pPr>
            <w:r w:rsidRPr="00A10AAA">
              <w:rPr>
                <w:rFonts w:ascii="Arial" w:hAnsi="Arial" w:cs="Arial"/>
                <w:b/>
                <w:color w:val="FFFFFF" w:themeColor="background1"/>
                <w:sz w:val="20"/>
                <w:szCs w:val="20"/>
              </w:rPr>
              <w:t>Broj čestice</w:t>
            </w:r>
          </w:p>
        </w:tc>
        <w:tc>
          <w:tcPr>
            <w:tcW w:w="1843" w:type="dxa"/>
            <w:shd w:val="clear" w:color="auto" w:fill="808080" w:themeFill="background1" w:themeFillShade="80"/>
            <w:vAlign w:val="center"/>
          </w:tcPr>
          <w:p w14:paraId="174A3CB7" w14:textId="77777777" w:rsidR="00A10AAA" w:rsidRPr="00A10AAA" w:rsidRDefault="00A10AAA" w:rsidP="00A10AAA">
            <w:pPr>
              <w:spacing w:line="276" w:lineRule="auto"/>
              <w:jc w:val="center"/>
              <w:rPr>
                <w:rFonts w:ascii="Arial" w:hAnsi="Arial" w:cs="Arial"/>
                <w:b/>
                <w:color w:val="FFFFFF" w:themeColor="background1"/>
                <w:sz w:val="20"/>
                <w:szCs w:val="20"/>
              </w:rPr>
            </w:pPr>
            <w:r w:rsidRPr="00A10AAA">
              <w:rPr>
                <w:rFonts w:ascii="Arial" w:hAnsi="Arial" w:cs="Arial"/>
                <w:b/>
                <w:color w:val="FFFFFF" w:themeColor="background1"/>
                <w:sz w:val="20"/>
                <w:szCs w:val="20"/>
              </w:rPr>
              <w:t>Katastarska općina</w:t>
            </w:r>
          </w:p>
        </w:tc>
        <w:tc>
          <w:tcPr>
            <w:tcW w:w="1985" w:type="dxa"/>
            <w:shd w:val="clear" w:color="auto" w:fill="808080" w:themeFill="background1" w:themeFillShade="80"/>
            <w:vAlign w:val="center"/>
          </w:tcPr>
          <w:p w14:paraId="1607EA9C" w14:textId="7C6D7594" w:rsidR="00A10AAA" w:rsidRPr="00A10AAA" w:rsidRDefault="00A10AAA" w:rsidP="0092337E">
            <w:pPr>
              <w:spacing w:line="276" w:lineRule="auto"/>
              <w:jc w:val="center"/>
              <w:rPr>
                <w:rFonts w:ascii="Arial" w:hAnsi="Arial" w:cs="Arial"/>
                <w:b/>
                <w:color w:val="FFFFFF" w:themeColor="background1"/>
                <w:sz w:val="20"/>
                <w:szCs w:val="20"/>
              </w:rPr>
            </w:pPr>
            <w:r w:rsidRPr="00A10AAA">
              <w:rPr>
                <w:rFonts w:ascii="Arial" w:hAnsi="Arial" w:cs="Arial"/>
                <w:b/>
                <w:color w:val="FFFFFF" w:themeColor="background1"/>
                <w:sz w:val="20"/>
                <w:szCs w:val="20"/>
              </w:rPr>
              <w:t>Površina (</w:t>
            </w:r>
            <w:r w:rsidR="0092337E">
              <w:rPr>
                <w:rFonts w:ascii="Arial" w:hAnsi="Arial" w:cs="Arial"/>
                <w:b/>
                <w:color w:val="FFFFFF" w:themeColor="background1"/>
                <w:sz w:val="20"/>
                <w:szCs w:val="20"/>
              </w:rPr>
              <w:t>čhv</w:t>
            </w:r>
            <w:r w:rsidRPr="00A10AAA">
              <w:rPr>
                <w:rFonts w:ascii="Arial" w:hAnsi="Arial" w:cs="Arial"/>
                <w:b/>
                <w:color w:val="FFFFFF" w:themeColor="background1"/>
                <w:sz w:val="20"/>
                <w:szCs w:val="20"/>
              </w:rPr>
              <w:t>)</w:t>
            </w:r>
          </w:p>
        </w:tc>
        <w:tc>
          <w:tcPr>
            <w:tcW w:w="2688" w:type="dxa"/>
            <w:shd w:val="clear" w:color="auto" w:fill="808080" w:themeFill="background1" w:themeFillShade="80"/>
            <w:vAlign w:val="center"/>
          </w:tcPr>
          <w:p w14:paraId="48C02A01" w14:textId="77777777" w:rsidR="00A10AAA" w:rsidRPr="00A10AAA" w:rsidRDefault="00A10AAA" w:rsidP="00A10AAA">
            <w:pPr>
              <w:spacing w:line="276" w:lineRule="auto"/>
              <w:jc w:val="center"/>
              <w:rPr>
                <w:rFonts w:ascii="Arial" w:hAnsi="Arial" w:cs="Arial"/>
                <w:b/>
                <w:color w:val="FFFFFF" w:themeColor="background1"/>
                <w:sz w:val="20"/>
                <w:szCs w:val="20"/>
              </w:rPr>
            </w:pPr>
            <w:r w:rsidRPr="00A10AAA">
              <w:rPr>
                <w:rFonts w:ascii="Arial" w:hAnsi="Arial" w:cs="Arial"/>
                <w:b/>
                <w:color w:val="FFFFFF" w:themeColor="background1"/>
                <w:sz w:val="20"/>
                <w:szCs w:val="20"/>
              </w:rPr>
              <w:t>Razlog zahtjeva za darovanje</w:t>
            </w:r>
          </w:p>
        </w:tc>
      </w:tr>
      <w:tr w:rsidR="00A10AAA" w:rsidRPr="00A10AAA" w14:paraId="74C1B94B" w14:textId="77777777" w:rsidTr="005B3ACB">
        <w:tc>
          <w:tcPr>
            <w:tcW w:w="1838" w:type="dxa"/>
            <w:vAlign w:val="center"/>
          </w:tcPr>
          <w:p w14:paraId="303D9BBD" w14:textId="06268E80" w:rsidR="00A10AAA" w:rsidRPr="00A10AAA" w:rsidRDefault="000968F7" w:rsidP="000968F7">
            <w:pPr>
              <w:spacing w:line="276" w:lineRule="auto"/>
              <w:contextualSpacing/>
              <w:rPr>
                <w:rFonts w:ascii="Arial" w:hAnsi="Arial" w:cs="Arial"/>
                <w:sz w:val="20"/>
                <w:szCs w:val="20"/>
              </w:rPr>
            </w:pPr>
            <w:r>
              <w:rPr>
                <w:rFonts w:ascii="Arial" w:hAnsi="Arial" w:cs="Arial"/>
                <w:sz w:val="20"/>
                <w:szCs w:val="20"/>
              </w:rPr>
              <w:t>Igralište NK Mladost Pavlovci</w:t>
            </w:r>
          </w:p>
        </w:tc>
        <w:tc>
          <w:tcPr>
            <w:tcW w:w="992" w:type="dxa"/>
            <w:vAlign w:val="center"/>
          </w:tcPr>
          <w:p w14:paraId="468C6013" w14:textId="6D58C036" w:rsidR="00A10AAA" w:rsidRPr="00A10AAA" w:rsidRDefault="0092337E" w:rsidP="0092337E">
            <w:pPr>
              <w:spacing w:before="100" w:beforeAutospacing="1" w:after="100" w:afterAutospacing="1"/>
              <w:rPr>
                <w:rFonts w:ascii="Arial" w:eastAsia="Calibri" w:hAnsi="Arial" w:cs="Arial"/>
                <w:sz w:val="20"/>
                <w:szCs w:val="20"/>
              </w:rPr>
            </w:pPr>
            <w:r>
              <w:rPr>
                <w:rFonts w:ascii="Arial" w:eastAsia="Calibri" w:hAnsi="Arial" w:cs="Arial"/>
                <w:sz w:val="20"/>
                <w:szCs w:val="20"/>
              </w:rPr>
              <w:t>1921/1</w:t>
            </w:r>
          </w:p>
        </w:tc>
        <w:tc>
          <w:tcPr>
            <w:tcW w:w="1843" w:type="dxa"/>
            <w:vAlign w:val="center"/>
          </w:tcPr>
          <w:p w14:paraId="124E9E82" w14:textId="24967DE4" w:rsidR="00A10AAA" w:rsidRPr="00A10AAA" w:rsidRDefault="0092337E" w:rsidP="00A10AAA">
            <w:pPr>
              <w:spacing w:before="100" w:beforeAutospacing="1" w:after="100" w:afterAutospacing="1"/>
              <w:rPr>
                <w:rFonts w:ascii="Arial" w:eastAsia="Calibri" w:hAnsi="Arial" w:cs="Arial"/>
                <w:sz w:val="20"/>
                <w:szCs w:val="20"/>
              </w:rPr>
            </w:pPr>
            <w:r>
              <w:rPr>
                <w:rFonts w:ascii="Arial" w:eastAsia="Calibri" w:hAnsi="Arial" w:cs="Arial"/>
                <w:sz w:val="20"/>
                <w:szCs w:val="20"/>
              </w:rPr>
              <w:t>Deževci</w:t>
            </w:r>
          </w:p>
        </w:tc>
        <w:tc>
          <w:tcPr>
            <w:tcW w:w="1985" w:type="dxa"/>
            <w:vAlign w:val="center"/>
          </w:tcPr>
          <w:p w14:paraId="6D23A064" w14:textId="326ABD80" w:rsidR="00A10AAA" w:rsidRPr="00A10AAA" w:rsidRDefault="0092337E" w:rsidP="00A10AAA">
            <w:pPr>
              <w:spacing w:before="100" w:beforeAutospacing="1" w:after="100" w:afterAutospacing="1"/>
              <w:jc w:val="right"/>
              <w:rPr>
                <w:rFonts w:ascii="Arial" w:eastAsia="Calibri" w:hAnsi="Arial" w:cs="Arial"/>
                <w:sz w:val="20"/>
                <w:szCs w:val="20"/>
              </w:rPr>
            </w:pPr>
            <w:r>
              <w:rPr>
                <w:rFonts w:ascii="Arial" w:eastAsia="Calibri" w:hAnsi="Arial" w:cs="Arial"/>
                <w:sz w:val="20"/>
                <w:szCs w:val="20"/>
              </w:rPr>
              <w:t>1165</w:t>
            </w:r>
          </w:p>
        </w:tc>
        <w:tc>
          <w:tcPr>
            <w:tcW w:w="2688" w:type="dxa"/>
            <w:vAlign w:val="center"/>
          </w:tcPr>
          <w:p w14:paraId="0ACCFAE4" w14:textId="77777777" w:rsidR="00A10AAA" w:rsidRPr="00A10AAA" w:rsidRDefault="00A10AAA" w:rsidP="000968F7">
            <w:pPr>
              <w:spacing w:before="100" w:beforeAutospacing="1" w:after="100" w:afterAutospacing="1"/>
              <w:jc w:val="right"/>
              <w:rPr>
                <w:rFonts w:ascii="Arial" w:eastAsia="Calibri" w:hAnsi="Arial" w:cs="Arial"/>
                <w:sz w:val="20"/>
                <w:szCs w:val="20"/>
              </w:rPr>
            </w:pPr>
          </w:p>
        </w:tc>
      </w:tr>
      <w:tr w:rsidR="000968F7" w:rsidRPr="00A10AAA" w14:paraId="71814101" w14:textId="77777777" w:rsidTr="005B3ACB">
        <w:tc>
          <w:tcPr>
            <w:tcW w:w="1838" w:type="dxa"/>
            <w:vAlign w:val="center"/>
          </w:tcPr>
          <w:p w14:paraId="46EE627D" w14:textId="06D44983" w:rsidR="000968F7" w:rsidRPr="00A10AAA" w:rsidRDefault="000968F7" w:rsidP="000968F7">
            <w:pPr>
              <w:spacing w:line="276" w:lineRule="auto"/>
              <w:contextualSpacing/>
              <w:rPr>
                <w:rFonts w:ascii="Arial" w:hAnsi="Arial" w:cs="Arial"/>
                <w:sz w:val="20"/>
                <w:szCs w:val="20"/>
              </w:rPr>
            </w:pPr>
            <w:r>
              <w:rPr>
                <w:rFonts w:ascii="Arial" w:hAnsi="Arial" w:cs="Arial"/>
                <w:sz w:val="20"/>
                <w:szCs w:val="20"/>
              </w:rPr>
              <w:t>Igralište NK Mladost Pavlovci</w:t>
            </w:r>
          </w:p>
        </w:tc>
        <w:tc>
          <w:tcPr>
            <w:tcW w:w="992" w:type="dxa"/>
            <w:vAlign w:val="center"/>
          </w:tcPr>
          <w:p w14:paraId="42453325" w14:textId="7BB6C89E" w:rsidR="000968F7" w:rsidRPr="00A10AAA" w:rsidRDefault="000968F7" w:rsidP="000968F7">
            <w:pPr>
              <w:spacing w:before="100" w:beforeAutospacing="1" w:after="100" w:afterAutospacing="1"/>
              <w:rPr>
                <w:rFonts w:ascii="Arial" w:eastAsia="Calibri" w:hAnsi="Arial" w:cs="Arial"/>
                <w:sz w:val="20"/>
                <w:szCs w:val="20"/>
              </w:rPr>
            </w:pPr>
            <w:r>
              <w:rPr>
                <w:rFonts w:ascii="Arial" w:eastAsia="Calibri" w:hAnsi="Arial" w:cs="Arial"/>
                <w:sz w:val="20"/>
                <w:szCs w:val="20"/>
              </w:rPr>
              <w:t>1921/3</w:t>
            </w:r>
          </w:p>
        </w:tc>
        <w:tc>
          <w:tcPr>
            <w:tcW w:w="1843" w:type="dxa"/>
            <w:vAlign w:val="center"/>
          </w:tcPr>
          <w:p w14:paraId="73C7F532" w14:textId="7367BF9B" w:rsidR="000968F7" w:rsidRPr="00A10AAA" w:rsidRDefault="000968F7" w:rsidP="000968F7">
            <w:pPr>
              <w:spacing w:before="100" w:beforeAutospacing="1" w:after="100" w:afterAutospacing="1"/>
              <w:rPr>
                <w:rFonts w:ascii="Arial" w:eastAsia="Calibri" w:hAnsi="Arial" w:cs="Arial"/>
                <w:sz w:val="20"/>
                <w:szCs w:val="20"/>
              </w:rPr>
            </w:pPr>
            <w:r>
              <w:rPr>
                <w:rFonts w:ascii="Arial" w:eastAsia="Calibri" w:hAnsi="Arial" w:cs="Arial"/>
                <w:sz w:val="20"/>
                <w:szCs w:val="20"/>
              </w:rPr>
              <w:t>Deževci</w:t>
            </w:r>
          </w:p>
        </w:tc>
        <w:tc>
          <w:tcPr>
            <w:tcW w:w="1985" w:type="dxa"/>
            <w:vAlign w:val="center"/>
          </w:tcPr>
          <w:p w14:paraId="59166870" w14:textId="376FE0CF" w:rsidR="000968F7" w:rsidRPr="00A10AAA" w:rsidRDefault="000968F7" w:rsidP="000968F7">
            <w:pPr>
              <w:spacing w:before="100" w:beforeAutospacing="1" w:after="100" w:afterAutospacing="1"/>
              <w:jc w:val="right"/>
              <w:rPr>
                <w:rFonts w:ascii="Arial" w:eastAsia="Calibri" w:hAnsi="Arial" w:cs="Arial"/>
                <w:sz w:val="20"/>
                <w:szCs w:val="20"/>
              </w:rPr>
            </w:pPr>
            <w:r>
              <w:rPr>
                <w:rFonts w:ascii="Arial" w:eastAsia="Calibri" w:hAnsi="Arial" w:cs="Arial"/>
                <w:sz w:val="20"/>
                <w:szCs w:val="20"/>
              </w:rPr>
              <w:t>462</w:t>
            </w:r>
          </w:p>
        </w:tc>
        <w:tc>
          <w:tcPr>
            <w:tcW w:w="2688" w:type="dxa"/>
            <w:vAlign w:val="center"/>
          </w:tcPr>
          <w:p w14:paraId="4BB17278" w14:textId="77777777" w:rsidR="000968F7" w:rsidRPr="00A10AAA" w:rsidRDefault="000968F7" w:rsidP="000968F7">
            <w:pPr>
              <w:spacing w:before="100" w:beforeAutospacing="1" w:after="100" w:afterAutospacing="1"/>
              <w:jc w:val="right"/>
              <w:rPr>
                <w:rFonts w:ascii="Arial" w:eastAsia="Calibri" w:hAnsi="Arial" w:cs="Arial"/>
                <w:sz w:val="20"/>
                <w:szCs w:val="20"/>
              </w:rPr>
            </w:pPr>
          </w:p>
        </w:tc>
      </w:tr>
      <w:tr w:rsidR="000968F7" w:rsidRPr="00A10AAA" w14:paraId="4CFC04B3" w14:textId="77777777" w:rsidTr="005B3ACB">
        <w:tc>
          <w:tcPr>
            <w:tcW w:w="1838" w:type="dxa"/>
            <w:vAlign w:val="center"/>
          </w:tcPr>
          <w:p w14:paraId="06A7B449" w14:textId="306C9E7E" w:rsidR="000968F7" w:rsidRPr="00A10AAA" w:rsidRDefault="000968F7" w:rsidP="000968F7">
            <w:pPr>
              <w:spacing w:line="276" w:lineRule="auto"/>
              <w:contextualSpacing/>
              <w:rPr>
                <w:rFonts w:ascii="Arial" w:hAnsi="Arial" w:cs="Arial"/>
                <w:sz w:val="20"/>
                <w:szCs w:val="20"/>
              </w:rPr>
            </w:pPr>
            <w:r>
              <w:rPr>
                <w:rFonts w:ascii="Arial" w:hAnsi="Arial" w:cs="Arial"/>
                <w:sz w:val="20"/>
                <w:szCs w:val="20"/>
              </w:rPr>
              <w:t>Igralište NK Mladost Pavlovci</w:t>
            </w:r>
          </w:p>
        </w:tc>
        <w:tc>
          <w:tcPr>
            <w:tcW w:w="992" w:type="dxa"/>
            <w:vAlign w:val="center"/>
          </w:tcPr>
          <w:p w14:paraId="6ABBFDCE" w14:textId="2F50AFC2" w:rsidR="000968F7" w:rsidRPr="00A10AAA" w:rsidRDefault="000968F7" w:rsidP="000968F7">
            <w:pPr>
              <w:spacing w:before="100" w:beforeAutospacing="1" w:after="100" w:afterAutospacing="1"/>
              <w:rPr>
                <w:rFonts w:ascii="Arial" w:eastAsia="Calibri" w:hAnsi="Arial" w:cs="Arial"/>
                <w:sz w:val="20"/>
                <w:szCs w:val="20"/>
              </w:rPr>
            </w:pPr>
            <w:r>
              <w:rPr>
                <w:rFonts w:ascii="Arial" w:eastAsia="Calibri" w:hAnsi="Arial" w:cs="Arial"/>
                <w:sz w:val="20"/>
                <w:szCs w:val="20"/>
              </w:rPr>
              <w:t>1921/4</w:t>
            </w:r>
          </w:p>
        </w:tc>
        <w:tc>
          <w:tcPr>
            <w:tcW w:w="1843" w:type="dxa"/>
            <w:vAlign w:val="center"/>
          </w:tcPr>
          <w:p w14:paraId="4904A4E6" w14:textId="6E2EA081" w:rsidR="000968F7" w:rsidRPr="00A10AAA" w:rsidRDefault="000968F7" w:rsidP="000968F7">
            <w:pPr>
              <w:spacing w:before="100" w:beforeAutospacing="1" w:after="100" w:afterAutospacing="1"/>
              <w:rPr>
                <w:rFonts w:ascii="Arial" w:eastAsia="Calibri" w:hAnsi="Arial" w:cs="Arial"/>
                <w:sz w:val="20"/>
                <w:szCs w:val="20"/>
              </w:rPr>
            </w:pPr>
            <w:r>
              <w:rPr>
                <w:rFonts w:ascii="Arial" w:eastAsia="Calibri" w:hAnsi="Arial" w:cs="Arial"/>
                <w:sz w:val="20"/>
                <w:szCs w:val="20"/>
              </w:rPr>
              <w:t>Deževci</w:t>
            </w:r>
          </w:p>
        </w:tc>
        <w:tc>
          <w:tcPr>
            <w:tcW w:w="1985" w:type="dxa"/>
            <w:vAlign w:val="center"/>
          </w:tcPr>
          <w:p w14:paraId="5236D5F5" w14:textId="4077148A" w:rsidR="000968F7" w:rsidRPr="00A10AAA" w:rsidRDefault="000968F7" w:rsidP="000968F7">
            <w:pPr>
              <w:spacing w:before="100" w:beforeAutospacing="1" w:after="100" w:afterAutospacing="1"/>
              <w:jc w:val="right"/>
              <w:rPr>
                <w:rFonts w:ascii="Arial" w:eastAsia="Calibri" w:hAnsi="Arial" w:cs="Arial"/>
                <w:sz w:val="20"/>
                <w:szCs w:val="20"/>
              </w:rPr>
            </w:pPr>
            <w:r>
              <w:rPr>
                <w:rFonts w:ascii="Arial" w:eastAsia="Calibri" w:hAnsi="Arial" w:cs="Arial"/>
                <w:sz w:val="20"/>
                <w:szCs w:val="20"/>
              </w:rPr>
              <w:t>187</w:t>
            </w:r>
          </w:p>
        </w:tc>
        <w:tc>
          <w:tcPr>
            <w:tcW w:w="2688" w:type="dxa"/>
            <w:vAlign w:val="center"/>
          </w:tcPr>
          <w:p w14:paraId="1CBB0002" w14:textId="77777777" w:rsidR="000968F7" w:rsidRPr="00A10AAA" w:rsidRDefault="000968F7" w:rsidP="000968F7">
            <w:pPr>
              <w:spacing w:before="100" w:beforeAutospacing="1" w:after="100" w:afterAutospacing="1"/>
              <w:jc w:val="right"/>
              <w:rPr>
                <w:rFonts w:ascii="Arial" w:eastAsia="Calibri" w:hAnsi="Arial" w:cs="Arial"/>
                <w:sz w:val="20"/>
                <w:szCs w:val="20"/>
              </w:rPr>
            </w:pPr>
          </w:p>
        </w:tc>
      </w:tr>
      <w:tr w:rsidR="000968F7" w:rsidRPr="00A10AAA" w14:paraId="57C6A6DE" w14:textId="77777777" w:rsidTr="005B3ACB">
        <w:tc>
          <w:tcPr>
            <w:tcW w:w="1838" w:type="dxa"/>
            <w:vAlign w:val="center"/>
          </w:tcPr>
          <w:p w14:paraId="7B4D14CD" w14:textId="36DC453D" w:rsidR="000968F7" w:rsidRPr="00A10AAA" w:rsidRDefault="000968F7" w:rsidP="000968F7">
            <w:pPr>
              <w:spacing w:line="276" w:lineRule="auto"/>
              <w:contextualSpacing/>
              <w:rPr>
                <w:rFonts w:ascii="Arial" w:hAnsi="Arial" w:cs="Arial"/>
                <w:sz w:val="20"/>
                <w:szCs w:val="20"/>
              </w:rPr>
            </w:pPr>
            <w:r>
              <w:rPr>
                <w:rFonts w:ascii="Arial" w:hAnsi="Arial" w:cs="Arial"/>
                <w:sz w:val="20"/>
                <w:szCs w:val="20"/>
              </w:rPr>
              <w:t>Igralište NK Mladost Pavlovci</w:t>
            </w:r>
          </w:p>
        </w:tc>
        <w:tc>
          <w:tcPr>
            <w:tcW w:w="992" w:type="dxa"/>
            <w:vAlign w:val="center"/>
          </w:tcPr>
          <w:p w14:paraId="5723EB24" w14:textId="098EF6F9" w:rsidR="000968F7" w:rsidRPr="00A10AAA" w:rsidRDefault="000968F7" w:rsidP="000968F7">
            <w:pPr>
              <w:spacing w:before="100" w:beforeAutospacing="1" w:after="100" w:afterAutospacing="1"/>
              <w:rPr>
                <w:rFonts w:ascii="Arial" w:eastAsia="Calibri" w:hAnsi="Arial" w:cs="Arial"/>
                <w:sz w:val="20"/>
                <w:szCs w:val="20"/>
              </w:rPr>
            </w:pPr>
            <w:r>
              <w:rPr>
                <w:rFonts w:ascii="Arial" w:eastAsia="Calibri" w:hAnsi="Arial" w:cs="Arial"/>
                <w:sz w:val="20"/>
                <w:szCs w:val="20"/>
              </w:rPr>
              <w:t>1923/1</w:t>
            </w:r>
          </w:p>
        </w:tc>
        <w:tc>
          <w:tcPr>
            <w:tcW w:w="1843" w:type="dxa"/>
            <w:vAlign w:val="center"/>
          </w:tcPr>
          <w:p w14:paraId="1800A8DC" w14:textId="0DD0772B" w:rsidR="000968F7" w:rsidRPr="00A10AAA" w:rsidRDefault="000968F7" w:rsidP="000968F7">
            <w:pPr>
              <w:spacing w:before="100" w:beforeAutospacing="1" w:after="100" w:afterAutospacing="1"/>
              <w:rPr>
                <w:rFonts w:ascii="Arial" w:eastAsia="Calibri" w:hAnsi="Arial" w:cs="Arial"/>
                <w:sz w:val="20"/>
                <w:szCs w:val="20"/>
              </w:rPr>
            </w:pPr>
            <w:r>
              <w:rPr>
                <w:rFonts w:ascii="Arial" w:eastAsia="Calibri" w:hAnsi="Arial" w:cs="Arial"/>
                <w:sz w:val="20"/>
                <w:szCs w:val="20"/>
              </w:rPr>
              <w:t>Deževci</w:t>
            </w:r>
          </w:p>
        </w:tc>
        <w:tc>
          <w:tcPr>
            <w:tcW w:w="1985" w:type="dxa"/>
            <w:vAlign w:val="center"/>
          </w:tcPr>
          <w:p w14:paraId="6C5ABF29" w14:textId="7C4F21B8" w:rsidR="000968F7" w:rsidRPr="00A10AAA" w:rsidRDefault="000968F7" w:rsidP="000968F7">
            <w:pPr>
              <w:spacing w:before="100" w:beforeAutospacing="1" w:after="100" w:afterAutospacing="1"/>
              <w:jc w:val="right"/>
              <w:rPr>
                <w:rFonts w:ascii="Arial" w:eastAsia="Calibri" w:hAnsi="Arial" w:cs="Arial"/>
                <w:sz w:val="20"/>
                <w:szCs w:val="20"/>
              </w:rPr>
            </w:pPr>
            <w:r>
              <w:rPr>
                <w:rFonts w:ascii="Arial" w:eastAsia="Calibri" w:hAnsi="Arial" w:cs="Arial"/>
                <w:sz w:val="20"/>
                <w:szCs w:val="20"/>
              </w:rPr>
              <w:t>559</w:t>
            </w:r>
          </w:p>
        </w:tc>
        <w:tc>
          <w:tcPr>
            <w:tcW w:w="2688" w:type="dxa"/>
            <w:vAlign w:val="center"/>
          </w:tcPr>
          <w:p w14:paraId="70646D6B" w14:textId="77777777" w:rsidR="000968F7" w:rsidRPr="00A10AAA" w:rsidRDefault="000968F7" w:rsidP="000968F7">
            <w:pPr>
              <w:spacing w:before="100" w:beforeAutospacing="1" w:after="100" w:afterAutospacing="1"/>
              <w:jc w:val="right"/>
              <w:rPr>
                <w:rFonts w:ascii="Arial" w:eastAsia="Calibri" w:hAnsi="Arial" w:cs="Arial"/>
                <w:sz w:val="20"/>
                <w:szCs w:val="20"/>
              </w:rPr>
            </w:pPr>
          </w:p>
        </w:tc>
      </w:tr>
      <w:tr w:rsidR="000968F7" w:rsidRPr="00A10AAA" w14:paraId="0DFBF91E" w14:textId="77777777" w:rsidTr="005B3ACB">
        <w:tc>
          <w:tcPr>
            <w:tcW w:w="1838" w:type="dxa"/>
            <w:vAlign w:val="center"/>
          </w:tcPr>
          <w:p w14:paraId="7AFC7C5E" w14:textId="523B0538" w:rsidR="000968F7" w:rsidRPr="00A10AAA" w:rsidRDefault="000968F7" w:rsidP="000968F7">
            <w:pPr>
              <w:spacing w:line="276" w:lineRule="auto"/>
              <w:contextualSpacing/>
              <w:rPr>
                <w:rFonts w:ascii="Arial" w:hAnsi="Arial" w:cs="Arial"/>
                <w:sz w:val="20"/>
                <w:szCs w:val="20"/>
              </w:rPr>
            </w:pPr>
            <w:r>
              <w:rPr>
                <w:rFonts w:ascii="Arial" w:hAnsi="Arial" w:cs="Arial"/>
                <w:sz w:val="20"/>
                <w:szCs w:val="20"/>
              </w:rPr>
              <w:t>Igralište NK Mladost Pavlovci</w:t>
            </w:r>
          </w:p>
        </w:tc>
        <w:tc>
          <w:tcPr>
            <w:tcW w:w="992" w:type="dxa"/>
            <w:vAlign w:val="center"/>
          </w:tcPr>
          <w:p w14:paraId="433C2DAA" w14:textId="4C35B4AE" w:rsidR="000968F7" w:rsidRPr="00A10AAA" w:rsidRDefault="000968F7" w:rsidP="000968F7">
            <w:pPr>
              <w:spacing w:before="100" w:beforeAutospacing="1" w:after="100" w:afterAutospacing="1"/>
              <w:rPr>
                <w:rFonts w:ascii="Arial" w:eastAsia="Calibri" w:hAnsi="Arial" w:cs="Arial"/>
                <w:sz w:val="20"/>
                <w:szCs w:val="20"/>
              </w:rPr>
            </w:pPr>
            <w:r>
              <w:rPr>
                <w:rFonts w:ascii="Arial" w:eastAsia="Calibri" w:hAnsi="Arial" w:cs="Arial"/>
                <w:sz w:val="20"/>
                <w:szCs w:val="20"/>
              </w:rPr>
              <w:t>1922</w:t>
            </w:r>
          </w:p>
        </w:tc>
        <w:tc>
          <w:tcPr>
            <w:tcW w:w="1843" w:type="dxa"/>
            <w:vAlign w:val="center"/>
          </w:tcPr>
          <w:p w14:paraId="76B0B4FC" w14:textId="0334C8B9" w:rsidR="000968F7" w:rsidRPr="00A10AAA" w:rsidRDefault="000968F7" w:rsidP="000968F7">
            <w:pPr>
              <w:spacing w:before="100" w:beforeAutospacing="1" w:after="100" w:afterAutospacing="1"/>
              <w:rPr>
                <w:rFonts w:ascii="Arial" w:eastAsia="Calibri" w:hAnsi="Arial" w:cs="Arial"/>
                <w:sz w:val="20"/>
                <w:szCs w:val="20"/>
              </w:rPr>
            </w:pPr>
            <w:r>
              <w:rPr>
                <w:rFonts w:ascii="Arial" w:eastAsia="Calibri" w:hAnsi="Arial" w:cs="Arial"/>
                <w:sz w:val="20"/>
                <w:szCs w:val="20"/>
              </w:rPr>
              <w:t>Deževci</w:t>
            </w:r>
          </w:p>
        </w:tc>
        <w:tc>
          <w:tcPr>
            <w:tcW w:w="1985" w:type="dxa"/>
            <w:vAlign w:val="center"/>
          </w:tcPr>
          <w:p w14:paraId="741C2CC4" w14:textId="327CB3ED" w:rsidR="000968F7" w:rsidRPr="00A10AAA" w:rsidRDefault="000968F7" w:rsidP="000968F7">
            <w:pPr>
              <w:spacing w:before="100" w:beforeAutospacing="1" w:after="100" w:afterAutospacing="1"/>
              <w:jc w:val="right"/>
              <w:rPr>
                <w:rFonts w:ascii="Arial" w:eastAsia="Calibri" w:hAnsi="Arial" w:cs="Arial"/>
                <w:sz w:val="20"/>
                <w:szCs w:val="20"/>
              </w:rPr>
            </w:pPr>
            <w:r>
              <w:rPr>
                <w:rFonts w:ascii="Arial" w:eastAsia="Calibri" w:hAnsi="Arial" w:cs="Arial"/>
                <w:sz w:val="20"/>
                <w:szCs w:val="20"/>
              </w:rPr>
              <w:t>122</w:t>
            </w:r>
          </w:p>
        </w:tc>
        <w:tc>
          <w:tcPr>
            <w:tcW w:w="2688" w:type="dxa"/>
            <w:vAlign w:val="center"/>
          </w:tcPr>
          <w:p w14:paraId="77EE59E7" w14:textId="77777777" w:rsidR="000968F7" w:rsidRPr="00A10AAA" w:rsidRDefault="000968F7" w:rsidP="000968F7">
            <w:pPr>
              <w:spacing w:before="100" w:beforeAutospacing="1" w:after="100" w:afterAutospacing="1"/>
              <w:jc w:val="right"/>
              <w:rPr>
                <w:rFonts w:ascii="Arial" w:eastAsia="Calibri" w:hAnsi="Arial" w:cs="Arial"/>
                <w:sz w:val="20"/>
                <w:szCs w:val="20"/>
              </w:rPr>
            </w:pPr>
          </w:p>
        </w:tc>
      </w:tr>
    </w:tbl>
    <w:p w14:paraId="00D74027" w14:textId="77777777" w:rsidR="002D70FA" w:rsidRDefault="00A10AAA" w:rsidP="005D457E">
      <w:pPr>
        <w:spacing w:line="276" w:lineRule="auto"/>
        <w:jc w:val="center"/>
        <w:rPr>
          <w:rFonts w:ascii="Arial" w:hAnsi="Arial" w:cs="Arial"/>
          <w:i/>
          <w:color w:val="000000" w:themeColor="text1"/>
          <w:sz w:val="20"/>
        </w:rPr>
      </w:pPr>
      <w:r w:rsidRPr="00A10AAA">
        <w:rPr>
          <w:rFonts w:ascii="Arial" w:hAnsi="Arial" w:cs="Arial"/>
          <w:i/>
          <w:color w:val="000000" w:themeColor="text1"/>
          <w:sz w:val="20"/>
        </w:rPr>
        <w:t xml:space="preserve">Izvor: Općina </w:t>
      </w:r>
      <w:r w:rsidR="00AF420E">
        <w:rPr>
          <w:rFonts w:ascii="Arial" w:hAnsi="Arial" w:cs="Arial"/>
          <w:i/>
          <w:color w:val="000000" w:themeColor="text1"/>
          <w:sz w:val="20"/>
        </w:rPr>
        <w:t>Brestovac</w:t>
      </w:r>
    </w:p>
    <w:p w14:paraId="5CC4C739" w14:textId="77777777" w:rsidR="00EF3389" w:rsidRDefault="00EF3389" w:rsidP="005D457E">
      <w:pPr>
        <w:spacing w:line="276" w:lineRule="auto"/>
        <w:jc w:val="center"/>
        <w:rPr>
          <w:rFonts w:ascii="Arial" w:hAnsi="Arial" w:cs="Arial"/>
          <w:i/>
          <w:color w:val="000000" w:themeColor="text1"/>
          <w:sz w:val="20"/>
        </w:rPr>
      </w:pPr>
    </w:p>
    <w:p w14:paraId="041BB240" w14:textId="77777777" w:rsidR="00E24AC6" w:rsidRPr="005D457E" w:rsidRDefault="00E24AC6" w:rsidP="005D457E">
      <w:pPr>
        <w:spacing w:line="276" w:lineRule="auto"/>
        <w:jc w:val="center"/>
        <w:rPr>
          <w:rFonts w:ascii="Arial" w:hAnsi="Arial" w:cs="Arial"/>
          <w:i/>
          <w:color w:val="000000" w:themeColor="text1"/>
          <w:sz w:val="20"/>
        </w:rPr>
      </w:pPr>
    </w:p>
    <w:p w14:paraId="3591E657" w14:textId="77777777" w:rsidR="004D1E8E" w:rsidRPr="00753DD7" w:rsidRDefault="00753DD7" w:rsidP="00753DD7">
      <w:pPr>
        <w:pStyle w:val="Naslov1"/>
        <w:spacing w:before="0"/>
        <w:jc w:val="center"/>
        <w:rPr>
          <w:rFonts w:ascii="Arial" w:hAnsi="Arial" w:cs="Arial"/>
        </w:rPr>
      </w:pPr>
      <w:r>
        <w:rPr>
          <w:rFonts w:ascii="Arial" w:hAnsi="Arial" w:cs="Arial"/>
        </w:rPr>
        <w:t xml:space="preserve"> </w:t>
      </w:r>
      <w:r w:rsidR="0068561C" w:rsidRPr="00753DD7">
        <w:rPr>
          <w:rFonts w:ascii="Arial" w:hAnsi="Arial" w:cs="Arial"/>
        </w:rPr>
        <w:t>ZAKLJUČAK</w:t>
      </w:r>
    </w:p>
    <w:p w14:paraId="393E6E13" w14:textId="77777777" w:rsidR="00F53E72" w:rsidRDefault="00F53E72" w:rsidP="001F62B1">
      <w:pPr>
        <w:spacing w:line="276" w:lineRule="auto"/>
        <w:contextualSpacing/>
        <w:jc w:val="both"/>
        <w:rPr>
          <w:rFonts w:ascii="Arial" w:eastAsia="Arial" w:hAnsi="Arial" w:cs="Arial"/>
          <w:color w:val="FF0000"/>
          <w:szCs w:val="22"/>
        </w:rPr>
      </w:pPr>
    </w:p>
    <w:p w14:paraId="2B1199E8" w14:textId="77777777" w:rsidR="00F53E72" w:rsidRPr="00F53E72" w:rsidRDefault="005E6A9C" w:rsidP="00F53E72">
      <w:pPr>
        <w:spacing w:line="276" w:lineRule="auto"/>
        <w:contextualSpacing/>
        <w:jc w:val="both"/>
        <w:rPr>
          <w:rFonts w:ascii="Arial" w:eastAsia="Arial" w:hAnsi="Arial" w:cs="Arial"/>
          <w:color w:val="000000" w:themeColor="text1"/>
          <w:szCs w:val="22"/>
        </w:rPr>
      </w:pPr>
      <w:r>
        <w:rPr>
          <w:rFonts w:ascii="Arial" w:eastAsia="Arial" w:hAnsi="Arial" w:cs="Arial"/>
          <w:color w:val="000000" w:themeColor="text1"/>
          <w:szCs w:val="22"/>
        </w:rPr>
        <w:t>D</w:t>
      </w:r>
      <w:r w:rsidR="00F53E72" w:rsidRPr="00F53E72">
        <w:rPr>
          <w:rFonts w:ascii="Arial" w:eastAsia="Arial" w:hAnsi="Arial" w:cs="Arial"/>
          <w:color w:val="000000" w:themeColor="text1"/>
          <w:szCs w:val="22"/>
        </w:rPr>
        <w:t xml:space="preserve">užnost </w:t>
      </w:r>
      <w:r>
        <w:rPr>
          <w:rFonts w:ascii="Arial" w:eastAsia="Arial" w:hAnsi="Arial" w:cs="Arial"/>
          <w:color w:val="000000" w:themeColor="text1"/>
          <w:szCs w:val="22"/>
        </w:rPr>
        <w:t xml:space="preserve">Općine </w:t>
      </w:r>
      <w:r w:rsidR="00AF420E">
        <w:rPr>
          <w:rFonts w:ascii="Arial" w:eastAsia="Arial" w:hAnsi="Arial" w:cs="Arial"/>
          <w:color w:val="000000" w:themeColor="text1"/>
          <w:szCs w:val="22"/>
        </w:rPr>
        <w:t>Brestovac</w:t>
      </w:r>
      <w:r>
        <w:rPr>
          <w:rFonts w:ascii="Arial" w:eastAsia="Arial" w:hAnsi="Arial" w:cs="Arial"/>
          <w:color w:val="000000" w:themeColor="text1"/>
          <w:szCs w:val="22"/>
        </w:rPr>
        <w:t xml:space="preserve"> je </w:t>
      </w:r>
      <w:r w:rsidR="00F53E72" w:rsidRPr="00F53E72">
        <w:rPr>
          <w:rFonts w:ascii="Arial" w:eastAsia="Arial" w:hAnsi="Arial" w:cs="Arial"/>
          <w:color w:val="000000" w:themeColor="text1"/>
          <w:szCs w:val="22"/>
        </w:rPr>
        <w:t>učestalo prati</w:t>
      </w:r>
      <w:r>
        <w:rPr>
          <w:rFonts w:ascii="Arial" w:eastAsia="Arial" w:hAnsi="Arial" w:cs="Arial"/>
          <w:color w:val="000000" w:themeColor="text1"/>
          <w:szCs w:val="22"/>
        </w:rPr>
        <w:t>ti</w:t>
      </w:r>
      <w:r w:rsidR="00F53E72" w:rsidRPr="00F53E72">
        <w:rPr>
          <w:rFonts w:ascii="Arial" w:eastAsia="Arial" w:hAnsi="Arial" w:cs="Arial"/>
          <w:color w:val="000000" w:themeColor="text1"/>
          <w:szCs w:val="22"/>
        </w:rPr>
        <w:t xml:space="preserve"> pravne propise i donosi</w:t>
      </w:r>
      <w:r>
        <w:rPr>
          <w:rFonts w:ascii="Arial" w:eastAsia="Arial" w:hAnsi="Arial" w:cs="Arial"/>
          <w:color w:val="000000" w:themeColor="text1"/>
          <w:szCs w:val="22"/>
        </w:rPr>
        <w:t>ti</w:t>
      </w:r>
      <w:r w:rsidR="00F53E72" w:rsidRPr="00F53E72">
        <w:rPr>
          <w:rFonts w:ascii="Arial" w:eastAsia="Arial" w:hAnsi="Arial" w:cs="Arial"/>
          <w:color w:val="000000" w:themeColor="text1"/>
          <w:szCs w:val="22"/>
        </w:rPr>
        <w:t xml:space="preserve"> odgovarajuće opće akte i pravilnike, a radi što učinkovitijeg, jednoobraznog i transparentnijeg raspolaganja i upravljanja svojom imovinom. </w:t>
      </w:r>
    </w:p>
    <w:p w14:paraId="5D4A2C4D" w14:textId="77777777" w:rsidR="00F53E72" w:rsidRDefault="00F53E72" w:rsidP="00F53E72">
      <w:pPr>
        <w:spacing w:line="276" w:lineRule="auto"/>
        <w:contextualSpacing/>
        <w:jc w:val="both"/>
        <w:rPr>
          <w:rFonts w:ascii="Arial" w:eastAsia="Arial" w:hAnsi="Arial" w:cs="Arial"/>
          <w:color w:val="FF0000"/>
          <w:szCs w:val="22"/>
        </w:rPr>
      </w:pPr>
    </w:p>
    <w:p w14:paraId="019269B5" w14:textId="77777777" w:rsidR="00F53E72" w:rsidRPr="00F53E72" w:rsidRDefault="00F53E72" w:rsidP="00F53E72">
      <w:pPr>
        <w:spacing w:line="276" w:lineRule="auto"/>
        <w:contextualSpacing/>
        <w:jc w:val="both"/>
        <w:rPr>
          <w:rFonts w:ascii="Arial" w:eastAsia="Arial" w:hAnsi="Arial" w:cs="Arial"/>
          <w:color w:val="000000" w:themeColor="text1"/>
          <w:szCs w:val="22"/>
        </w:rPr>
      </w:pPr>
      <w:r w:rsidRPr="006C41EF">
        <w:rPr>
          <w:rFonts w:ascii="Arial" w:eastAsia="Arial" w:hAnsi="Arial" w:cs="Arial"/>
          <w:color w:val="000000" w:themeColor="text1"/>
          <w:szCs w:val="22"/>
        </w:rPr>
        <w:t xml:space="preserve">Općina </w:t>
      </w:r>
      <w:r w:rsidR="00AF420E">
        <w:rPr>
          <w:rFonts w:ascii="Arial" w:eastAsia="Arial" w:hAnsi="Arial" w:cs="Arial"/>
          <w:color w:val="000000" w:themeColor="text1"/>
          <w:szCs w:val="22"/>
        </w:rPr>
        <w:t>Brestovac</w:t>
      </w:r>
      <w:r w:rsidRPr="006C41EF">
        <w:rPr>
          <w:rFonts w:ascii="Arial" w:hAnsi="Arial" w:cs="Arial"/>
          <w:color w:val="000000" w:themeColor="text1"/>
        </w:rPr>
        <w:t xml:space="preserve"> </w:t>
      </w:r>
      <w:r w:rsidR="006C41EF" w:rsidRPr="006C41EF">
        <w:rPr>
          <w:rFonts w:ascii="Arial" w:eastAsia="Arial" w:hAnsi="Arial" w:cs="Arial"/>
          <w:color w:val="000000" w:themeColor="text1"/>
          <w:szCs w:val="22"/>
        </w:rPr>
        <w:t>s izrađeni</w:t>
      </w:r>
      <w:r w:rsidRPr="006C41EF">
        <w:rPr>
          <w:rFonts w:ascii="Arial" w:eastAsia="Arial" w:hAnsi="Arial" w:cs="Arial"/>
          <w:color w:val="000000" w:themeColor="text1"/>
          <w:szCs w:val="22"/>
        </w:rPr>
        <w:t>m</w:t>
      </w:r>
      <w:r w:rsidR="00F129D6">
        <w:rPr>
          <w:rFonts w:ascii="Arial" w:eastAsia="Arial" w:hAnsi="Arial" w:cs="Arial"/>
          <w:color w:val="000000" w:themeColor="text1"/>
          <w:szCs w:val="22"/>
        </w:rPr>
        <w:t xml:space="preserve"> </w:t>
      </w:r>
      <w:r w:rsidRPr="006C41EF">
        <w:rPr>
          <w:rFonts w:ascii="Arial" w:eastAsia="Arial" w:hAnsi="Arial" w:cs="Arial"/>
          <w:color w:val="000000" w:themeColor="text1"/>
          <w:szCs w:val="22"/>
        </w:rPr>
        <w:t xml:space="preserve">Planom upravljanja imovinom ima dobre pretpostavke za racionalno upravljanje i podlogu za donošenje odluka koje će unaprijediti procese upravljanja imovinom. </w:t>
      </w:r>
    </w:p>
    <w:p w14:paraId="68EDEF29" w14:textId="77777777" w:rsidR="00F53E72" w:rsidRDefault="00F53E72" w:rsidP="00F53E72">
      <w:pPr>
        <w:spacing w:line="276" w:lineRule="auto"/>
        <w:contextualSpacing/>
        <w:jc w:val="both"/>
        <w:rPr>
          <w:rFonts w:ascii="Arial" w:eastAsia="Arial" w:hAnsi="Arial" w:cs="Arial"/>
          <w:color w:val="FF0000"/>
          <w:szCs w:val="22"/>
        </w:rPr>
      </w:pPr>
    </w:p>
    <w:p w14:paraId="0AFCF0C2" w14:textId="77777777" w:rsidR="00F53E72" w:rsidRPr="00F53E72" w:rsidRDefault="006C41EF" w:rsidP="00F53E72">
      <w:pPr>
        <w:spacing w:line="276" w:lineRule="auto"/>
        <w:contextualSpacing/>
        <w:jc w:val="both"/>
        <w:rPr>
          <w:rFonts w:ascii="Arial" w:eastAsia="Arial" w:hAnsi="Arial" w:cs="Arial"/>
          <w:color w:val="000000" w:themeColor="text1"/>
          <w:szCs w:val="22"/>
        </w:rPr>
      </w:pPr>
      <w:r>
        <w:rPr>
          <w:rFonts w:ascii="Arial" w:eastAsia="Arial" w:hAnsi="Arial" w:cs="Arial"/>
          <w:color w:val="000000" w:themeColor="text1"/>
          <w:szCs w:val="22"/>
        </w:rPr>
        <w:t xml:space="preserve">Općina </w:t>
      </w:r>
      <w:r w:rsidR="00AF420E">
        <w:rPr>
          <w:rFonts w:ascii="Arial" w:eastAsia="Arial" w:hAnsi="Arial" w:cs="Arial"/>
          <w:color w:val="000000" w:themeColor="text1"/>
          <w:szCs w:val="22"/>
        </w:rPr>
        <w:t>Brestovac</w:t>
      </w:r>
      <w:r w:rsidR="00F53E72" w:rsidRPr="00F53E72">
        <w:rPr>
          <w:rFonts w:ascii="Arial" w:eastAsia="Arial" w:hAnsi="Arial" w:cs="Arial"/>
          <w:color w:val="000000" w:themeColor="text1"/>
          <w:szCs w:val="22"/>
        </w:rPr>
        <w:t xml:space="preserve"> konstantno </w:t>
      </w:r>
      <w:r>
        <w:rPr>
          <w:rFonts w:ascii="Arial" w:eastAsia="Arial" w:hAnsi="Arial" w:cs="Arial"/>
          <w:color w:val="000000" w:themeColor="text1"/>
          <w:szCs w:val="22"/>
        </w:rPr>
        <w:t>mora</w:t>
      </w:r>
      <w:r w:rsidR="00F53E72" w:rsidRPr="00F53E72">
        <w:rPr>
          <w:rFonts w:ascii="Arial" w:eastAsia="Arial" w:hAnsi="Arial" w:cs="Arial"/>
          <w:color w:val="000000" w:themeColor="text1"/>
          <w:szCs w:val="22"/>
        </w:rPr>
        <w:t xml:space="preserve"> težiti uspostavi još boljeg sustava gospodarenja općinskom imovinom, a kako bi se ista očuvala za </w:t>
      </w:r>
      <w:r w:rsidR="0052214E">
        <w:rPr>
          <w:rFonts w:ascii="Arial" w:eastAsia="Arial" w:hAnsi="Arial" w:cs="Arial"/>
          <w:color w:val="000000" w:themeColor="text1"/>
          <w:szCs w:val="22"/>
        </w:rPr>
        <w:t>buduće generacije</w:t>
      </w:r>
      <w:r w:rsidR="00F53E72" w:rsidRPr="00F53E72">
        <w:rPr>
          <w:rFonts w:ascii="Arial" w:eastAsia="Arial" w:hAnsi="Arial" w:cs="Arial"/>
          <w:color w:val="000000" w:themeColor="text1"/>
          <w:szCs w:val="22"/>
        </w:rPr>
        <w:t xml:space="preserve">. </w:t>
      </w:r>
    </w:p>
    <w:p w14:paraId="24AD00E5" w14:textId="77777777" w:rsidR="00F53E72" w:rsidRPr="0069607A" w:rsidRDefault="00F53E72" w:rsidP="00F53E72">
      <w:pPr>
        <w:spacing w:line="276" w:lineRule="auto"/>
        <w:contextualSpacing/>
        <w:jc w:val="both"/>
        <w:rPr>
          <w:rFonts w:ascii="Arial" w:eastAsia="Arial" w:hAnsi="Arial" w:cs="Arial"/>
          <w:color w:val="FF0000"/>
          <w:szCs w:val="22"/>
        </w:rPr>
      </w:pPr>
    </w:p>
    <w:sectPr w:rsidR="00F53E72" w:rsidRPr="0069607A" w:rsidSect="00593E62">
      <w:footerReference w:type="default" r:id="rId9"/>
      <w:pgSz w:w="11906" w:h="16838"/>
      <w:pgMar w:top="1079" w:right="1133" w:bottom="993"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461F5" w14:textId="77777777" w:rsidR="00984C53" w:rsidRDefault="00984C53" w:rsidP="00591328">
      <w:r>
        <w:separator/>
      </w:r>
    </w:p>
  </w:endnote>
  <w:endnote w:type="continuationSeparator" w:id="0">
    <w:p w14:paraId="46345F75" w14:textId="77777777" w:rsidR="00984C53" w:rsidRDefault="00984C53" w:rsidP="00591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Malgun Gothic"/>
    <w:panose1 w:val="02030600000101010101"/>
    <w:charset w:val="81"/>
    <w:family w:val="auto"/>
    <w:notTrueType/>
    <w:pitch w:val="fixed"/>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8502747"/>
      <w:docPartObj>
        <w:docPartGallery w:val="Page Numbers (Bottom of Page)"/>
        <w:docPartUnique/>
      </w:docPartObj>
    </w:sdtPr>
    <w:sdtEndPr>
      <w:rPr>
        <w:rFonts w:ascii="Arial" w:hAnsi="Arial" w:cs="Arial"/>
        <w:b/>
      </w:rPr>
    </w:sdtEndPr>
    <w:sdtContent>
      <w:p w14:paraId="3576817D" w14:textId="51B2FE78" w:rsidR="005C0FAA" w:rsidRPr="00EE13EF" w:rsidRDefault="005C0FAA">
        <w:pPr>
          <w:pStyle w:val="Podnoje"/>
          <w:jc w:val="center"/>
          <w:rPr>
            <w:rFonts w:ascii="Arial" w:hAnsi="Arial" w:cs="Arial"/>
            <w:b/>
          </w:rPr>
        </w:pPr>
        <w:r w:rsidRPr="00EE13EF">
          <w:rPr>
            <w:rFonts w:ascii="Arial" w:hAnsi="Arial" w:cs="Arial"/>
            <w:b/>
          </w:rPr>
          <w:fldChar w:fldCharType="begin"/>
        </w:r>
        <w:r w:rsidRPr="00EE13EF">
          <w:rPr>
            <w:rFonts w:ascii="Arial" w:hAnsi="Arial" w:cs="Arial"/>
            <w:b/>
          </w:rPr>
          <w:instrText>PAGE   \* MERGEFORMAT</w:instrText>
        </w:r>
        <w:r w:rsidRPr="00EE13EF">
          <w:rPr>
            <w:rFonts w:ascii="Arial" w:hAnsi="Arial" w:cs="Arial"/>
            <w:b/>
          </w:rPr>
          <w:fldChar w:fldCharType="separate"/>
        </w:r>
        <w:r w:rsidR="009B44B9">
          <w:rPr>
            <w:rFonts w:ascii="Arial" w:hAnsi="Arial" w:cs="Arial"/>
            <w:b/>
            <w:noProof/>
          </w:rPr>
          <w:t>13</w:t>
        </w:r>
        <w:r w:rsidRPr="00EE13EF">
          <w:rPr>
            <w:rFonts w:ascii="Arial" w:hAnsi="Arial" w:cs="Arial"/>
            <w:b/>
          </w:rPr>
          <w:fldChar w:fldCharType="end"/>
        </w:r>
      </w:p>
    </w:sdtContent>
  </w:sdt>
  <w:p w14:paraId="1E525CAC" w14:textId="77777777" w:rsidR="005C0FAA" w:rsidRDefault="005C0FA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6A8BDE" w14:textId="77777777" w:rsidR="00984C53" w:rsidRDefault="00984C53" w:rsidP="00591328">
      <w:r>
        <w:separator/>
      </w:r>
    </w:p>
  </w:footnote>
  <w:footnote w:type="continuationSeparator" w:id="0">
    <w:p w14:paraId="656FA388" w14:textId="77777777" w:rsidR="00984C53" w:rsidRDefault="00984C53" w:rsidP="005913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pt;height:9pt" o:bullet="t">
        <v:imagedata r:id="rId1" o:title="BD14870_"/>
      </v:shape>
    </w:pict>
  </w:numPicBullet>
  <w:abstractNum w:abstractNumId="0" w15:restartNumberingAfterBreak="0">
    <w:nsid w:val="0CC64AF7"/>
    <w:multiLevelType w:val="hybridMultilevel"/>
    <w:tmpl w:val="6D68A0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FFF6548"/>
    <w:multiLevelType w:val="hybridMultilevel"/>
    <w:tmpl w:val="B38479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4053A37"/>
    <w:multiLevelType w:val="hybridMultilevel"/>
    <w:tmpl w:val="29FE8308"/>
    <w:lvl w:ilvl="0" w:tplc="041A0001">
      <w:start w:val="1"/>
      <w:numFmt w:val="bullet"/>
      <w:lvlText w:val=""/>
      <w:lvlJc w:val="left"/>
      <w:pPr>
        <w:tabs>
          <w:tab w:val="num" w:pos="720"/>
        </w:tabs>
        <w:ind w:left="720" w:hanging="360"/>
      </w:pPr>
      <w:rPr>
        <w:rFonts w:ascii="Symbol" w:hAnsi="Symbol"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4F11A3E"/>
    <w:multiLevelType w:val="hybridMultilevel"/>
    <w:tmpl w:val="BE2E7FF6"/>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652DB6"/>
    <w:multiLevelType w:val="hybridMultilevel"/>
    <w:tmpl w:val="CE309854"/>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F78776C"/>
    <w:multiLevelType w:val="hybridMultilevel"/>
    <w:tmpl w:val="54CA3D5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865580B"/>
    <w:multiLevelType w:val="hybridMultilevel"/>
    <w:tmpl w:val="EAF4444A"/>
    <w:lvl w:ilvl="0" w:tplc="041A0001">
      <w:start w:val="1"/>
      <w:numFmt w:val="bullet"/>
      <w:lvlText w:val=""/>
      <w:lvlJc w:val="left"/>
      <w:pPr>
        <w:ind w:left="36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C224994"/>
    <w:multiLevelType w:val="hybridMultilevel"/>
    <w:tmpl w:val="CBC4AB68"/>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EB467F3"/>
    <w:multiLevelType w:val="hybridMultilevel"/>
    <w:tmpl w:val="67B8830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F3417A9"/>
    <w:multiLevelType w:val="hybridMultilevel"/>
    <w:tmpl w:val="C812F5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1971C9A"/>
    <w:multiLevelType w:val="hybridMultilevel"/>
    <w:tmpl w:val="D5607A24"/>
    <w:lvl w:ilvl="0" w:tplc="041A0001">
      <w:start w:val="1"/>
      <w:numFmt w:val="bullet"/>
      <w:lvlText w:val=""/>
      <w:lvlJc w:val="left"/>
      <w:pPr>
        <w:ind w:left="360" w:hanging="360"/>
      </w:pPr>
      <w:rPr>
        <w:rFonts w:ascii="Symbol" w:hAnsi="Symbol"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 w15:restartNumberingAfterBreak="0">
    <w:nsid w:val="35746112"/>
    <w:multiLevelType w:val="hybridMultilevel"/>
    <w:tmpl w:val="D232723A"/>
    <w:lvl w:ilvl="0" w:tplc="BBBCC5C8">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A4820B9"/>
    <w:multiLevelType w:val="hybridMultilevel"/>
    <w:tmpl w:val="2AA69B4A"/>
    <w:lvl w:ilvl="0" w:tplc="B38219EE">
      <w:start w:val="1"/>
      <w:numFmt w:val="bullet"/>
      <w:lvlText w:val=""/>
      <w:lvlPicBulletId w:val="0"/>
      <w:lvlJc w:val="left"/>
      <w:pPr>
        <w:ind w:left="360" w:hanging="360"/>
      </w:pPr>
      <w:rPr>
        <w:rFonts w:ascii="Symbol" w:hAnsi="Symbol"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3" w15:restartNumberingAfterBreak="0">
    <w:nsid w:val="4A461490"/>
    <w:multiLevelType w:val="hybridMultilevel"/>
    <w:tmpl w:val="C32C066A"/>
    <w:lvl w:ilvl="0" w:tplc="DC1E281E">
      <w:start w:val="1"/>
      <w:numFmt w:val="decimal"/>
      <w:pStyle w:val="Naslov1"/>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E4E3370"/>
    <w:multiLevelType w:val="hybridMultilevel"/>
    <w:tmpl w:val="41DC03A6"/>
    <w:lvl w:ilvl="0" w:tplc="041A0001">
      <w:start w:val="1"/>
      <w:numFmt w:val="bullet"/>
      <w:lvlText w:val=""/>
      <w:lvlJc w:val="left"/>
      <w:pPr>
        <w:ind w:left="720" w:hanging="360"/>
      </w:pPr>
      <w:rPr>
        <w:rFonts w:ascii="Symbol" w:hAnsi="Symbol" w:hint="default"/>
        <w:b w:val="0"/>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6F20CE5"/>
    <w:multiLevelType w:val="hybridMultilevel"/>
    <w:tmpl w:val="B9C2F27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B8F2197"/>
    <w:multiLevelType w:val="hybridMultilevel"/>
    <w:tmpl w:val="244E2CF0"/>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CE01103"/>
    <w:multiLevelType w:val="hybridMultilevel"/>
    <w:tmpl w:val="C51EB8F0"/>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DEF2CF7"/>
    <w:multiLevelType w:val="hybridMultilevel"/>
    <w:tmpl w:val="02DAC8B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3"/>
  </w:num>
  <w:num w:numId="2">
    <w:abstractNumId w:val="2"/>
  </w:num>
  <w:num w:numId="3">
    <w:abstractNumId w:val="11"/>
  </w:num>
  <w:num w:numId="4">
    <w:abstractNumId w:val="12"/>
  </w:num>
  <w:num w:numId="5">
    <w:abstractNumId w:val="10"/>
  </w:num>
  <w:num w:numId="6">
    <w:abstractNumId w:val="18"/>
  </w:num>
  <w:num w:numId="7">
    <w:abstractNumId w:val="16"/>
  </w:num>
  <w:num w:numId="8">
    <w:abstractNumId w:val="5"/>
  </w:num>
  <w:num w:numId="9">
    <w:abstractNumId w:val="13"/>
  </w:num>
  <w:num w:numId="10">
    <w:abstractNumId w:val="6"/>
  </w:num>
  <w:num w:numId="11">
    <w:abstractNumId w:val="1"/>
  </w:num>
  <w:num w:numId="12">
    <w:abstractNumId w:val="8"/>
  </w:num>
  <w:num w:numId="13">
    <w:abstractNumId w:val="14"/>
  </w:num>
  <w:num w:numId="14">
    <w:abstractNumId w:val="7"/>
  </w:num>
  <w:num w:numId="15">
    <w:abstractNumId w:val="4"/>
  </w:num>
  <w:num w:numId="16">
    <w:abstractNumId w:val="17"/>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A2F"/>
    <w:rsid w:val="000025AC"/>
    <w:rsid w:val="0000351A"/>
    <w:rsid w:val="00003595"/>
    <w:rsid w:val="00005466"/>
    <w:rsid w:val="00006A2F"/>
    <w:rsid w:val="00006FB5"/>
    <w:rsid w:val="000073E5"/>
    <w:rsid w:val="00010CFE"/>
    <w:rsid w:val="00014EE6"/>
    <w:rsid w:val="000165E9"/>
    <w:rsid w:val="000169C7"/>
    <w:rsid w:val="0002026D"/>
    <w:rsid w:val="000223DD"/>
    <w:rsid w:val="00026558"/>
    <w:rsid w:val="0002795C"/>
    <w:rsid w:val="00027AF2"/>
    <w:rsid w:val="00030770"/>
    <w:rsid w:val="00035A5E"/>
    <w:rsid w:val="00041FF2"/>
    <w:rsid w:val="000425F7"/>
    <w:rsid w:val="00045944"/>
    <w:rsid w:val="00047BE5"/>
    <w:rsid w:val="00047C33"/>
    <w:rsid w:val="0005057B"/>
    <w:rsid w:val="000519D8"/>
    <w:rsid w:val="00051F06"/>
    <w:rsid w:val="00052EE0"/>
    <w:rsid w:val="0005310B"/>
    <w:rsid w:val="00063453"/>
    <w:rsid w:val="000644BA"/>
    <w:rsid w:val="000659AE"/>
    <w:rsid w:val="000722DE"/>
    <w:rsid w:val="00072348"/>
    <w:rsid w:val="000726BA"/>
    <w:rsid w:val="00073232"/>
    <w:rsid w:val="00073905"/>
    <w:rsid w:val="00076CE3"/>
    <w:rsid w:val="00080BEA"/>
    <w:rsid w:val="0008236B"/>
    <w:rsid w:val="00082436"/>
    <w:rsid w:val="00082647"/>
    <w:rsid w:val="00083DA1"/>
    <w:rsid w:val="000846F4"/>
    <w:rsid w:val="000877D3"/>
    <w:rsid w:val="00093C84"/>
    <w:rsid w:val="00093FE7"/>
    <w:rsid w:val="0009445A"/>
    <w:rsid w:val="000968F7"/>
    <w:rsid w:val="000A0A4A"/>
    <w:rsid w:val="000A3615"/>
    <w:rsid w:val="000A477E"/>
    <w:rsid w:val="000A6D0E"/>
    <w:rsid w:val="000A71A8"/>
    <w:rsid w:val="000B4930"/>
    <w:rsid w:val="000B7B23"/>
    <w:rsid w:val="000C0C3F"/>
    <w:rsid w:val="000C2A47"/>
    <w:rsid w:val="000C4437"/>
    <w:rsid w:val="000C4705"/>
    <w:rsid w:val="000C5299"/>
    <w:rsid w:val="000C717E"/>
    <w:rsid w:val="000D78A3"/>
    <w:rsid w:val="000E2170"/>
    <w:rsid w:val="000E59F2"/>
    <w:rsid w:val="000E5C35"/>
    <w:rsid w:val="000E7236"/>
    <w:rsid w:val="000F112E"/>
    <w:rsid w:val="000F11F2"/>
    <w:rsid w:val="000F3AA9"/>
    <w:rsid w:val="000F4039"/>
    <w:rsid w:val="000F500A"/>
    <w:rsid w:val="000F5CDE"/>
    <w:rsid w:val="00100D0E"/>
    <w:rsid w:val="00103025"/>
    <w:rsid w:val="0010323C"/>
    <w:rsid w:val="0010524C"/>
    <w:rsid w:val="00106CDC"/>
    <w:rsid w:val="00107414"/>
    <w:rsid w:val="00110CBF"/>
    <w:rsid w:val="001142BD"/>
    <w:rsid w:val="001144DF"/>
    <w:rsid w:val="00114E29"/>
    <w:rsid w:val="00115063"/>
    <w:rsid w:val="00116530"/>
    <w:rsid w:val="00121A13"/>
    <w:rsid w:val="00122F86"/>
    <w:rsid w:val="00133F1D"/>
    <w:rsid w:val="00134091"/>
    <w:rsid w:val="001362A9"/>
    <w:rsid w:val="00142749"/>
    <w:rsid w:val="00144F94"/>
    <w:rsid w:val="001451D2"/>
    <w:rsid w:val="00151658"/>
    <w:rsid w:val="00153AB9"/>
    <w:rsid w:val="001578E2"/>
    <w:rsid w:val="00157AFD"/>
    <w:rsid w:val="00160B52"/>
    <w:rsid w:val="00161B61"/>
    <w:rsid w:val="00161F83"/>
    <w:rsid w:val="001654CD"/>
    <w:rsid w:val="0016609A"/>
    <w:rsid w:val="001662B6"/>
    <w:rsid w:val="00166436"/>
    <w:rsid w:val="0016795B"/>
    <w:rsid w:val="00170A25"/>
    <w:rsid w:val="00172588"/>
    <w:rsid w:val="0017292C"/>
    <w:rsid w:val="0017357A"/>
    <w:rsid w:val="001737F8"/>
    <w:rsid w:val="00175907"/>
    <w:rsid w:val="001759ED"/>
    <w:rsid w:val="001820C8"/>
    <w:rsid w:val="001843ED"/>
    <w:rsid w:val="001855E2"/>
    <w:rsid w:val="00190F0E"/>
    <w:rsid w:val="0019189D"/>
    <w:rsid w:val="00195354"/>
    <w:rsid w:val="00195E2B"/>
    <w:rsid w:val="001A0F84"/>
    <w:rsid w:val="001A24B9"/>
    <w:rsid w:val="001A2A46"/>
    <w:rsid w:val="001A3837"/>
    <w:rsid w:val="001A3AE7"/>
    <w:rsid w:val="001A413C"/>
    <w:rsid w:val="001A591F"/>
    <w:rsid w:val="001A6891"/>
    <w:rsid w:val="001B039C"/>
    <w:rsid w:val="001B100C"/>
    <w:rsid w:val="001B116F"/>
    <w:rsid w:val="001B225E"/>
    <w:rsid w:val="001B32AB"/>
    <w:rsid w:val="001B6A08"/>
    <w:rsid w:val="001C1170"/>
    <w:rsid w:val="001C3DD7"/>
    <w:rsid w:val="001C444E"/>
    <w:rsid w:val="001C747C"/>
    <w:rsid w:val="001C77A3"/>
    <w:rsid w:val="001D3620"/>
    <w:rsid w:val="001D580F"/>
    <w:rsid w:val="001E44EE"/>
    <w:rsid w:val="001F05FF"/>
    <w:rsid w:val="001F0E8A"/>
    <w:rsid w:val="001F24ED"/>
    <w:rsid w:val="001F4F90"/>
    <w:rsid w:val="001F5127"/>
    <w:rsid w:val="001F5C46"/>
    <w:rsid w:val="001F62B1"/>
    <w:rsid w:val="001F78BC"/>
    <w:rsid w:val="0020023A"/>
    <w:rsid w:val="002004B5"/>
    <w:rsid w:val="002027DD"/>
    <w:rsid w:val="00203B46"/>
    <w:rsid w:val="00203F0C"/>
    <w:rsid w:val="00211826"/>
    <w:rsid w:val="00211852"/>
    <w:rsid w:val="002227D9"/>
    <w:rsid w:val="00230622"/>
    <w:rsid w:val="002308D5"/>
    <w:rsid w:val="00230AD2"/>
    <w:rsid w:val="00231089"/>
    <w:rsid w:val="00231610"/>
    <w:rsid w:val="00233C0F"/>
    <w:rsid w:val="00236168"/>
    <w:rsid w:val="00236708"/>
    <w:rsid w:val="00237800"/>
    <w:rsid w:val="00243844"/>
    <w:rsid w:val="002444B7"/>
    <w:rsid w:val="0024643F"/>
    <w:rsid w:val="00250830"/>
    <w:rsid w:val="00251166"/>
    <w:rsid w:val="00252851"/>
    <w:rsid w:val="0025292A"/>
    <w:rsid w:val="002544F0"/>
    <w:rsid w:val="00256771"/>
    <w:rsid w:val="00257281"/>
    <w:rsid w:val="002601DC"/>
    <w:rsid w:val="00261AC1"/>
    <w:rsid w:val="00263142"/>
    <w:rsid w:val="00263EB2"/>
    <w:rsid w:val="0026545E"/>
    <w:rsid w:val="002659D4"/>
    <w:rsid w:val="00266C10"/>
    <w:rsid w:val="00270F27"/>
    <w:rsid w:val="00271508"/>
    <w:rsid w:val="002734E2"/>
    <w:rsid w:val="00273F4E"/>
    <w:rsid w:val="002802DF"/>
    <w:rsid w:val="002802FC"/>
    <w:rsid w:val="00291198"/>
    <w:rsid w:val="002B4DE2"/>
    <w:rsid w:val="002C215D"/>
    <w:rsid w:val="002C23D3"/>
    <w:rsid w:val="002C2C0D"/>
    <w:rsid w:val="002C3353"/>
    <w:rsid w:val="002C7BCC"/>
    <w:rsid w:val="002D099C"/>
    <w:rsid w:val="002D3219"/>
    <w:rsid w:val="002D51D0"/>
    <w:rsid w:val="002D648D"/>
    <w:rsid w:val="002D65DE"/>
    <w:rsid w:val="002D6F7F"/>
    <w:rsid w:val="002D70FA"/>
    <w:rsid w:val="002E0EF1"/>
    <w:rsid w:val="002E170E"/>
    <w:rsid w:val="002E2381"/>
    <w:rsid w:val="002E54D9"/>
    <w:rsid w:val="002E7A34"/>
    <w:rsid w:val="002F0045"/>
    <w:rsid w:val="002F0482"/>
    <w:rsid w:val="002F19EF"/>
    <w:rsid w:val="002F2365"/>
    <w:rsid w:val="002F5399"/>
    <w:rsid w:val="002F6420"/>
    <w:rsid w:val="00300E2E"/>
    <w:rsid w:val="00300EC0"/>
    <w:rsid w:val="003016DC"/>
    <w:rsid w:val="0030375F"/>
    <w:rsid w:val="00303BA5"/>
    <w:rsid w:val="00303D92"/>
    <w:rsid w:val="00304093"/>
    <w:rsid w:val="0030567A"/>
    <w:rsid w:val="00310D1B"/>
    <w:rsid w:val="003148E2"/>
    <w:rsid w:val="00316EF5"/>
    <w:rsid w:val="00316F84"/>
    <w:rsid w:val="0032384C"/>
    <w:rsid w:val="00326EB7"/>
    <w:rsid w:val="00327A54"/>
    <w:rsid w:val="00331D1B"/>
    <w:rsid w:val="0033209E"/>
    <w:rsid w:val="00334061"/>
    <w:rsid w:val="00334704"/>
    <w:rsid w:val="0033570B"/>
    <w:rsid w:val="00335752"/>
    <w:rsid w:val="003374BE"/>
    <w:rsid w:val="003377DC"/>
    <w:rsid w:val="00341DAC"/>
    <w:rsid w:val="0035064A"/>
    <w:rsid w:val="00352E34"/>
    <w:rsid w:val="003552B1"/>
    <w:rsid w:val="00356B45"/>
    <w:rsid w:val="00357DD5"/>
    <w:rsid w:val="00362466"/>
    <w:rsid w:val="00363FDF"/>
    <w:rsid w:val="003706E9"/>
    <w:rsid w:val="00370BDE"/>
    <w:rsid w:val="00371E34"/>
    <w:rsid w:val="00371EE0"/>
    <w:rsid w:val="0037329C"/>
    <w:rsid w:val="003736E8"/>
    <w:rsid w:val="003748BB"/>
    <w:rsid w:val="0037531B"/>
    <w:rsid w:val="00375CED"/>
    <w:rsid w:val="003765D4"/>
    <w:rsid w:val="003770DA"/>
    <w:rsid w:val="00377123"/>
    <w:rsid w:val="0037793B"/>
    <w:rsid w:val="00377B91"/>
    <w:rsid w:val="003851BC"/>
    <w:rsid w:val="00390D71"/>
    <w:rsid w:val="00391440"/>
    <w:rsid w:val="003A0BAA"/>
    <w:rsid w:val="003A2FB4"/>
    <w:rsid w:val="003A3BA9"/>
    <w:rsid w:val="003A41E5"/>
    <w:rsid w:val="003A539C"/>
    <w:rsid w:val="003A71A6"/>
    <w:rsid w:val="003B02D7"/>
    <w:rsid w:val="003B13B6"/>
    <w:rsid w:val="003B3127"/>
    <w:rsid w:val="003B4288"/>
    <w:rsid w:val="003B772C"/>
    <w:rsid w:val="003C07D5"/>
    <w:rsid w:val="003C2C5B"/>
    <w:rsid w:val="003C31F6"/>
    <w:rsid w:val="003C3A81"/>
    <w:rsid w:val="003C4196"/>
    <w:rsid w:val="003C44A6"/>
    <w:rsid w:val="003C49EF"/>
    <w:rsid w:val="003C6D0D"/>
    <w:rsid w:val="003C77AB"/>
    <w:rsid w:val="003D206D"/>
    <w:rsid w:val="003D30BB"/>
    <w:rsid w:val="003D3919"/>
    <w:rsid w:val="003D55E7"/>
    <w:rsid w:val="003D64F4"/>
    <w:rsid w:val="003D7D59"/>
    <w:rsid w:val="003E104B"/>
    <w:rsid w:val="003E168B"/>
    <w:rsid w:val="003E3947"/>
    <w:rsid w:val="003E5AF5"/>
    <w:rsid w:val="003E60F3"/>
    <w:rsid w:val="003E6B32"/>
    <w:rsid w:val="003F06F3"/>
    <w:rsid w:val="003F3A72"/>
    <w:rsid w:val="003F75D7"/>
    <w:rsid w:val="004005CC"/>
    <w:rsid w:val="0040102E"/>
    <w:rsid w:val="00403DA1"/>
    <w:rsid w:val="00406652"/>
    <w:rsid w:val="00407057"/>
    <w:rsid w:val="0040793E"/>
    <w:rsid w:val="00407C7A"/>
    <w:rsid w:val="00417DCE"/>
    <w:rsid w:val="0042071D"/>
    <w:rsid w:val="00425F0A"/>
    <w:rsid w:val="00430AAD"/>
    <w:rsid w:val="00431E7A"/>
    <w:rsid w:val="004334A2"/>
    <w:rsid w:val="004337B0"/>
    <w:rsid w:val="0043454B"/>
    <w:rsid w:val="00436AD9"/>
    <w:rsid w:val="00436DE2"/>
    <w:rsid w:val="00442D2F"/>
    <w:rsid w:val="00443491"/>
    <w:rsid w:val="00446A96"/>
    <w:rsid w:val="0045175F"/>
    <w:rsid w:val="0045235A"/>
    <w:rsid w:val="00457640"/>
    <w:rsid w:val="004607DF"/>
    <w:rsid w:val="00462BA2"/>
    <w:rsid w:val="0046796F"/>
    <w:rsid w:val="00467FBD"/>
    <w:rsid w:val="00470B0C"/>
    <w:rsid w:val="004729A7"/>
    <w:rsid w:val="00477C77"/>
    <w:rsid w:val="00480E11"/>
    <w:rsid w:val="0048276C"/>
    <w:rsid w:val="00483DFD"/>
    <w:rsid w:val="00486D47"/>
    <w:rsid w:val="0049207A"/>
    <w:rsid w:val="0049431A"/>
    <w:rsid w:val="0049485E"/>
    <w:rsid w:val="00495CE6"/>
    <w:rsid w:val="0049678F"/>
    <w:rsid w:val="00496DB5"/>
    <w:rsid w:val="004A0F6D"/>
    <w:rsid w:val="004A1E2C"/>
    <w:rsid w:val="004A3951"/>
    <w:rsid w:val="004A40BB"/>
    <w:rsid w:val="004B1499"/>
    <w:rsid w:val="004B1ADC"/>
    <w:rsid w:val="004B3A65"/>
    <w:rsid w:val="004B74B5"/>
    <w:rsid w:val="004C0234"/>
    <w:rsid w:val="004C5A01"/>
    <w:rsid w:val="004C63A7"/>
    <w:rsid w:val="004C7578"/>
    <w:rsid w:val="004D1E8E"/>
    <w:rsid w:val="004D4A56"/>
    <w:rsid w:val="004D4F6E"/>
    <w:rsid w:val="004D5413"/>
    <w:rsid w:val="004D5933"/>
    <w:rsid w:val="004E0414"/>
    <w:rsid w:val="004E06E8"/>
    <w:rsid w:val="004E264B"/>
    <w:rsid w:val="004E29CD"/>
    <w:rsid w:val="004E58D8"/>
    <w:rsid w:val="004E6924"/>
    <w:rsid w:val="004E6C67"/>
    <w:rsid w:val="004F29CC"/>
    <w:rsid w:val="004F69C0"/>
    <w:rsid w:val="004F72AF"/>
    <w:rsid w:val="00502F83"/>
    <w:rsid w:val="005042A4"/>
    <w:rsid w:val="00504CBE"/>
    <w:rsid w:val="00504EC0"/>
    <w:rsid w:val="0051011A"/>
    <w:rsid w:val="00510A73"/>
    <w:rsid w:val="00511473"/>
    <w:rsid w:val="00512683"/>
    <w:rsid w:val="00514C07"/>
    <w:rsid w:val="00515597"/>
    <w:rsid w:val="005167FC"/>
    <w:rsid w:val="00516E8B"/>
    <w:rsid w:val="0052214E"/>
    <w:rsid w:val="00523274"/>
    <w:rsid w:val="0052381F"/>
    <w:rsid w:val="0052672F"/>
    <w:rsid w:val="00532B74"/>
    <w:rsid w:val="0053475A"/>
    <w:rsid w:val="00534CC1"/>
    <w:rsid w:val="005412F1"/>
    <w:rsid w:val="00541F8A"/>
    <w:rsid w:val="00544B94"/>
    <w:rsid w:val="005451A3"/>
    <w:rsid w:val="0054650D"/>
    <w:rsid w:val="00550C46"/>
    <w:rsid w:val="00552DC3"/>
    <w:rsid w:val="005542D7"/>
    <w:rsid w:val="00555057"/>
    <w:rsid w:val="005706D0"/>
    <w:rsid w:val="00570E13"/>
    <w:rsid w:val="0057286E"/>
    <w:rsid w:val="00572FB3"/>
    <w:rsid w:val="00573C70"/>
    <w:rsid w:val="00574A03"/>
    <w:rsid w:val="005754AE"/>
    <w:rsid w:val="00575FF6"/>
    <w:rsid w:val="00580640"/>
    <w:rsid w:val="0058171F"/>
    <w:rsid w:val="00582E5D"/>
    <w:rsid w:val="00583286"/>
    <w:rsid w:val="00584111"/>
    <w:rsid w:val="00591328"/>
    <w:rsid w:val="0059165A"/>
    <w:rsid w:val="00591735"/>
    <w:rsid w:val="00592F30"/>
    <w:rsid w:val="00593E62"/>
    <w:rsid w:val="0059445E"/>
    <w:rsid w:val="00595A5F"/>
    <w:rsid w:val="005A0E6E"/>
    <w:rsid w:val="005A1B7B"/>
    <w:rsid w:val="005A4A78"/>
    <w:rsid w:val="005A5156"/>
    <w:rsid w:val="005A56D7"/>
    <w:rsid w:val="005B3ACB"/>
    <w:rsid w:val="005B4CD5"/>
    <w:rsid w:val="005C0FAA"/>
    <w:rsid w:val="005C159F"/>
    <w:rsid w:val="005C2DB5"/>
    <w:rsid w:val="005C3684"/>
    <w:rsid w:val="005C6463"/>
    <w:rsid w:val="005D05B6"/>
    <w:rsid w:val="005D200B"/>
    <w:rsid w:val="005D40F3"/>
    <w:rsid w:val="005D457E"/>
    <w:rsid w:val="005D75E6"/>
    <w:rsid w:val="005E075F"/>
    <w:rsid w:val="005E31AD"/>
    <w:rsid w:val="005E5CBA"/>
    <w:rsid w:val="005E633A"/>
    <w:rsid w:val="005E6A9C"/>
    <w:rsid w:val="005E75CD"/>
    <w:rsid w:val="005F00B8"/>
    <w:rsid w:val="005F17DB"/>
    <w:rsid w:val="005F52F0"/>
    <w:rsid w:val="005F654B"/>
    <w:rsid w:val="005F66F4"/>
    <w:rsid w:val="005F68F8"/>
    <w:rsid w:val="00600A1A"/>
    <w:rsid w:val="006025F5"/>
    <w:rsid w:val="006032A7"/>
    <w:rsid w:val="00605117"/>
    <w:rsid w:val="006069ED"/>
    <w:rsid w:val="00611C00"/>
    <w:rsid w:val="00611D16"/>
    <w:rsid w:val="00612A89"/>
    <w:rsid w:val="006204E4"/>
    <w:rsid w:val="00621821"/>
    <w:rsid w:val="00622932"/>
    <w:rsid w:val="0063021C"/>
    <w:rsid w:val="00630C6A"/>
    <w:rsid w:val="00634F0B"/>
    <w:rsid w:val="0063536F"/>
    <w:rsid w:val="00635AAF"/>
    <w:rsid w:val="0063632D"/>
    <w:rsid w:val="00640A66"/>
    <w:rsid w:val="00640CAA"/>
    <w:rsid w:val="006411CE"/>
    <w:rsid w:val="006422A0"/>
    <w:rsid w:val="0064371E"/>
    <w:rsid w:val="0064447E"/>
    <w:rsid w:val="006453B5"/>
    <w:rsid w:val="00647BFA"/>
    <w:rsid w:val="00650174"/>
    <w:rsid w:val="00655A18"/>
    <w:rsid w:val="006565FE"/>
    <w:rsid w:val="00662EBC"/>
    <w:rsid w:val="00665E92"/>
    <w:rsid w:val="0066623D"/>
    <w:rsid w:val="00666897"/>
    <w:rsid w:val="00666F0D"/>
    <w:rsid w:val="0066769F"/>
    <w:rsid w:val="006707A7"/>
    <w:rsid w:val="00674381"/>
    <w:rsid w:val="0067458B"/>
    <w:rsid w:val="006756C1"/>
    <w:rsid w:val="00677073"/>
    <w:rsid w:val="0067773A"/>
    <w:rsid w:val="00680AE2"/>
    <w:rsid w:val="006820CA"/>
    <w:rsid w:val="00682283"/>
    <w:rsid w:val="0068561C"/>
    <w:rsid w:val="00690465"/>
    <w:rsid w:val="006928D7"/>
    <w:rsid w:val="00692DC6"/>
    <w:rsid w:val="00693066"/>
    <w:rsid w:val="00694543"/>
    <w:rsid w:val="00694C77"/>
    <w:rsid w:val="00694D07"/>
    <w:rsid w:val="0069607A"/>
    <w:rsid w:val="006977E5"/>
    <w:rsid w:val="00697ADF"/>
    <w:rsid w:val="006A0849"/>
    <w:rsid w:val="006A4911"/>
    <w:rsid w:val="006B7C3C"/>
    <w:rsid w:val="006C22FC"/>
    <w:rsid w:val="006C41EF"/>
    <w:rsid w:val="006D32AF"/>
    <w:rsid w:val="006D3CE7"/>
    <w:rsid w:val="006D7106"/>
    <w:rsid w:val="006D7C60"/>
    <w:rsid w:val="006E1A2D"/>
    <w:rsid w:val="006E29A0"/>
    <w:rsid w:val="006E3B53"/>
    <w:rsid w:val="006E4082"/>
    <w:rsid w:val="006F0DC8"/>
    <w:rsid w:val="006F2BEC"/>
    <w:rsid w:val="00702311"/>
    <w:rsid w:val="00702F3C"/>
    <w:rsid w:val="007031B5"/>
    <w:rsid w:val="00707D80"/>
    <w:rsid w:val="00716B28"/>
    <w:rsid w:val="00720117"/>
    <w:rsid w:val="00720CC8"/>
    <w:rsid w:val="0072189E"/>
    <w:rsid w:val="00721FC6"/>
    <w:rsid w:val="00727BD8"/>
    <w:rsid w:val="007308B9"/>
    <w:rsid w:val="007337D7"/>
    <w:rsid w:val="007366CE"/>
    <w:rsid w:val="007426E6"/>
    <w:rsid w:val="00750033"/>
    <w:rsid w:val="007516C0"/>
    <w:rsid w:val="007526C2"/>
    <w:rsid w:val="00752870"/>
    <w:rsid w:val="00753DD7"/>
    <w:rsid w:val="00756131"/>
    <w:rsid w:val="00756139"/>
    <w:rsid w:val="007562BF"/>
    <w:rsid w:val="00760214"/>
    <w:rsid w:val="00761D67"/>
    <w:rsid w:val="0076288D"/>
    <w:rsid w:val="0076459F"/>
    <w:rsid w:val="007650F5"/>
    <w:rsid w:val="007671D1"/>
    <w:rsid w:val="0076738D"/>
    <w:rsid w:val="007735C9"/>
    <w:rsid w:val="00781239"/>
    <w:rsid w:val="0078364D"/>
    <w:rsid w:val="00783884"/>
    <w:rsid w:val="007839C5"/>
    <w:rsid w:val="007840CB"/>
    <w:rsid w:val="007846BC"/>
    <w:rsid w:val="007854B0"/>
    <w:rsid w:val="00792242"/>
    <w:rsid w:val="00792C39"/>
    <w:rsid w:val="00793259"/>
    <w:rsid w:val="0079500E"/>
    <w:rsid w:val="00797DCA"/>
    <w:rsid w:val="007A2C0B"/>
    <w:rsid w:val="007A3966"/>
    <w:rsid w:val="007A4DD0"/>
    <w:rsid w:val="007A4DF2"/>
    <w:rsid w:val="007B1216"/>
    <w:rsid w:val="007C0DF8"/>
    <w:rsid w:val="007C1BE7"/>
    <w:rsid w:val="007C238B"/>
    <w:rsid w:val="007C26DC"/>
    <w:rsid w:val="007C410A"/>
    <w:rsid w:val="007C7096"/>
    <w:rsid w:val="007D1CA5"/>
    <w:rsid w:val="007D248C"/>
    <w:rsid w:val="007D31E6"/>
    <w:rsid w:val="007D713A"/>
    <w:rsid w:val="007E0181"/>
    <w:rsid w:val="007E551D"/>
    <w:rsid w:val="007E6F56"/>
    <w:rsid w:val="007F117D"/>
    <w:rsid w:val="007F69C6"/>
    <w:rsid w:val="00800168"/>
    <w:rsid w:val="00800E3B"/>
    <w:rsid w:val="00801A9F"/>
    <w:rsid w:val="008021FE"/>
    <w:rsid w:val="00803343"/>
    <w:rsid w:val="00804318"/>
    <w:rsid w:val="00804EC6"/>
    <w:rsid w:val="00810604"/>
    <w:rsid w:val="0081152B"/>
    <w:rsid w:val="0081389D"/>
    <w:rsid w:val="008158FC"/>
    <w:rsid w:val="00815DDF"/>
    <w:rsid w:val="00820A56"/>
    <w:rsid w:val="00827CC9"/>
    <w:rsid w:val="0083051E"/>
    <w:rsid w:val="008312EB"/>
    <w:rsid w:val="008329D3"/>
    <w:rsid w:val="00836E14"/>
    <w:rsid w:val="0083791E"/>
    <w:rsid w:val="00841591"/>
    <w:rsid w:val="00841AF1"/>
    <w:rsid w:val="0084415C"/>
    <w:rsid w:val="008452E2"/>
    <w:rsid w:val="00846C35"/>
    <w:rsid w:val="008471DC"/>
    <w:rsid w:val="00862BC5"/>
    <w:rsid w:val="00862E92"/>
    <w:rsid w:val="00863407"/>
    <w:rsid w:val="00863EC1"/>
    <w:rsid w:val="00865360"/>
    <w:rsid w:val="00865AC8"/>
    <w:rsid w:val="00871347"/>
    <w:rsid w:val="00874FF9"/>
    <w:rsid w:val="008772EE"/>
    <w:rsid w:val="00877984"/>
    <w:rsid w:val="008869F8"/>
    <w:rsid w:val="00892525"/>
    <w:rsid w:val="00893D23"/>
    <w:rsid w:val="00895BF9"/>
    <w:rsid w:val="008A05B2"/>
    <w:rsid w:val="008A1087"/>
    <w:rsid w:val="008A28A8"/>
    <w:rsid w:val="008C0D96"/>
    <w:rsid w:val="008C31B3"/>
    <w:rsid w:val="008C6C04"/>
    <w:rsid w:val="008D4519"/>
    <w:rsid w:val="008D4F29"/>
    <w:rsid w:val="008D52AD"/>
    <w:rsid w:val="008D6F3B"/>
    <w:rsid w:val="008E0D5D"/>
    <w:rsid w:val="008E0F81"/>
    <w:rsid w:val="008E5C3A"/>
    <w:rsid w:val="008F1A32"/>
    <w:rsid w:val="008F309B"/>
    <w:rsid w:val="008F421E"/>
    <w:rsid w:val="008F713C"/>
    <w:rsid w:val="00902E5D"/>
    <w:rsid w:val="00904D5C"/>
    <w:rsid w:val="009104B7"/>
    <w:rsid w:val="00910F04"/>
    <w:rsid w:val="009113FB"/>
    <w:rsid w:val="0091178C"/>
    <w:rsid w:val="0091526E"/>
    <w:rsid w:val="00915A15"/>
    <w:rsid w:val="0091790A"/>
    <w:rsid w:val="00920322"/>
    <w:rsid w:val="0092113F"/>
    <w:rsid w:val="00922995"/>
    <w:rsid w:val="009232EF"/>
    <w:rsid w:val="0092337E"/>
    <w:rsid w:val="00926113"/>
    <w:rsid w:val="00931D1B"/>
    <w:rsid w:val="0093287B"/>
    <w:rsid w:val="00933BBD"/>
    <w:rsid w:val="00934685"/>
    <w:rsid w:val="00935785"/>
    <w:rsid w:val="009413DA"/>
    <w:rsid w:val="00944231"/>
    <w:rsid w:val="009442B3"/>
    <w:rsid w:val="009451FE"/>
    <w:rsid w:val="00945F10"/>
    <w:rsid w:val="009559E4"/>
    <w:rsid w:val="00956855"/>
    <w:rsid w:val="00956F12"/>
    <w:rsid w:val="00957772"/>
    <w:rsid w:val="00960286"/>
    <w:rsid w:val="009605F6"/>
    <w:rsid w:val="00960B49"/>
    <w:rsid w:val="00960D66"/>
    <w:rsid w:val="00960E05"/>
    <w:rsid w:val="00961E52"/>
    <w:rsid w:val="0096226E"/>
    <w:rsid w:val="0096328C"/>
    <w:rsid w:val="0096467A"/>
    <w:rsid w:val="009647E6"/>
    <w:rsid w:val="00966931"/>
    <w:rsid w:val="00966943"/>
    <w:rsid w:val="009706DC"/>
    <w:rsid w:val="009712B4"/>
    <w:rsid w:val="00973A50"/>
    <w:rsid w:val="00975D7C"/>
    <w:rsid w:val="00977DF9"/>
    <w:rsid w:val="0098053A"/>
    <w:rsid w:val="00984C53"/>
    <w:rsid w:val="00992DC0"/>
    <w:rsid w:val="00993F40"/>
    <w:rsid w:val="00996FDD"/>
    <w:rsid w:val="009971D2"/>
    <w:rsid w:val="0099776D"/>
    <w:rsid w:val="009A16C8"/>
    <w:rsid w:val="009A266F"/>
    <w:rsid w:val="009A308F"/>
    <w:rsid w:val="009A4FDB"/>
    <w:rsid w:val="009A5EA6"/>
    <w:rsid w:val="009A6396"/>
    <w:rsid w:val="009A6FA8"/>
    <w:rsid w:val="009B054F"/>
    <w:rsid w:val="009B2A7F"/>
    <w:rsid w:val="009B3F5D"/>
    <w:rsid w:val="009B44B9"/>
    <w:rsid w:val="009B56E1"/>
    <w:rsid w:val="009B60C1"/>
    <w:rsid w:val="009C6991"/>
    <w:rsid w:val="009D0785"/>
    <w:rsid w:val="009D1D2D"/>
    <w:rsid w:val="009D1D36"/>
    <w:rsid w:val="009D2C38"/>
    <w:rsid w:val="009D3746"/>
    <w:rsid w:val="009D7305"/>
    <w:rsid w:val="009E0496"/>
    <w:rsid w:val="009E1722"/>
    <w:rsid w:val="009E27FA"/>
    <w:rsid w:val="009E2B76"/>
    <w:rsid w:val="009E7F45"/>
    <w:rsid w:val="009E7F51"/>
    <w:rsid w:val="009F1832"/>
    <w:rsid w:val="009F46A3"/>
    <w:rsid w:val="009F6084"/>
    <w:rsid w:val="00A012C2"/>
    <w:rsid w:val="00A040D4"/>
    <w:rsid w:val="00A048AA"/>
    <w:rsid w:val="00A06439"/>
    <w:rsid w:val="00A100CE"/>
    <w:rsid w:val="00A10AAA"/>
    <w:rsid w:val="00A118E7"/>
    <w:rsid w:val="00A129BB"/>
    <w:rsid w:val="00A14254"/>
    <w:rsid w:val="00A20E3B"/>
    <w:rsid w:val="00A25462"/>
    <w:rsid w:val="00A2578F"/>
    <w:rsid w:val="00A32D5C"/>
    <w:rsid w:val="00A32EE9"/>
    <w:rsid w:val="00A3334D"/>
    <w:rsid w:val="00A36474"/>
    <w:rsid w:val="00A41ECE"/>
    <w:rsid w:val="00A42667"/>
    <w:rsid w:val="00A44C29"/>
    <w:rsid w:val="00A45499"/>
    <w:rsid w:val="00A466D7"/>
    <w:rsid w:val="00A46D24"/>
    <w:rsid w:val="00A47A90"/>
    <w:rsid w:val="00A47FB8"/>
    <w:rsid w:val="00A50F8B"/>
    <w:rsid w:val="00A55490"/>
    <w:rsid w:val="00A56E68"/>
    <w:rsid w:val="00A571E9"/>
    <w:rsid w:val="00A61976"/>
    <w:rsid w:val="00A63622"/>
    <w:rsid w:val="00A647B1"/>
    <w:rsid w:val="00A65E2A"/>
    <w:rsid w:val="00A65EE6"/>
    <w:rsid w:val="00A706C1"/>
    <w:rsid w:val="00A72645"/>
    <w:rsid w:val="00A727BC"/>
    <w:rsid w:val="00A777C4"/>
    <w:rsid w:val="00A77FA8"/>
    <w:rsid w:val="00A80D76"/>
    <w:rsid w:val="00A838D7"/>
    <w:rsid w:val="00A847A7"/>
    <w:rsid w:val="00A855AA"/>
    <w:rsid w:val="00A85E28"/>
    <w:rsid w:val="00A871CE"/>
    <w:rsid w:val="00A87E25"/>
    <w:rsid w:val="00A913C1"/>
    <w:rsid w:val="00A91C70"/>
    <w:rsid w:val="00A92A08"/>
    <w:rsid w:val="00A930DB"/>
    <w:rsid w:val="00A95277"/>
    <w:rsid w:val="00A95CB9"/>
    <w:rsid w:val="00A961DB"/>
    <w:rsid w:val="00A9641C"/>
    <w:rsid w:val="00A968AF"/>
    <w:rsid w:val="00AA0DD6"/>
    <w:rsid w:val="00AA2EFB"/>
    <w:rsid w:val="00AA41F5"/>
    <w:rsid w:val="00AA47E8"/>
    <w:rsid w:val="00AA571C"/>
    <w:rsid w:val="00AA583C"/>
    <w:rsid w:val="00AA5BDE"/>
    <w:rsid w:val="00AA67DF"/>
    <w:rsid w:val="00AA6ACC"/>
    <w:rsid w:val="00AB2A07"/>
    <w:rsid w:val="00AB5129"/>
    <w:rsid w:val="00AB63B2"/>
    <w:rsid w:val="00AB6627"/>
    <w:rsid w:val="00AB7F0F"/>
    <w:rsid w:val="00AC047A"/>
    <w:rsid w:val="00AC61AD"/>
    <w:rsid w:val="00AC6936"/>
    <w:rsid w:val="00AD109C"/>
    <w:rsid w:val="00AD47FD"/>
    <w:rsid w:val="00AD504E"/>
    <w:rsid w:val="00AD7163"/>
    <w:rsid w:val="00AE0270"/>
    <w:rsid w:val="00AE053C"/>
    <w:rsid w:val="00AE136E"/>
    <w:rsid w:val="00AE4EAA"/>
    <w:rsid w:val="00AF05EF"/>
    <w:rsid w:val="00AF420E"/>
    <w:rsid w:val="00AF6371"/>
    <w:rsid w:val="00B00017"/>
    <w:rsid w:val="00B00E34"/>
    <w:rsid w:val="00B02009"/>
    <w:rsid w:val="00B02360"/>
    <w:rsid w:val="00B02680"/>
    <w:rsid w:val="00B03735"/>
    <w:rsid w:val="00B04FF3"/>
    <w:rsid w:val="00B05E73"/>
    <w:rsid w:val="00B101A5"/>
    <w:rsid w:val="00B11D06"/>
    <w:rsid w:val="00B153E0"/>
    <w:rsid w:val="00B17120"/>
    <w:rsid w:val="00B20D14"/>
    <w:rsid w:val="00B21525"/>
    <w:rsid w:val="00B23E24"/>
    <w:rsid w:val="00B24ADC"/>
    <w:rsid w:val="00B27309"/>
    <w:rsid w:val="00B27691"/>
    <w:rsid w:val="00B27A5C"/>
    <w:rsid w:val="00B32A54"/>
    <w:rsid w:val="00B41F19"/>
    <w:rsid w:val="00B4293C"/>
    <w:rsid w:val="00B43717"/>
    <w:rsid w:val="00B44531"/>
    <w:rsid w:val="00B45972"/>
    <w:rsid w:val="00B45A85"/>
    <w:rsid w:val="00B4678F"/>
    <w:rsid w:val="00B47AAC"/>
    <w:rsid w:val="00B51113"/>
    <w:rsid w:val="00B51334"/>
    <w:rsid w:val="00B5195F"/>
    <w:rsid w:val="00B51CFE"/>
    <w:rsid w:val="00B526F6"/>
    <w:rsid w:val="00B53AEF"/>
    <w:rsid w:val="00B54F56"/>
    <w:rsid w:val="00B5704B"/>
    <w:rsid w:val="00B571EF"/>
    <w:rsid w:val="00B5790C"/>
    <w:rsid w:val="00B60AD2"/>
    <w:rsid w:val="00B639A7"/>
    <w:rsid w:val="00B70CA1"/>
    <w:rsid w:val="00B77363"/>
    <w:rsid w:val="00B80558"/>
    <w:rsid w:val="00B815BF"/>
    <w:rsid w:val="00B8598F"/>
    <w:rsid w:val="00B8718B"/>
    <w:rsid w:val="00B9203F"/>
    <w:rsid w:val="00B96875"/>
    <w:rsid w:val="00BA6368"/>
    <w:rsid w:val="00BA6AC5"/>
    <w:rsid w:val="00BB6826"/>
    <w:rsid w:val="00BC179D"/>
    <w:rsid w:val="00BC4C96"/>
    <w:rsid w:val="00BC6D5C"/>
    <w:rsid w:val="00BC767B"/>
    <w:rsid w:val="00BD1E77"/>
    <w:rsid w:val="00BD25DF"/>
    <w:rsid w:val="00BD49C7"/>
    <w:rsid w:val="00BD4DE3"/>
    <w:rsid w:val="00BD7C83"/>
    <w:rsid w:val="00BD7D96"/>
    <w:rsid w:val="00BE421A"/>
    <w:rsid w:val="00BE4DF1"/>
    <w:rsid w:val="00BE4FB4"/>
    <w:rsid w:val="00BE51A2"/>
    <w:rsid w:val="00BF00A4"/>
    <w:rsid w:val="00BF1E32"/>
    <w:rsid w:val="00BF23C0"/>
    <w:rsid w:val="00BF2512"/>
    <w:rsid w:val="00BF4B98"/>
    <w:rsid w:val="00BF750F"/>
    <w:rsid w:val="00C04AA5"/>
    <w:rsid w:val="00C0605B"/>
    <w:rsid w:val="00C1083F"/>
    <w:rsid w:val="00C1153A"/>
    <w:rsid w:val="00C11EBF"/>
    <w:rsid w:val="00C12D74"/>
    <w:rsid w:val="00C132D1"/>
    <w:rsid w:val="00C15403"/>
    <w:rsid w:val="00C155FB"/>
    <w:rsid w:val="00C17D35"/>
    <w:rsid w:val="00C20067"/>
    <w:rsid w:val="00C224BF"/>
    <w:rsid w:val="00C2525D"/>
    <w:rsid w:val="00C31E6A"/>
    <w:rsid w:val="00C32911"/>
    <w:rsid w:val="00C40EDC"/>
    <w:rsid w:val="00C42896"/>
    <w:rsid w:val="00C43B58"/>
    <w:rsid w:val="00C45BE9"/>
    <w:rsid w:val="00C5051F"/>
    <w:rsid w:val="00C5205C"/>
    <w:rsid w:val="00C569BB"/>
    <w:rsid w:val="00C573D9"/>
    <w:rsid w:val="00C5784E"/>
    <w:rsid w:val="00C6378D"/>
    <w:rsid w:val="00C6631C"/>
    <w:rsid w:val="00C712D8"/>
    <w:rsid w:val="00C75055"/>
    <w:rsid w:val="00C753FF"/>
    <w:rsid w:val="00C809B8"/>
    <w:rsid w:val="00C80B7E"/>
    <w:rsid w:val="00C8240A"/>
    <w:rsid w:val="00C834F3"/>
    <w:rsid w:val="00C84769"/>
    <w:rsid w:val="00C847FD"/>
    <w:rsid w:val="00C85029"/>
    <w:rsid w:val="00C86516"/>
    <w:rsid w:val="00C86561"/>
    <w:rsid w:val="00C86B6A"/>
    <w:rsid w:val="00C91D35"/>
    <w:rsid w:val="00C945BB"/>
    <w:rsid w:val="00C959B7"/>
    <w:rsid w:val="00CA002B"/>
    <w:rsid w:val="00CA44DB"/>
    <w:rsid w:val="00CA55D4"/>
    <w:rsid w:val="00CA68DD"/>
    <w:rsid w:val="00CA7005"/>
    <w:rsid w:val="00CB1F23"/>
    <w:rsid w:val="00CB3CD9"/>
    <w:rsid w:val="00CB6D30"/>
    <w:rsid w:val="00CC0A0A"/>
    <w:rsid w:val="00CC0EB1"/>
    <w:rsid w:val="00CC0EEB"/>
    <w:rsid w:val="00CC25CD"/>
    <w:rsid w:val="00CC5BA3"/>
    <w:rsid w:val="00CC6BCE"/>
    <w:rsid w:val="00CC7E73"/>
    <w:rsid w:val="00CD4CBE"/>
    <w:rsid w:val="00CD6BDB"/>
    <w:rsid w:val="00CE2C3F"/>
    <w:rsid w:val="00CE47B1"/>
    <w:rsid w:val="00CE6A52"/>
    <w:rsid w:val="00CF138F"/>
    <w:rsid w:val="00CF1692"/>
    <w:rsid w:val="00CF3087"/>
    <w:rsid w:val="00CF4F29"/>
    <w:rsid w:val="00CF5C1B"/>
    <w:rsid w:val="00CF6745"/>
    <w:rsid w:val="00CF6C5F"/>
    <w:rsid w:val="00D02420"/>
    <w:rsid w:val="00D02DBC"/>
    <w:rsid w:val="00D035E4"/>
    <w:rsid w:val="00D03817"/>
    <w:rsid w:val="00D07468"/>
    <w:rsid w:val="00D12E07"/>
    <w:rsid w:val="00D12EA1"/>
    <w:rsid w:val="00D13BAC"/>
    <w:rsid w:val="00D16D2D"/>
    <w:rsid w:val="00D30382"/>
    <w:rsid w:val="00D3113B"/>
    <w:rsid w:val="00D31E24"/>
    <w:rsid w:val="00D31E7C"/>
    <w:rsid w:val="00D3219D"/>
    <w:rsid w:val="00D36FE6"/>
    <w:rsid w:val="00D3758E"/>
    <w:rsid w:val="00D408B9"/>
    <w:rsid w:val="00D41184"/>
    <w:rsid w:val="00D41244"/>
    <w:rsid w:val="00D42826"/>
    <w:rsid w:val="00D4697D"/>
    <w:rsid w:val="00D4737D"/>
    <w:rsid w:val="00D47A8B"/>
    <w:rsid w:val="00D50B33"/>
    <w:rsid w:val="00D50C49"/>
    <w:rsid w:val="00D55706"/>
    <w:rsid w:val="00D5648C"/>
    <w:rsid w:val="00D57B32"/>
    <w:rsid w:val="00D6672F"/>
    <w:rsid w:val="00D72D93"/>
    <w:rsid w:val="00D83C1F"/>
    <w:rsid w:val="00D84D24"/>
    <w:rsid w:val="00D8618A"/>
    <w:rsid w:val="00D91546"/>
    <w:rsid w:val="00D9195A"/>
    <w:rsid w:val="00D91AE3"/>
    <w:rsid w:val="00DA1CC5"/>
    <w:rsid w:val="00DA31D8"/>
    <w:rsid w:val="00DA5A95"/>
    <w:rsid w:val="00DA77BB"/>
    <w:rsid w:val="00DA7F60"/>
    <w:rsid w:val="00DB0553"/>
    <w:rsid w:val="00DB2F30"/>
    <w:rsid w:val="00DB2F86"/>
    <w:rsid w:val="00DB35E4"/>
    <w:rsid w:val="00DB4DED"/>
    <w:rsid w:val="00DB5373"/>
    <w:rsid w:val="00DB64A6"/>
    <w:rsid w:val="00DC0AD8"/>
    <w:rsid w:val="00DC18D4"/>
    <w:rsid w:val="00DC6030"/>
    <w:rsid w:val="00DD1C20"/>
    <w:rsid w:val="00DD488C"/>
    <w:rsid w:val="00DE21BA"/>
    <w:rsid w:val="00DE2CAD"/>
    <w:rsid w:val="00DE39E7"/>
    <w:rsid w:val="00DE4070"/>
    <w:rsid w:val="00DF1145"/>
    <w:rsid w:val="00DF22B8"/>
    <w:rsid w:val="00DF3E5E"/>
    <w:rsid w:val="00DF63E4"/>
    <w:rsid w:val="00DF728B"/>
    <w:rsid w:val="00DF7395"/>
    <w:rsid w:val="00E012F8"/>
    <w:rsid w:val="00E02503"/>
    <w:rsid w:val="00E02977"/>
    <w:rsid w:val="00E06ACC"/>
    <w:rsid w:val="00E14555"/>
    <w:rsid w:val="00E147E7"/>
    <w:rsid w:val="00E15652"/>
    <w:rsid w:val="00E15821"/>
    <w:rsid w:val="00E16D14"/>
    <w:rsid w:val="00E2027D"/>
    <w:rsid w:val="00E213B5"/>
    <w:rsid w:val="00E2275A"/>
    <w:rsid w:val="00E2467C"/>
    <w:rsid w:val="00E24AC6"/>
    <w:rsid w:val="00E2768A"/>
    <w:rsid w:val="00E314DD"/>
    <w:rsid w:val="00E316E7"/>
    <w:rsid w:val="00E33887"/>
    <w:rsid w:val="00E33E99"/>
    <w:rsid w:val="00E3401E"/>
    <w:rsid w:val="00E35CB3"/>
    <w:rsid w:val="00E3798C"/>
    <w:rsid w:val="00E37B0D"/>
    <w:rsid w:val="00E448AB"/>
    <w:rsid w:val="00E47C75"/>
    <w:rsid w:val="00E50472"/>
    <w:rsid w:val="00E539C4"/>
    <w:rsid w:val="00E53E86"/>
    <w:rsid w:val="00E64E8A"/>
    <w:rsid w:val="00E71B34"/>
    <w:rsid w:val="00E71D85"/>
    <w:rsid w:val="00E7492A"/>
    <w:rsid w:val="00E74DBA"/>
    <w:rsid w:val="00E7683E"/>
    <w:rsid w:val="00E77879"/>
    <w:rsid w:val="00E809F6"/>
    <w:rsid w:val="00E81122"/>
    <w:rsid w:val="00E82ABB"/>
    <w:rsid w:val="00E83D77"/>
    <w:rsid w:val="00E86650"/>
    <w:rsid w:val="00E86911"/>
    <w:rsid w:val="00E87171"/>
    <w:rsid w:val="00E91CA9"/>
    <w:rsid w:val="00E94755"/>
    <w:rsid w:val="00EA046E"/>
    <w:rsid w:val="00EA328F"/>
    <w:rsid w:val="00EA3FF4"/>
    <w:rsid w:val="00EA4A7A"/>
    <w:rsid w:val="00EA6D05"/>
    <w:rsid w:val="00EB517B"/>
    <w:rsid w:val="00EB591F"/>
    <w:rsid w:val="00EC0B50"/>
    <w:rsid w:val="00EC3247"/>
    <w:rsid w:val="00EC4EF1"/>
    <w:rsid w:val="00ED2401"/>
    <w:rsid w:val="00ED2E38"/>
    <w:rsid w:val="00ED6206"/>
    <w:rsid w:val="00ED66CB"/>
    <w:rsid w:val="00ED6A7B"/>
    <w:rsid w:val="00EE13EF"/>
    <w:rsid w:val="00EE23D2"/>
    <w:rsid w:val="00EE2E67"/>
    <w:rsid w:val="00EE3C47"/>
    <w:rsid w:val="00EE3C68"/>
    <w:rsid w:val="00EE578F"/>
    <w:rsid w:val="00EE6A80"/>
    <w:rsid w:val="00EF0A31"/>
    <w:rsid w:val="00EF1158"/>
    <w:rsid w:val="00EF2684"/>
    <w:rsid w:val="00EF3389"/>
    <w:rsid w:val="00EF75BB"/>
    <w:rsid w:val="00EF7C13"/>
    <w:rsid w:val="00F0239A"/>
    <w:rsid w:val="00F036B0"/>
    <w:rsid w:val="00F04180"/>
    <w:rsid w:val="00F11E2A"/>
    <w:rsid w:val="00F12834"/>
    <w:rsid w:val="00F129D6"/>
    <w:rsid w:val="00F148FC"/>
    <w:rsid w:val="00F15177"/>
    <w:rsid w:val="00F16EBF"/>
    <w:rsid w:val="00F17351"/>
    <w:rsid w:val="00F17D47"/>
    <w:rsid w:val="00F20537"/>
    <w:rsid w:val="00F224D4"/>
    <w:rsid w:val="00F24884"/>
    <w:rsid w:val="00F24C67"/>
    <w:rsid w:val="00F270BE"/>
    <w:rsid w:val="00F309C8"/>
    <w:rsid w:val="00F32EC8"/>
    <w:rsid w:val="00F331C0"/>
    <w:rsid w:val="00F33576"/>
    <w:rsid w:val="00F3371B"/>
    <w:rsid w:val="00F34154"/>
    <w:rsid w:val="00F35975"/>
    <w:rsid w:val="00F36CB8"/>
    <w:rsid w:val="00F37214"/>
    <w:rsid w:val="00F37BE4"/>
    <w:rsid w:val="00F40CC6"/>
    <w:rsid w:val="00F41E61"/>
    <w:rsid w:val="00F44B34"/>
    <w:rsid w:val="00F47275"/>
    <w:rsid w:val="00F51379"/>
    <w:rsid w:val="00F53E72"/>
    <w:rsid w:val="00F5528C"/>
    <w:rsid w:val="00F60DBC"/>
    <w:rsid w:val="00F615F5"/>
    <w:rsid w:val="00F621AB"/>
    <w:rsid w:val="00F63452"/>
    <w:rsid w:val="00F6396C"/>
    <w:rsid w:val="00F6463C"/>
    <w:rsid w:val="00F65D46"/>
    <w:rsid w:val="00F704D6"/>
    <w:rsid w:val="00F71FCE"/>
    <w:rsid w:val="00F733A1"/>
    <w:rsid w:val="00F736CA"/>
    <w:rsid w:val="00F76000"/>
    <w:rsid w:val="00F807B7"/>
    <w:rsid w:val="00F8134E"/>
    <w:rsid w:val="00F82284"/>
    <w:rsid w:val="00F82F02"/>
    <w:rsid w:val="00F839F6"/>
    <w:rsid w:val="00F93B22"/>
    <w:rsid w:val="00F953FF"/>
    <w:rsid w:val="00F96A6B"/>
    <w:rsid w:val="00FA05C3"/>
    <w:rsid w:val="00FB0926"/>
    <w:rsid w:val="00FB254E"/>
    <w:rsid w:val="00FB43A8"/>
    <w:rsid w:val="00FB5D9A"/>
    <w:rsid w:val="00FC2777"/>
    <w:rsid w:val="00FC2DC8"/>
    <w:rsid w:val="00FC4BBE"/>
    <w:rsid w:val="00FC6FEC"/>
    <w:rsid w:val="00FD14DA"/>
    <w:rsid w:val="00FD2E27"/>
    <w:rsid w:val="00FD3FA8"/>
    <w:rsid w:val="00FD4675"/>
    <w:rsid w:val="00FD4E23"/>
    <w:rsid w:val="00FE0AB1"/>
    <w:rsid w:val="00FE59C2"/>
    <w:rsid w:val="00FE6966"/>
    <w:rsid w:val="00FE7F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A90AAE"/>
  <w15:docId w15:val="{6E7BFA75-0890-4CAF-AD99-4AE8B5106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34E"/>
    <w:rPr>
      <w:rFonts w:ascii="Times New Roman" w:eastAsia="Times New Roman" w:hAnsi="Times New Roman"/>
      <w:sz w:val="24"/>
      <w:szCs w:val="24"/>
    </w:rPr>
  </w:style>
  <w:style w:type="paragraph" w:styleId="Naslov1">
    <w:name w:val="heading 1"/>
    <w:basedOn w:val="Normal"/>
    <w:next w:val="Normal"/>
    <w:link w:val="Naslov1Char"/>
    <w:qFormat/>
    <w:locked/>
    <w:rsid w:val="002544F0"/>
    <w:pPr>
      <w:keepNext/>
      <w:keepLines/>
      <w:numPr>
        <w:numId w:val="9"/>
      </w:numPr>
      <w:spacing w:before="240"/>
      <w:outlineLvl w:val="0"/>
    </w:pPr>
    <w:rPr>
      <w:rFonts w:eastAsiaTheme="majorEastAsia" w:cstheme="majorBidi"/>
      <w:b/>
      <w:color w:val="000000" w:themeColor="text1"/>
      <w:szCs w:val="32"/>
    </w:rPr>
  </w:style>
  <w:style w:type="paragraph" w:styleId="Naslov2">
    <w:name w:val="heading 2"/>
    <w:basedOn w:val="Normal"/>
    <w:next w:val="Normal"/>
    <w:link w:val="Naslov2Char"/>
    <w:uiPriority w:val="99"/>
    <w:qFormat/>
    <w:locked/>
    <w:rsid w:val="00966943"/>
    <w:pPr>
      <w:keepNext/>
      <w:spacing w:before="240" w:after="60" w:line="276" w:lineRule="auto"/>
      <w:outlineLvl w:val="1"/>
    </w:pPr>
    <w:rPr>
      <w:rFonts w:cs="Arial"/>
      <w:b/>
      <w:bCs/>
      <w:iCs/>
      <w:color w:val="000000" w:themeColor="text1"/>
      <w:szCs w:val="28"/>
      <w:lang w:eastAsia="en-US"/>
    </w:rPr>
  </w:style>
  <w:style w:type="paragraph" w:styleId="Naslov3">
    <w:name w:val="heading 3"/>
    <w:basedOn w:val="Normal"/>
    <w:next w:val="Normal"/>
    <w:link w:val="Naslov3Char"/>
    <w:semiHidden/>
    <w:unhideWhenUsed/>
    <w:qFormat/>
    <w:locked/>
    <w:rsid w:val="007735C9"/>
    <w:pPr>
      <w:keepNext/>
      <w:keepLines/>
      <w:spacing w:before="40"/>
      <w:outlineLvl w:val="2"/>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9"/>
    <w:locked/>
    <w:rsid w:val="00966943"/>
    <w:rPr>
      <w:rFonts w:ascii="Times New Roman" w:eastAsia="Times New Roman" w:hAnsi="Times New Roman" w:cs="Arial"/>
      <w:b/>
      <w:bCs/>
      <w:iCs/>
      <w:color w:val="000000" w:themeColor="text1"/>
      <w:sz w:val="24"/>
      <w:szCs w:val="28"/>
      <w:lang w:eastAsia="en-US"/>
    </w:rPr>
  </w:style>
  <w:style w:type="paragraph" w:styleId="Zaglavlje">
    <w:name w:val="header"/>
    <w:basedOn w:val="Normal"/>
    <w:link w:val="ZaglavljeChar"/>
    <w:uiPriority w:val="99"/>
    <w:rsid w:val="00006A2F"/>
    <w:pPr>
      <w:tabs>
        <w:tab w:val="center" w:pos="4536"/>
        <w:tab w:val="right" w:pos="9072"/>
      </w:tabs>
    </w:pPr>
    <w:rPr>
      <w:rFonts w:cs="Arial"/>
      <w:color w:val="000080"/>
      <w:sz w:val="16"/>
    </w:rPr>
  </w:style>
  <w:style w:type="character" w:customStyle="1" w:styleId="ZaglavljeChar">
    <w:name w:val="Zaglavlje Char"/>
    <w:basedOn w:val="Zadanifontodlomka"/>
    <w:link w:val="Zaglavlje"/>
    <w:uiPriority w:val="99"/>
    <w:locked/>
    <w:rsid w:val="00006A2F"/>
    <w:rPr>
      <w:rFonts w:ascii="Times New Roman" w:hAnsi="Times New Roman" w:cs="Arial"/>
      <w:color w:val="000080"/>
      <w:sz w:val="24"/>
      <w:szCs w:val="24"/>
      <w:lang w:eastAsia="hr-HR"/>
    </w:rPr>
  </w:style>
  <w:style w:type="paragraph" w:customStyle="1" w:styleId="Style1">
    <w:name w:val="Style1"/>
    <w:basedOn w:val="Normal"/>
    <w:uiPriority w:val="99"/>
    <w:rsid w:val="00006A2F"/>
    <w:pPr>
      <w:overflowPunct w:val="0"/>
      <w:autoSpaceDE w:val="0"/>
      <w:autoSpaceDN w:val="0"/>
      <w:adjustRightInd w:val="0"/>
      <w:spacing w:before="120"/>
      <w:jc w:val="both"/>
      <w:textAlignment w:val="baseline"/>
    </w:pPr>
    <w:rPr>
      <w:szCs w:val="20"/>
      <w:lang w:val="en-GB" w:eastAsia="en-US"/>
    </w:rPr>
  </w:style>
  <w:style w:type="paragraph" w:styleId="Tekstbalonia">
    <w:name w:val="Balloon Text"/>
    <w:basedOn w:val="Normal"/>
    <w:link w:val="TekstbaloniaChar"/>
    <w:uiPriority w:val="99"/>
    <w:semiHidden/>
    <w:rsid w:val="00006A2F"/>
    <w:rPr>
      <w:rFonts w:ascii="Tahoma" w:hAnsi="Tahoma" w:cs="Tahoma"/>
      <w:sz w:val="16"/>
      <w:szCs w:val="16"/>
    </w:rPr>
  </w:style>
  <w:style w:type="character" w:customStyle="1" w:styleId="TekstbaloniaChar">
    <w:name w:val="Tekst balončića Char"/>
    <w:basedOn w:val="Zadanifontodlomka"/>
    <w:link w:val="Tekstbalonia"/>
    <w:uiPriority w:val="99"/>
    <w:semiHidden/>
    <w:locked/>
    <w:rsid w:val="00006A2F"/>
    <w:rPr>
      <w:rFonts w:ascii="Tahoma" w:hAnsi="Tahoma" w:cs="Tahoma"/>
      <w:sz w:val="16"/>
      <w:szCs w:val="16"/>
      <w:lang w:eastAsia="hr-HR"/>
    </w:rPr>
  </w:style>
  <w:style w:type="paragraph" w:styleId="Bezproreda">
    <w:name w:val="No Spacing"/>
    <w:uiPriority w:val="99"/>
    <w:qFormat/>
    <w:rsid w:val="00142749"/>
    <w:rPr>
      <w:rFonts w:ascii="Times New Roman" w:eastAsia="Times New Roman" w:hAnsi="Times New Roman"/>
      <w:sz w:val="24"/>
      <w:szCs w:val="24"/>
    </w:rPr>
  </w:style>
  <w:style w:type="paragraph" w:styleId="StandardWeb">
    <w:name w:val="Normal (Web)"/>
    <w:basedOn w:val="Normal"/>
    <w:uiPriority w:val="99"/>
    <w:rsid w:val="0091526E"/>
    <w:pPr>
      <w:spacing w:before="100" w:beforeAutospacing="1" w:after="100" w:afterAutospacing="1"/>
    </w:pPr>
    <w:rPr>
      <w:rFonts w:eastAsia="Calibri"/>
    </w:rPr>
  </w:style>
  <w:style w:type="paragraph" w:styleId="Tijeloteksta">
    <w:name w:val="Body Text"/>
    <w:basedOn w:val="Normal"/>
    <w:link w:val="TijelotekstaChar"/>
    <w:uiPriority w:val="99"/>
    <w:semiHidden/>
    <w:rsid w:val="0091526E"/>
    <w:pPr>
      <w:jc w:val="center"/>
    </w:pPr>
    <w:rPr>
      <w:rFonts w:eastAsia="Calibri"/>
    </w:rPr>
  </w:style>
  <w:style w:type="character" w:customStyle="1" w:styleId="TijelotekstaChar">
    <w:name w:val="Tijelo teksta Char"/>
    <w:basedOn w:val="Zadanifontodlomka"/>
    <w:link w:val="Tijeloteksta"/>
    <w:uiPriority w:val="99"/>
    <w:semiHidden/>
    <w:locked/>
    <w:rsid w:val="00707D80"/>
    <w:rPr>
      <w:rFonts w:ascii="Times New Roman" w:hAnsi="Times New Roman" w:cs="Times New Roman"/>
      <w:sz w:val="24"/>
      <w:szCs w:val="24"/>
    </w:rPr>
  </w:style>
  <w:style w:type="character" w:styleId="Hiperveza">
    <w:name w:val="Hyperlink"/>
    <w:basedOn w:val="Zadanifontodlomka"/>
    <w:uiPriority w:val="99"/>
    <w:rsid w:val="005C6463"/>
    <w:rPr>
      <w:rFonts w:cs="Times New Roman"/>
      <w:color w:val="0000FF"/>
      <w:u w:val="single"/>
    </w:rPr>
  </w:style>
  <w:style w:type="paragraph" w:styleId="Odlomakpopisa">
    <w:name w:val="List Paragraph"/>
    <w:basedOn w:val="Normal"/>
    <w:link w:val="OdlomakpopisaChar"/>
    <w:uiPriority w:val="34"/>
    <w:qFormat/>
    <w:rsid w:val="00B153E0"/>
    <w:pPr>
      <w:ind w:left="708"/>
    </w:pPr>
  </w:style>
  <w:style w:type="paragraph" w:styleId="Podnoje">
    <w:name w:val="footer"/>
    <w:basedOn w:val="Normal"/>
    <w:link w:val="PodnojeChar"/>
    <w:uiPriority w:val="99"/>
    <w:unhideWhenUsed/>
    <w:rsid w:val="00591328"/>
    <w:pPr>
      <w:tabs>
        <w:tab w:val="center" w:pos="4536"/>
        <w:tab w:val="right" w:pos="9072"/>
      </w:tabs>
    </w:pPr>
  </w:style>
  <w:style w:type="character" w:customStyle="1" w:styleId="PodnojeChar">
    <w:name w:val="Podnožje Char"/>
    <w:basedOn w:val="Zadanifontodlomka"/>
    <w:link w:val="Podnoje"/>
    <w:uiPriority w:val="99"/>
    <w:rsid w:val="00591328"/>
    <w:rPr>
      <w:rFonts w:ascii="Times New Roman" w:eastAsia="Times New Roman" w:hAnsi="Times New Roman"/>
      <w:sz w:val="24"/>
      <w:szCs w:val="24"/>
    </w:rPr>
  </w:style>
  <w:style w:type="table" w:styleId="Reetkatablice">
    <w:name w:val="Table Grid"/>
    <w:basedOn w:val="Obinatablica"/>
    <w:uiPriority w:val="59"/>
    <w:locked/>
    <w:rsid w:val="00E22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pisslike">
    <w:name w:val="caption"/>
    <w:basedOn w:val="Normal"/>
    <w:next w:val="Normal"/>
    <w:uiPriority w:val="35"/>
    <w:unhideWhenUsed/>
    <w:qFormat/>
    <w:locked/>
    <w:rsid w:val="00E2275A"/>
    <w:pPr>
      <w:spacing w:after="200"/>
    </w:pPr>
    <w:rPr>
      <w:i/>
      <w:iCs/>
      <w:color w:val="1F497D" w:themeColor="text2"/>
      <w:sz w:val="18"/>
      <w:szCs w:val="18"/>
    </w:rPr>
  </w:style>
  <w:style w:type="paragraph" w:styleId="Tekstfusnote">
    <w:name w:val="footnote text"/>
    <w:basedOn w:val="Normal"/>
    <w:link w:val="TekstfusnoteChar"/>
    <w:uiPriority w:val="99"/>
    <w:semiHidden/>
    <w:unhideWhenUsed/>
    <w:rsid w:val="004D1E8E"/>
    <w:rPr>
      <w:rFonts w:asciiTheme="minorHAnsi" w:eastAsia="Arial" w:hAnsiTheme="minorHAnsi" w:cstheme="minorBidi"/>
      <w:sz w:val="20"/>
      <w:szCs w:val="20"/>
      <w:lang w:eastAsia="en-US"/>
    </w:rPr>
  </w:style>
  <w:style w:type="character" w:customStyle="1" w:styleId="TekstfusnoteChar">
    <w:name w:val="Tekst fusnote Char"/>
    <w:basedOn w:val="Zadanifontodlomka"/>
    <w:link w:val="Tekstfusnote"/>
    <w:uiPriority w:val="99"/>
    <w:semiHidden/>
    <w:rsid w:val="004D1E8E"/>
    <w:rPr>
      <w:rFonts w:asciiTheme="minorHAnsi" w:eastAsia="Arial" w:hAnsiTheme="minorHAnsi" w:cstheme="minorBidi"/>
      <w:lang w:eastAsia="en-US"/>
    </w:rPr>
  </w:style>
  <w:style w:type="character" w:styleId="Referencafusnote">
    <w:name w:val="footnote reference"/>
    <w:basedOn w:val="Zadanifontodlomka"/>
    <w:uiPriority w:val="99"/>
    <w:semiHidden/>
    <w:unhideWhenUsed/>
    <w:rsid w:val="004D1E8E"/>
    <w:rPr>
      <w:vertAlign w:val="superscript"/>
    </w:rPr>
  </w:style>
  <w:style w:type="character" w:customStyle="1" w:styleId="OdlomakpopisaChar">
    <w:name w:val="Odlomak popisa Char"/>
    <w:link w:val="Odlomakpopisa"/>
    <w:uiPriority w:val="34"/>
    <w:locked/>
    <w:rsid w:val="004D1E8E"/>
    <w:rPr>
      <w:rFonts w:ascii="Times New Roman" w:eastAsia="Times New Roman" w:hAnsi="Times New Roman"/>
      <w:sz w:val="24"/>
      <w:szCs w:val="24"/>
    </w:rPr>
  </w:style>
  <w:style w:type="character" w:styleId="Referencakomentara">
    <w:name w:val="annotation reference"/>
    <w:basedOn w:val="Zadanifontodlomka"/>
    <w:uiPriority w:val="99"/>
    <w:unhideWhenUsed/>
    <w:rsid w:val="008C31B3"/>
    <w:rPr>
      <w:sz w:val="16"/>
      <w:szCs w:val="16"/>
    </w:rPr>
  </w:style>
  <w:style w:type="paragraph" w:styleId="Tekstkomentara">
    <w:name w:val="annotation text"/>
    <w:basedOn w:val="Normal"/>
    <w:link w:val="TekstkomentaraChar"/>
    <w:uiPriority w:val="99"/>
    <w:unhideWhenUsed/>
    <w:rsid w:val="008C31B3"/>
    <w:rPr>
      <w:sz w:val="20"/>
      <w:szCs w:val="20"/>
    </w:rPr>
  </w:style>
  <w:style w:type="character" w:customStyle="1" w:styleId="TekstkomentaraChar">
    <w:name w:val="Tekst komentara Char"/>
    <w:basedOn w:val="Zadanifontodlomka"/>
    <w:link w:val="Tekstkomentara"/>
    <w:uiPriority w:val="99"/>
    <w:rsid w:val="008C31B3"/>
    <w:rPr>
      <w:rFonts w:ascii="Times New Roman" w:eastAsia="Times New Roman" w:hAnsi="Times New Roman"/>
    </w:rPr>
  </w:style>
  <w:style w:type="paragraph" w:styleId="Predmetkomentara">
    <w:name w:val="annotation subject"/>
    <w:basedOn w:val="Tekstkomentara"/>
    <w:next w:val="Tekstkomentara"/>
    <w:link w:val="PredmetkomentaraChar"/>
    <w:uiPriority w:val="99"/>
    <w:semiHidden/>
    <w:unhideWhenUsed/>
    <w:rsid w:val="008C31B3"/>
    <w:rPr>
      <w:b/>
      <w:bCs/>
    </w:rPr>
  </w:style>
  <w:style w:type="character" w:customStyle="1" w:styleId="PredmetkomentaraChar">
    <w:name w:val="Predmet komentara Char"/>
    <w:basedOn w:val="TekstkomentaraChar"/>
    <w:link w:val="Predmetkomentara"/>
    <w:uiPriority w:val="99"/>
    <w:semiHidden/>
    <w:rsid w:val="008C31B3"/>
    <w:rPr>
      <w:rFonts w:ascii="Times New Roman" w:eastAsia="Times New Roman" w:hAnsi="Times New Roman"/>
      <w:b/>
      <w:bCs/>
    </w:rPr>
  </w:style>
  <w:style w:type="paragraph" w:customStyle="1" w:styleId="Standard">
    <w:name w:val="Standard"/>
    <w:rsid w:val="00F331C0"/>
    <w:pPr>
      <w:suppressAutoHyphens/>
      <w:autoSpaceDN w:val="0"/>
      <w:textAlignment w:val="baseline"/>
    </w:pPr>
    <w:rPr>
      <w:rFonts w:ascii="Times New Roman" w:eastAsia="Times New Roman" w:hAnsi="Times New Roman"/>
      <w:kern w:val="3"/>
      <w:sz w:val="24"/>
      <w:szCs w:val="24"/>
    </w:rPr>
  </w:style>
  <w:style w:type="character" w:customStyle="1" w:styleId="Naslov1Char">
    <w:name w:val="Naslov 1 Char"/>
    <w:basedOn w:val="Zadanifontodlomka"/>
    <w:link w:val="Naslov1"/>
    <w:rsid w:val="002544F0"/>
    <w:rPr>
      <w:rFonts w:ascii="Times New Roman" w:eastAsiaTheme="majorEastAsia" w:hAnsi="Times New Roman" w:cstheme="majorBidi"/>
      <w:b/>
      <w:color w:val="000000" w:themeColor="text1"/>
      <w:sz w:val="24"/>
      <w:szCs w:val="32"/>
    </w:rPr>
  </w:style>
  <w:style w:type="character" w:customStyle="1" w:styleId="fs12lh1-5">
    <w:name w:val="fs12lh1-5"/>
    <w:basedOn w:val="Zadanifontodlomka"/>
    <w:rsid w:val="00BC767B"/>
  </w:style>
  <w:style w:type="table" w:customStyle="1" w:styleId="Reetkatablice1">
    <w:name w:val="Rešetka tablice1"/>
    <w:basedOn w:val="Obinatablica"/>
    <w:next w:val="Reetkatablice"/>
    <w:uiPriority w:val="59"/>
    <w:locked/>
    <w:rsid w:val="00A10A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locked/>
    <w:rsid w:val="00A10A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3Char">
    <w:name w:val="Naslov 3 Char"/>
    <w:basedOn w:val="Zadanifontodlomka"/>
    <w:link w:val="Naslov3"/>
    <w:semiHidden/>
    <w:rsid w:val="007735C9"/>
    <w:rPr>
      <w:rFonts w:asciiTheme="majorHAnsi" w:eastAsiaTheme="majorEastAsia" w:hAnsiTheme="majorHAnsi" w:cstheme="majorBidi"/>
      <w:color w:val="243F60" w:themeColor="accent1" w:themeShade="7F"/>
      <w:sz w:val="24"/>
      <w:szCs w:val="24"/>
    </w:rPr>
  </w:style>
  <w:style w:type="table" w:customStyle="1" w:styleId="Reetkatablice5">
    <w:name w:val="Rešetka tablice5"/>
    <w:basedOn w:val="Obinatablica"/>
    <w:next w:val="Reetkatablice"/>
    <w:uiPriority w:val="59"/>
    <w:locked/>
    <w:rsid w:val="00EC4E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195928">
      <w:bodyDiv w:val="1"/>
      <w:marLeft w:val="0"/>
      <w:marRight w:val="0"/>
      <w:marTop w:val="0"/>
      <w:marBottom w:val="0"/>
      <w:divBdr>
        <w:top w:val="none" w:sz="0" w:space="0" w:color="auto"/>
        <w:left w:val="none" w:sz="0" w:space="0" w:color="auto"/>
        <w:bottom w:val="none" w:sz="0" w:space="0" w:color="auto"/>
        <w:right w:val="none" w:sz="0" w:space="0" w:color="auto"/>
      </w:divBdr>
    </w:div>
    <w:div w:id="1283926022">
      <w:bodyDiv w:val="1"/>
      <w:marLeft w:val="0"/>
      <w:marRight w:val="0"/>
      <w:marTop w:val="0"/>
      <w:marBottom w:val="0"/>
      <w:divBdr>
        <w:top w:val="none" w:sz="0" w:space="0" w:color="auto"/>
        <w:left w:val="none" w:sz="0" w:space="0" w:color="auto"/>
        <w:bottom w:val="none" w:sz="0" w:space="0" w:color="auto"/>
        <w:right w:val="none" w:sz="0" w:space="0" w:color="auto"/>
      </w:divBdr>
    </w:div>
    <w:div w:id="1459371646">
      <w:bodyDiv w:val="1"/>
      <w:marLeft w:val="0"/>
      <w:marRight w:val="0"/>
      <w:marTop w:val="0"/>
      <w:marBottom w:val="0"/>
      <w:divBdr>
        <w:top w:val="none" w:sz="0" w:space="0" w:color="auto"/>
        <w:left w:val="none" w:sz="0" w:space="0" w:color="auto"/>
        <w:bottom w:val="none" w:sz="0" w:space="0" w:color="auto"/>
        <w:right w:val="none" w:sz="0" w:space="0" w:color="auto"/>
      </w:divBdr>
    </w:div>
    <w:div w:id="1582984414">
      <w:bodyDiv w:val="1"/>
      <w:marLeft w:val="0"/>
      <w:marRight w:val="0"/>
      <w:marTop w:val="0"/>
      <w:marBottom w:val="0"/>
      <w:divBdr>
        <w:top w:val="none" w:sz="0" w:space="0" w:color="auto"/>
        <w:left w:val="none" w:sz="0" w:space="0" w:color="auto"/>
        <w:bottom w:val="none" w:sz="0" w:space="0" w:color="auto"/>
        <w:right w:val="none" w:sz="0" w:space="0" w:color="auto"/>
      </w:divBdr>
    </w:div>
    <w:div w:id="1681741110">
      <w:bodyDiv w:val="1"/>
      <w:marLeft w:val="0"/>
      <w:marRight w:val="0"/>
      <w:marTop w:val="0"/>
      <w:marBottom w:val="0"/>
      <w:divBdr>
        <w:top w:val="none" w:sz="0" w:space="0" w:color="auto"/>
        <w:left w:val="none" w:sz="0" w:space="0" w:color="auto"/>
        <w:bottom w:val="none" w:sz="0" w:space="0" w:color="auto"/>
        <w:right w:val="none" w:sz="0" w:space="0" w:color="auto"/>
      </w:divBdr>
    </w:div>
    <w:div w:id="1737195509">
      <w:bodyDiv w:val="1"/>
      <w:marLeft w:val="0"/>
      <w:marRight w:val="0"/>
      <w:marTop w:val="0"/>
      <w:marBottom w:val="0"/>
      <w:divBdr>
        <w:top w:val="none" w:sz="0" w:space="0" w:color="auto"/>
        <w:left w:val="none" w:sz="0" w:space="0" w:color="auto"/>
        <w:bottom w:val="none" w:sz="0" w:space="0" w:color="auto"/>
        <w:right w:val="none" w:sz="0" w:space="0" w:color="auto"/>
      </w:divBdr>
    </w:div>
    <w:div w:id="1744912692">
      <w:bodyDiv w:val="1"/>
      <w:marLeft w:val="0"/>
      <w:marRight w:val="0"/>
      <w:marTop w:val="0"/>
      <w:marBottom w:val="0"/>
      <w:divBdr>
        <w:top w:val="none" w:sz="0" w:space="0" w:color="auto"/>
        <w:left w:val="none" w:sz="0" w:space="0" w:color="auto"/>
        <w:bottom w:val="none" w:sz="0" w:space="0" w:color="auto"/>
        <w:right w:val="none" w:sz="0" w:space="0" w:color="auto"/>
      </w:divBdr>
    </w:div>
    <w:div w:id="1836917776">
      <w:bodyDiv w:val="1"/>
      <w:marLeft w:val="0"/>
      <w:marRight w:val="0"/>
      <w:marTop w:val="0"/>
      <w:marBottom w:val="0"/>
      <w:divBdr>
        <w:top w:val="none" w:sz="0" w:space="0" w:color="auto"/>
        <w:left w:val="none" w:sz="0" w:space="0" w:color="auto"/>
        <w:bottom w:val="none" w:sz="0" w:space="0" w:color="auto"/>
        <w:right w:val="none" w:sz="0" w:space="0" w:color="auto"/>
      </w:divBdr>
    </w:div>
    <w:div w:id="1882593625">
      <w:bodyDiv w:val="1"/>
      <w:marLeft w:val="0"/>
      <w:marRight w:val="0"/>
      <w:marTop w:val="0"/>
      <w:marBottom w:val="0"/>
      <w:divBdr>
        <w:top w:val="none" w:sz="0" w:space="0" w:color="auto"/>
        <w:left w:val="none" w:sz="0" w:space="0" w:color="auto"/>
        <w:bottom w:val="none" w:sz="0" w:space="0" w:color="auto"/>
        <w:right w:val="none" w:sz="0" w:space="0" w:color="auto"/>
      </w:divBdr>
    </w:div>
    <w:div w:id="202509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D77E7-EEE2-43B9-9185-83CAC6EDF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3937</Words>
  <Characters>22445</Characters>
  <Application>Microsoft Office Word</Application>
  <DocSecurity>0</DocSecurity>
  <Lines>187</Lines>
  <Paragraphs>52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6</cp:revision>
  <cp:lastPrinted>2020-11-20T12:02:00Z</cp:lastPrinted>
  <dcterms:created xsi:type="dcterms:W3CDTF">2020-11-06T09:48:00Z</dcterms:created>
  <dcterms:modified xsi:type="dcterms:W3CDTF">2020-11-20T12:07:00Z</dcterms:modified>
</cp:coreProperties>
</file>