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708DE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76EBF853" w14:textId="0692E05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 Na temelju članka 31. stavka 3. Zakona o postupanju s nezakonito izgrađenim zgradama („Narodne novine“, broj 86/12, 143/13, 65/17. i 14/19) i članka 30. Statuta Općine Brestovac (Službeni glasnik Općine Brestovac broj 3/202</w:t>
      </w:r>
      <w:r w:rsidR="003F0C51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 xml:space="preserve">) Općinsko vijeće Općine Brestovac na </w:t>
      </w:r>
      <w:r w:rsidR="001E3F1E">
        <w:rPr>
          <w:rFonts w:ascii="Times New Roman" w:hAnsi="Times New Roman" w:cs="Times New Roman"/>
        </w:rPr>
        <w:t>21.</w:t>
      </w:r>
      <w:r w:rsidR="00BC3F85">
        <w:rPr>
          <w:rFonts w:ascii="Times New Roman" w:hAnsi="Times New Roman" w:cs="Times New Roman"/>
        </w:rPr>
        <w:t xml:space="preserve"> </w:t>
      </w:r>
      <w:r w:rsidRPr="00C66D46">
        <w:rPr>
          <w:rFonts w:ascii="Times New Roman" w:hAnsi="Times New Roman" w:cs="Times New Roman"/>
        </w:rPr>
        <w:t xml:space="preserve">sjednici održanoj </w:t>
      </w:r>
      <w:r w:rsidR="001E3F1E">
        <w:rPr>
          <w:rFonts w:ascii="Times New Roman" w:hAnsi="Times New Roman" w:cs="Times New Roman"/>
        </w:rPr>
        <w:t>16.12.</w:t>
      </w:r>
      <w:r w:rsidR="00BE3E4F">
        <w:rPr>
          <w:rFonts w:ascii="Times New Roman" w:hAnsi="Times New Roman" w:cs="Times New Roman"/>
        </w:rPr>
        <w:t xml:space="preserve"> </w:t>
      </w:r>
      <w:r w:rsidRPr="00C66D46">
        <w:rPr>
          <w:rFonts w:ascii="Times New Roman" w:hAnsi="Times New Roman" w:cs="Times New Roman"/>
        </w:rPr>
        <w:t>202</w:t>
      </w:r>
      <w:r w:rsidR="00BE3E4F">
        <w:rPr>
          <w:rFonts w:ascii="Times New Roman" w:hAnsi="Times New Roman" w:cs="Times New Roman"/>
        </w:rPr>
        <w:t>4</w:t>
      </w:r>
      <w:r w:rsidRPr="00C66D46">
        <w:rPr>
          <w:rFonts w:ascii="Times New Roman" w:hAnsi="Times New Roman" w:cs="Times New Roman"/>
        </w:rPr>
        <w:t>. godine donijelo je</w:t>
      </w:r>
    </w:p>
    <w:p w14:paraId="55A27386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  <w:b/>
          <w:bCs/>
        </w:rPr>
      </w:pPr>
    </w:p>
    <w:p w14:paraId="5436C0C2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C66D46">
        <w:rPr>
          <w:rFonts w:ascii="Times New Roman" w:hAnsi="Times New Roman" w:cs="Times New Roman"/>
          <w:b/>
          <w:bCs/>
        </w:rPr>
        <w:t xml:space="preserve">P R O G R A M </w:t>
      </w:r>
    </w:p>
    <w:p w14:paraId="538DAD97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</w:t>
      </w:r>
      <w:r w:rsidRPr="00C66D46">
        <w:rPr>
          <w:rFonts w:ascii="Times New Roman" w:hAnsi="Times New Roman" w:cs="Times New Roman"/>
          <w:b/>
          <w:bCs/>
        </w:rPr>
        <w:t xml:space="preserve">utroška sredstava naknade za zadržavanje </w:t>
      </w:r>
    </w:p>
    <w:p w14:paraId="7D494EE5" w14:textId="6B7FB99A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Pr="00C66D46">
        <w:rPr>
          <w:rFonts w:ascii="Times New Roman" w:hAnsi="Times New Roman" w:cs="Times New Roman"/>
          <w:b/>
          <w:bCs/>
        </w:rPr>
        <w:t>nezakonito izgrađenih zgrada u prostoru za 202</w:t>
      </w:r>
      <w:r w:rsidR="00BE3E4F">
        <w:rPr>
          <w:rFonts w:ascii="Times New Roman" w:hAnsi="Times New Roman" w:cs="Times New Roman"/>
          <w:b/>
          <w:bCs/>
        </w:rPr>
        <w:t>5</w:t>
      </w:r>
      <w:r w:rsidRPr="00C66D46">
        <w:rPr>
          <w:rFonts w:ascii="Times New Roman" w:hAnsi="Times New Roman" w:cs="Times New Roman"/>
          <w:b/>
          <w:bCs/>
        </w:rPr>
        <w:t xml:space="preserve">. godinu </w:t>
      </w:r>
    </w:p>
    <w:p w14:paraId="0064AD9E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316534C8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1. </w:t>
      </w:r>
    </w:p>
    <w:p w14:paraId="12A6A0D8" w14:textId="07124175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Ovim Programom utvrđuje se namjena korištenja naknade za zadržavanje nezakonito izgrađene zgrade u prostoru, a koja je prihod Proračuna Općine </w:t>
      </w:r>
      <w:r>
        <w:rPr>
          <w:rFonts w:ascii="Times New Roman" w:hAnsi="Times New Roman" w:cs="Times New Roman"/>
        </w:rPr>
        <w:t>Brestovac</w:t>
      </w:r>
      <w:r w:rsidRPr="00C66D46">
        <w:rPr>
          <w:rFonts w:ascii="Times New Roman" w:hAnsi="Times New Roman" w:cs="Times New Roman"/>
        </w:rPr>
        <w:t xml:space="preserve"> za 202</w:t>
      </w:r>
      <w:r w:rsidR="00BE3E4F">
        <w:rPr>
          <w:rFonts w:ascii="Times New Roman" w:hAnsi="Times New Roman" w:cs="Times New Roman"/>
        </w:rPr>
        <w:t>5</w:t>
      </w:r>
      <w:r w:rsidRPr="00C66D46">
        <w:rPr>
          <w:rFonts w:ascii="Times New Roman" w:hAnsi="Times New Roman" w:cs="Times New Roman"/>
        </w:rPr>
        <w:t xml:space="preserve">. godinu. </w:t>
      </w:r>
    </w:p>
    <w:p w14:paraId="1D754B93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37E0F65B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2. </w:t>
      </w:r>
    </w:p>
    <w:p w14:paraId="4C57E47D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Prihod proračuna jedinice lokalne samouprave na čijem se području nezakonito izgrađena zgrada nalazi predstavlja iznos u visini od 30% naknade za zadržavanje nezakonito izgrađene zgrade u prostoru, a koristi se namjenski za izradu prostornih planova te za poboljšanje infrastrukturno nedovoljno opremljenih i/ili neopremljenih naselja. </w:t>
      </w:r>
    </w:p>
    <w:p w14:paraId="62E56AAC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163A2B78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3. </w:t>
      </w:r>
    </w:p>
    <w:p w14:paraId="50A24C0C" w14:textId="4E096DB8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Sredstva naknade za zadržavanje nezakonito izgrađene zgrade u prostoru za 202</w:t>
      </w:r>
      <w:r w:rsidR="00BE3E4F">
        <w:rPr>
          <w:rFonts w:ascii="Times New Roman" w:hAnsi="Times New Roman" w:cs="Times New Roman"/>
        </w:rPr>
        <w:t>5</w:t>
      </w:r>
      <w:r w:rsidRPr="00C66D46">
        <w:rPr>
          <w:rFonts w:ascii="Times New Roman" w:hAnsi="Times New Roman" w:cs="Times New Roman"/>
        </w:rPr>
        <w:t xml:space="preserve">. godinu, planirana u iznosu od </w:t>
      </w:r>
      <w:r w:rsidR="004A0C44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>.</w:t>
      </w:r>
      <w:r w:rsidR="004A0C44">
        <w:rPr>
          <w:rFonts w:ascii="Times New Roman" w:hAnsi="Times New Roman" w:cs="Times New Roman"/>
        </w:rPr>
        <w:t>0</w:t>
      </w:r>
      <w:r w:rsidRPr="00C66D46">
        <w:rPr>
          <w:rFonts w:ascii="Times New Roman" w:hAnsi="Times New Roman" w:cs="Times New Roman"/>
        </w:rPr>
        <w:t xml:space="preserve">00,00 </w:t>
      </w:r>
      <w:r w:rsidR="006E1E52">
        <w:rPr>
          <w:rFonts w:ascii="Times New Roman" w:hAnsi="Times New Roman" w:cs="Times New Roman"/>
        </w:rPr>
        <w:t>EUR</w:t>
      </w:r>
      <w:r w:rsidRPr="00C66D46">
        <w:rPr>
          <w:rFonts w:ascii="Times New Roman" w:hAnsi="Times New Roman" w:cs="Times New Roman"/>
        </w:rPr>
        <w:t xml:space="preserve">  utrošiti će se za</w:t>
      </w:r>
      <w:r w:rsidR="004A0C44">
        <w:rPr>
          <w:rFonts w:ascii="Times New Roman" w:hAnsi="Times New Roman" w:cs="Times New Roman"/>
        </w:rPr>
        <w:t xml:space="preserve"> realizaciju Programa </w:t>
      </w:r>
      <w:r w:rsidR="004A0C44" w:rsidRPr="004A0C44">
        <w:rPr>
          <w:rFonts w:ascii="Times New Roman" w:hAnsi="Times New Roman" w:cs="Times New Roman"/>
        </w:rPr>
        <w:t>građenja komunalne infrastrukture na području Općine Brestovac u 202</w:t>
      </w:r>
      <w:r w:rsidR="00BE3E4F">
        <w:rPr>
          <w:rFonts w:ascii="Times New Roman" w:hAnsi="Times New Roman" w:cs="Times New Roman"/>
        </w:rPr>
        <w:t>5</w:t>
      </w:r>
      <w:r w:rsidR="004A0C44" w:rsidRPr="004A0C44">
        <w:rPr>
          <w:rFonts w:ascii="Times New Roman" w:hAnsi="Times New Roman" w:cs="Times New Roman"/>
        </w:rPr>
        <w:t>. godini</w:t>
      </w:r>
      <w:r w:rsidR="004A0C44">
        <w:rPr>
          <w:rFonts w:ascii="Times New Roman" w:hAnsi="Times New Roman" w:cs="Times New Roman"/>
        </w:rPr>
        <w:t xml:space="preserve"> i to za</w:t>
      </w:r>
      <w:r w:rsidRPr="00C66D46">
        <w:rPr>
          <w:rFonts w:ascii="Times New Roman" w:hAnsi="Times New Roman" w:cs="Times New Roman"/>
        </w:rPr>
        <w:t xml:space="preserve">: </w:t>
      </w:r>
    </w:p>
    <w:p w14:paraId="7D4C3DB3" w14:textId="62EAC158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-</w:t>
      </w:r>
      <w:r w:rsidR="004A0C44" w:rsidRPr="004A0C44">
        <w:t xml:space="preserve"> </w:t>
      </w:r>
      <w:r w:rsidR="004A0C44" w:rsidRPr="004A0C44">
        <w:rPr>
          <w:rFonts w:ascii="Times New Roman" w:hAnsi="Times New Roman" w:cs="Times New Roman"/>
        </w:rPr>
        <w:t>Izgradnja pješačkih  staza u naseljima uz DC 38 i DC 51</w:t>
      </w:r>
      <w:r w:rsidR="004A0C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 iznosu od</w:t>
      </w:r>
      <w:r w:rsidRPr="00C66D46">
        <w:rPr>
          <w:rFonts w:ascii="Times New Roman" w:hAnsi="Times New Roman" w:cs="Times New Roman"/>
        </w:rPr>
        <w:t xml:space="preserve"> </w:t>
      </w:r>
      <w:r w:rsidR="004A0C44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>.</w:t>
      </w:r>
      <w:r w:rsidR="004A0C44">
        <w:rPr>
          <w:rFonts w:ascii="Times New Roman" w:hAnsi="Times New Roman" w:cs="Times New Roman"/>
        </w:rPr>
        <w:t>0</w:t>
      </w:r>
      <w:r w:rsidRPr="00C66D46">
        <w:rPr>
          <w:rFonts w:ascii="Times New Roman" w:hAnsi="Times New Roman" w:cs="Times New Roman"/>
        </w:rPr>
        <w:t xml:space="preserve">00,00 </w:t>
      </w:r>
      <w:r w:rsidR="006E1E52">
        <w:rPr>
          <w:rFonts w:ascii="Times New Roman" w:hAnsi="Times New Roman" w:cs="Times New Roman"/>
        </w:rPr>
        <w:t>EUR.</w:t>
      </w:r>
      <w:r w:rsidRPr="00C66D46">
        <w:rPr>
          <w:rFonts w:ascii="Times New Roman" w:hAnsi="Times New Roman" w:cs="Times New Roman"/>
        </w:rPr>
        <w:t xml:space="preserve"> </w:t>
      </w:r>
    </w:p>
    <w:p w14:paraId="70E7F7F5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0E205CA1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4. </w:t>
      </w:r>
    </w:p>
    <w:p w14:paraId="0A8E5240" w14:textId="77777777" w:rsidR="00C66D46" w:rsidRDefault="00C66D46" w:rsidP="00C66D46">
      <w:pPr>
        <w:rPr>
          <w:sz w:val="23"/>
          <w:szCs w:val="23"/>
        </w:rPr>
      </w:pPr>
      <w:r w:rsidRPr="00A35BC2">
        <w:t>Ovaj Program utroška objavit će se u „Službenom glasniku Općine Brestovac“.</w:t>
      </w:r>
      <w:r w:rsidRPr="00033897">
        <w:rPr>
          <w:sz w:val="23"/>
          <w:szCs w:val="23"/>
        </w:rPr>
        <w:t xml:space="preserve"> </w:t>
      </w:r>
    </w:p>
    <w:p w14:paraId="10F618DA" w14:textId="77777777" w:rsidR="00C66D46" w:rsidRDefault="00C66D46" w:rsidP="00C66D46">
      <w:pPr>
        <w:rPr>
          <w:sz w:val="23"/>
          <w:szCs w:val="23"/>
        </w:rPr>
      </w:pPr>
    </w:p>
    <w:p w14:paraId="4C240E21" w14:textId="77777777" w:rsidR="00C66D46" w:rsidRDefault="00C66D46" w:rsidP="00C66D46"/>
    <w:p w14:paraId="1E3EE4E7" w14:textId="77777777" w:rsidR="00C66D46" w:rsidRPr="00A35BC2" w:rsidRDefault="00C66D46" w:rsidP="00C66D46"/>
    <w:p w14:paraId="6DE02E62" w14:textId="77777777" w:rsidR="00C66D46" w:rsidRPr="00A35BC2" w:rsidRDefault="00C66D46" w:rsidP="00C66D46">
      <w:r w:rsidRPr="00A35BC2">
        <w:t xml:space="preserve">                                OPĆINSKO VIJEĆE  OPĆINE BRESTOVAC</w:t>
      </w:r>
    </w:p>
    <w:p w14:paraId="4C6055D8" w14:textId="77777777" w:rsidR="00C66D46" w:rsidRDefault="00C66D46" w:rsidP="00C66D46"/>
    <w:p w14:paraId="26CA1D35" w14:textId="77777777" w:rsidR="00C66D46" w:rsidRPr="00A35BC2" w:rsidRDefault="00C66D46" w:rsidP="00C66D46"/>
    <w:p w14:paraId="32CF36A6" w14:textId="4F415B50" w:rsidR="00C66D46" w:rsidRPr="00A35BC2" w:rsidRDefault="00C66D46" w:rsidP="00C66D46">
      <w:r w:rsidRPr="00A35BC2">
        <w:t>KLASA:</w:t>
      </w:r>
      <w:r w:rsidR="001E3F1E">
        <w:t>370-01/24-01/04</w:t>
      </w:r>
      <w:r w:rsidR="00BE3E4F">
        <w:t xml:space="preserve"> </w:t>
      </w:r>
      <w:r w:rsidR="006E1E52">
        <w:t xml:space="preserve">   </w:t>
      </w:r>
      <w:r w:rsidR="00BC3F85">
        <w:t xml:space="preserve">     </w:t>
      </w:r>
      <w:r w:rsidRPr="00A35BC2">
        <w:t xml:space="preserve">                 PREDSJEDNIK OPĆINSKOG VIJEĆA</w:t>
      </w:r>
    </w:p>
    <w:p w14:paraId="52704137" w14:textId="19A99857" w:rsidR="00C66D46" w:rsidRPr="00A35BC2" w:rsidRDefault="00C66D46" w:rsidP="00C66D46">
      <w:r w:rsidRPr="00A35BC2">
        <w:t>URBROJ:2177</w:t>
      </w:r>
      <w:r w:rsidR="006E1E52">
        <w:t>/</w:t>
      </w:r>
      <w:r w:rsidRPr="00A35BC2">
        <w:t>02</w:t>
      </w:r>
      <w:r w:rsidR="006E1E52">
        <w:t>-</w:t>
      </w:r>
      <w:r w:rsidRPr="00A35BC2">
        <w:t>01-</w:t>
      </w:r>
      <w:r>
        <w:t>2</w:t>
      </w:r>
      <w:r w:rsidR="00BE3E4F">
        <w:t>4</w:t>
      </w:r>
      <w:r w:rsidRPr="00A35BC2">
        <w:t>-</w:t>
      </w:r>
      <w:r w:rsidR="000B7447">
        <w:t>1</w:t>
      </w:r>
    </w:p>
    <w:p w14:paraId="3782BCB0" w14:textId="341F3834" w:rsidR="00C66D46" w:rsidRPr="00A35BC2" w:rsidRDefault="00C66D46" w:rsidP="00C66D46">
      <w:r w:rsidRPr="00A35BC2">
        <w:t>Brestovac,</w:t>
      </w:r>
      <w:r w:rsidR="001E3F1E">
        <w:t>16.12.</w:t>
      </w:r>
      <w:r w:rsidRPr="00A35BC2">
        <w:t>20</w:t>
      </w:r>
      <w:r>
        <w:t>2</w:t>
      </w:r>
      <w:r w:rsidR="00BE3E4F">
        <w:t>4</w:t>
      </w:r>
      <w:r w:rsidRPr="00A35BC2">
        <w:t>.g.                                                  Tomo Vrhovac</w:t>
      </w:r>
    </w:p>
    <w:p w14:paraId="2D8D8062" w14:textId="77777777" w:rsidR="00A57D23" w:rsidRPr="00C66D46" w:rsidRDefault="00A57D23" w:rsidP="00C66D46"/>
    <w:sectPr w:rsidR="00A57D23" w:rsidRPr="00C66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46"/>
    <w:rsid w:val="000B7447"/>
    <w:rsid w:val="001E11E6"/>
    <w:rsid w:val="001E3F1E"/>
    <w:rsid w:val="003F0C51"/>
    <w:rsid w:val="004A0C44"/>
    <w:rsid w:val="005E5906"/>
    <w:rsid w:val="00602551"/>
    <w:rsid w:val="006E1E52"/>
    <w:rsid w:val="00843C22"/>
    <w:rsid w:val="00970125"/>
    <w:rsid w:val="009B42E6"/>
    <w:rsid w:val="00A57D23"/>
    <w:rsid w:val="00AE20E1"/>
    <w:rsid w:val="00AF25B4"/>
    <w:rsid w:val="00BB5AD4"/>
    <w:rsid w:val="00BC3F85"/>
    <w:rsid w:val="00BE3E4F"/>
    <w:rsid w:val="00C27D0F"/>
    <w:rsid w:val="00C66D46"/>
    <w:rsid w:val="00C916ED"/>
    <w:rsid w:val="00FA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1B8FE"/>
  <w15:chartTrackingRefBased/>
  <w15:docId w15:val="{EEEC4009-0ED8-495C-B335-97D8E578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66D4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70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7012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4</cp:revision>
  <cp:lastPrinted>2021-02-01T09:47:00Z</cp:lastPrinted>
  <dcterms:created xsi:type="dcterms:W3CDTF">2024-11-11T08:59:00Z</dcterms:created>
  <dcterms:modified xsi:type="dcterms:W3CDTF">2024-12-18T09:39:00Z</dcterms:modified>
</cp:coreProperties>
</file>