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E24" w:rsidRDefault="00BF4E24" w:rsidP="00BF4E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E24">
        <w:rPr>
          <w:rFonts w:ascii="Times New Roman" w:hAnsi="Times New Roman" w:cs="Times New Roman"/>
          <w:sz w:val="24"/>
          <w:szCs w:val="24"/>
        </w:rPr>
        <w:t xml:space="preserve">Na temelju članka 30. stavka 2. Zakona o komunalnom gospodarstvu (Narodne novine, broj: 68/18.,110/18. - Odluka Ustavnog suda i 32/20.) i članka 30. Statuta Općine Brestovac (Službeni glasnik Općine Brestovac, broj 3/2021.), </w:t>
      </w:r>
      <w:r>
        <w:rPr>
          <w:rFonts w:ascii="Times New Roman" w:hAnsi="Times New Roman" w:cs="Times New Roman"/>
          <w:sz w:val="24"/>
          <w:szCs w:val="24"/>
        </w:rPr>
        <w:t xml:space="preserve">Općinsko vijeće Općine Brestovac, na svojoj  </w:t>
      </w:r>
      <w:r w:rsidR="00E14D25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4E24">
        <w:rPr>
          <w:rFonts w:ascii="Times New Roman" w:hAnsi="Times New Roman" w:cs="Times New Roman"/>
          <w:sz w:val="24"/>
          <w:szCs w:val="24"/>
        </w:rPr>
        <w:t xml:space="preserve">sjednici, održanoj dana </w:t>
      </w:r>
      <w:r w:rsidR="00E14D25">
        <w:rPr>
          <w:rFonts w:ascii="Times New Roman" w:hAnsi="Times New Roman" w:cs="Times New Roman"/>
          <w:sz w:val="24"/>
          <w:szCs w:val="24"/>
        </w:rPr>
        <w:t>21.02.</w:t>
      </w:r>
      <w:r w:rsidRPr="00BF4E2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F4E24">
        <w:rPr>
          <w:rFonts w:ascii="Times New Roman" w:hAnsi="Times New Roman" w:cs="Times New Roman"/>
          <w:sz w:val="24"/>
          <w:szCs w:val="24"/>
        </w:rPr>
        <w:t>. godine</w:t>
      </w:r>
      <w:r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BF4E24" w:rsidRPr="00BF4E24" w:rsidRDefault="00BF4E24" w:rsidP="00BF4E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E24" w:rsidRDefault="00BF4E24" w:rsidP="00BF4E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E24" w:rsidRPr="00BF4E24" w:rsidRDefault="00BF4E24" w:rsidP="00BF4E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BF4E24">
        <w:rPr>
          <w:rFonts w:ascii="Times New Roman" w:hAnsi="Times New Roman" w:cs="Times New Roman"/>
          <w:sz w:val="24"/>
          <w:szCs w:val="24"/>
        </w:rPr>
        <w:t>Z A K L J U Č A K</w:t>
      </w:r>
    </w:p>
    <w:p w:rsidR="00BF4E24" w:rsidRDefault="00BF4E24" w:rsidP="00BF4E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F4E24">
        <w:rPr>
          <w:rFonts w:ascii="Times New Roman" w:hAnsi="Times New Roman" w:cs="Times New Roman"/>
          <w:sz w:val="24"/>
          <w:szCs w:val="24"/>
        </w:rPr>
        <w:t>o davanju prethodne suglasnosti na Opće uvjete korištenja dimnjačarskih usluga</w:t>
      </w:r>
    </w:p>
    <w:p w:rsidR="00BF4E24" w:rsidRPr="00BF4E24" w:rsidRDefault="00BF4E24" w:rsidP="00BF4E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E24" w:rsidRDefault="00BF4E24" w:rsidP="00BF4E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E24" w:rsidRDefault="00BF4E24" w:rsidP="00BF4E24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E24">
        <w:rPr>
          <w:rFonts w:ascii="Times New Roman" w:hAnsi="Times New Roman" w:cs="Times New Roman"/>
          <w:sz w:val="24"/>
          <w:szCs w:val="24"/>
        </w:rPr>
        <w:t>Općinsko vijeće Općine Brestovac daje prethodnu suglasnost isporučitelju komunalne usluge trgovačkom društvu Komunalac Požega d.o.o. na Opće uvjete korištenja dimnjačarskih usluga, a koji čine sastavni dio ovoga Zaključka.</w:t>
      </w:r>
    </w:p>
    <w:p w:rsidR="00BF4E24" w:rsidRDefault="00BF4E24" w:rsidP="00BF4E24">
      <w:pPr>
        <w:pStyle w:val="Odlomakpopisa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F4E24" w:rsidRPr="00BF4E24" w:rsidRDefault="00BF4E24" w:rsidP="00BF4E24">
      <w:pPr>
        <w:pStyle w:val="Odlomakpopisa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F4E24" w:rsidRDefault="00BF4E24" w:rsidP="00BF4E24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4E24">
        <w:rPr>
          <w:rFonts w:ascii="Times New Roman" w:hAnsi="Times New Roman" w:cs="Times New Roman"/>
          <w:sz w:val="24"/>
          <w:szCs w:val="24"/>
        </w:rPr>
        <w:t>Ovaj će se Zaključak objaviti u Služben</w:t>
      </w:r>
      <w:r>
        <w:rPr>
          <w:rFonts w:ascii="Times New Roman" w:hAnsi="Times New Roman" w:cs="Times New Roman"/>
          <w:sz w:val="24"/>
          <w:szCs w:val="24"/>
        </w:rPr>
        <w:t>om</w:t>
      </w:r>
      <w:r w:rsidRPr="00BF4E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glasniku</w:t>
      </w:r>
      <w:r w:rsidRPr="00BF4E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Općine Brestovac</w:t>
      </w:r>
      <w:r w:rsidRPr="00BF4E24">
        <w:rPr>
          <w:rFonts w:ascii="Times New Roman" w:hAnsi="Times New Roman" w:cs="Times New Roman"/>
          <w:sz w:val="24"/>
          <w:szCs w:val="24"/>
        </w:rPr>
        <w:t>.</w:t>
      </w:r>
    </w:p>
    <w:p w:rsidR="00BF4E24" w:rsidRDefault="00BF4E24" w:rsidP="00BF4E24">
      <w:pPr>
        <w:pStyle w:val="Odlomakpopisa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F4E24" w:rsidRDefault="00BF4E24" w:rsidP="00BF4E24">
      <w:pPr>
        <w:pStyle w:val="Odlomakpopisa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F4E24" w:rsidRPr="00BF4E24" w:rsidRDefault="00BF4E24" w:rsidP="00BF4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OPĆINSKO VIJEĆE  OPĆINE BRESTOVAC</w:t>
      </w:r>
    </w:p>
    <w:p w:rsidR="00BF4E24" w:rsidRPr="00BF4E24" w:rsidRDefault="00BF4E24" w:rsidP="00BF4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F4E24" w:rsidRPr="00BF4E24" w:rsidRDefault="00BF4E24" w:rsidP="00BF4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F4E24" w:rsidRPr="00BF4E24" w:rsidRDefault="00BF4E24" w:rsidP="00BF4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E14D25">
        <w:rPr>
          <w:rFonts w:ascii="Times New Roman" w:eastAsia="Times New Roman" w:hAnsi="Times New Roman" w:cs="Times New Roman"/>
          <w:sz w:val="24"/>
          <w:szCs w:val="24"/>
          <w:lang w:eastAsia="hr-HR"/>
        </w:rPr>
        <w:t>363-01/23-01/03</w:t>
      </w:r>
      <w:r w:rsidRPr="00BF4E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PREDSJEDNIK OPĆINSKOG VIJEĆA</w:t>
      </w:r>
    </w:p>
    <w:p w:rsidR="00BF4E24" w:rsidRPr="00BF4E24" w:rsidRDefault="00BF4E24" w:rsidP="00BF4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URBROJ:2177/02-01-2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BF4E24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</w:p>
    <w:p w:rsidR="00BF4E24" w:rsidRPr="00BF4E24" w:rsidRDefault="00BF4E24" w:rsidP="00BF4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E14D25">
        <w:rPr>
          <w:rFonts w:ascii="Times New Roman" w:eastAsia="Times New Roman" w:hAnsi="Times New Roman" w:cs="Times New Roman"/>
          <w:sz w:val="24"/>
          <w:szCs w:val="24"/>
          <w:lang w:eastAsia="hr-HR"/>
        </w:rPr>
        <w:t>21.02.</w:t>
      </w:r>
      <w:bookmarkStart w:id="0" w:name="_GoBack"/>
      <w:bookmarkEnd w:id="0"/>
      <w:r w:rsidRPr="00BF4E24">
        <w:rPr>
          <w:rFonts w:ascii="Times New Roman" w:eastAsia="Times New Roman" w:hAnsi="Times New Roman" w:cs="Times New Roman"/>
          <w:sz w:val="24"/>
          <w:szCs w:val="24"/>
          <w:lang w:eastAsia="hr-HR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BF4E24">
        <w:rPr>
          <w:rFonts w:ascii="Times New Roman" w:eastAsia="Times New Roman" w:hAnsi="Times New Roman" w:cs="Times New Roman"/>
          <w:sz w:val="24"/>
          <w:szCs w:val="24"/>
          <w:lang w:eastAsia="hr-HR"/>
        </w:rPr>
        <w:t>.g.                                             Tomo Vrhovac</w:t>
      </w:r>
    </w:p>
    <w:p w:rsidR="00BF4E24" w:rsidRPr="00BF4E24" w:rsidRDefault="00BF4E24" w:rsidP="00BF4E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F4E24" w:rsidRPr="00BF4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2678C"/>
    <w:multiLevelType w:val="hybridMultilevel"/>
    <w:tmpl w:val="BACCC650"/>
    <w:lvl w:ilvl="0" w:tplc="7D967D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24"/>
    <w:rsid w:val="00712DC3"/>
    <w:rsid w:val="00BF4E24"/>
    <w:rsid w:val="00C3318C"/>
    <w:rsid w:val="00DC4EFD"/>
    <w:rsid w:val="00E1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1EFC3"/>
  <w15:chartTrackingRefBased/>
  <w15:docId w15:val="{66033385-84DC-49D3-95DE-7695A5784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4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2023-01-23T07:16:00Z</dcterms:created>
  <dcterms:modified xsi:type="dcterms:W3CDTF">2023-02-23T10:57:00Z</dcterms:modified>
</cp:coreProperties>
</file>