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D49" w:rsidRDefault="00AA2D49" w:rsidP="00D61C91">
      <w:pPr>
        <w:autoSpaceDE w:val="0"/>
        <w:autoSpaceDN w:val="0"/>
        <w:adjustRightInd w:val="0"/>
        <w:jc w:val="both"/>
      </w:pPr>
    </w:p>
    <w:p w:rsidR="002364B0" w:rsidRDefault="00D61C91" w:rsidP="00D61C91">
      <w:pPr>
        <w:autoSpaceDE w:val="0"/>
        <w:autoSpaceDN w:val="0"/>
        <w:adjustRightInd w:val="0"/>
        <w:jc w:val="both"/>
        <w:rPr>
          <w:szCs w:val="20"/>
        </w:rPr>
      </w:pPr>
      <w:r>
        <w:t xml:space="preserve">         </w:t>
      </w:r>
      <w:r w:rsidR="002364B0">
        <w:t>Na temelju članka 110. Zakona o proračunu (NN br. 87/08</w:t>
      </w:r>
      <w:r w:rsidR="00D62533">
        <w:t xml:space="preserve">, </w:t>
      </w:r>
      <w:r w:rsidR="00D62533" w:rsidRPr="00D62533">
        <w:t>136/12 i 15/15</w:t>
      </w:r>
      <w:r w:rsidR="002364B0">
        <w:t xml:space="preserve">) </w:t>
      </w:r>
      <w:r>
        <w:t>i</w:t>
      </w:r>
      <w:r>
        <w:rPr>
          <w:szCs w:val="20"/>
        </w:rPr>
        <w:t xml:space="preserve"> članka 30.Statuta Općine Brestovac (“Službeni glasnik Općine Brestovac” broj 2</w:t>
      </w:r>
      <w:r w:rsidRPr="00AE4675">
        <w:t>/201</w:t>
      </w:r>
      <w:r>
        <w:t>8</w:t>
      </w:r>
      <w:r w:rsidR="003A38BE">
        <w:t xml:space="preserve"> i 3/2020</w:t>
      </w:r>
      <w:r>
        <w:rPr>
          <w:szCs w:val="20"/>
        </w:rPr>
        <w:t xml:space="preserve">) Općinsko vijeće Općine Brestovac na svojoj </w:t>
      </w:r>
      <w:r w:rsidR="004468D0">
        <w:rPr>
          <w:szCs w:val="20"/>
        </w:rPr>
        <w:t>33.</w:t>
      </w:r>
      <w:r w:rsidR="009F2610">
        <w:rPr>
          <w:szCs w:val="20"/>
        </w:rPr>
        <w:t xml:space="preserve"> </w:t>
      </w:r>
      <w:r>
        <w:rPr>
          <w:szCs w:val="20"/>
        </w:rPr>
        <w:t xml:space="preserve">sjednici održanoj dana </w:t>
      </w:r>
      <w:r w:rsidR="004468D0">
        <w:rPr>
          <w:szCs w:val="20"/>
        </w:rPr>
        <w:t>6.travnja</w:t>
      </w:r>
      <w:r w:rsidR="009F2610">
        <w:rPr>
          <w:szCs w:val="20"/>
        </w:rPr>
        <w:t xml:space="preserve">  </w:t>
      </w:r>
      <w:r>
        <w:rPr>
          <w:szCs w:val="20"/>
        </w:rPr>
        <w:t>20</w:t>
      </w:r>
      <w:r w:rsidR="009F2610">
        <w:rPr>
          <w:szCs w:val="20"/>
        </w:rPr>
        <w:t>2</w:t>
      </w:r>
      <w:r w:rsidR="003A38BE">
        <w:rPr>
          <w:szCs w:val="20"/>
        </w:rPr>
        <w:t>1</w:t>
      </w:r>
      <w:r>
        <w:rPr>
          <w:szCs w:val="20"/>
        </w:rPr>
        <w:t>.godine, donosi</w:t>
      </w:r>
    </w:p>
    <w:p w:rsidR="00D61C91" w:rsidRDefault="00D61C91" w:rsidP="00D61C91">
      <w:pPr>
        <w:autoSpaceDE w:val="0"/>
        <w:autoSpaceDN w:val="0"/>
        <w:adjustRightInd w:val="0"/>
        <w:jc w:val="both"/>
      </w:pPr>
    </w:p>
    <w:p w:rsidR="00AA2D49" w:rsidRDefault="00AA2D49" w:rsidP="00D61C91">
      <w:pPr>
        <w:autoSpaceDE w:val="0"/>
        <w:autoSpaceDN w:val="0"/>
        <w:adjustRightInd w:val="0"/>
        <w:jc w:val="both"/>
      </w:pPr>
    </w:p>
    <w:p w:rsidR="00D61C91" w:rsidRDefault="00D61C91" w:rsidP="00AA2D49">
      <w:pPr>
        <w:pStyle w:val="Tijeloteksta3"/>
        <w:rPr>
          <w:sz w:val="22"/>
        </w:rPr>
      </w:pPr>
      <w:r>
        <w:rPr>
          <w:sz w:val="22"/>
        </w:rPr>
        <w:t>GODIŠNJI IZVJEŠTAJ O IZVRŠENJU PRORAČUNA OPĆINE BRESTOVAC ZA 20</w:t>
      </w:r>
      <w:r w:rsidR="003A38BE">
        <w:rPr>
          <w:sz w:val="22"/>
        </w:rPr>
        <w:t>20</w:t>
      </w:r>
      <w:r>
        <w:rPr>
          <w:sz w:val="22"/>
        </w:rPr>
        <w:t>.GODINU</w:t>
      </w:r>
    </w:p>
    <w:p w:rsidR="00D61C91" w:rsidRDefault="00D61C91" w:rsidP="00AA2D49">
      <w:pPr>
        <w:pStyle w:val="Tijeloteksta3"/>
        <w:rPr>
          <w:sz w:val="22"/>
        </w:rPr>
      </w:pPr>
    </w:p>
    <w:p w:rsidR="00AA2D49" w:rsidRDefault="00AA2D49" w:rsidP="00AA2D49">
      <w:pPr>
        <w:pStyle w:val="Tijeloteksta3"/>
        <w:rPr>
          <w:sz w:val="22"/>
        </w:rPr>
      </w:pPr>
    </w:p>
    <w:p w:rsidR="00AA2D49" w:rsidRDefault="00AA2D49" w:rsidP="00AA2D49">
      <w:pPr>
        <w:pStyle w:val="Tijeloteksta3"/>
        <w:rPr>
          <w:sz w:val="22"/>
        </w:rPr>
      </w:pPr>
    </w:p>
    <w:p w:rsidR="00D61C91" w:rsidRDefault="00D61C91" w:rsidP="00AA2D49">
      <w:pPr>
        <w:autoSpaceDE w:val="0"/>
        <w:autoSpaceDN w:val="0"/>
        <w:adjustRightInd w:val="0"/>
        <w:jc w:val="center"/>
        <w:rPr>
          <w:rFonts w:eastAsia="PMingLiU-WinCharSetFFFF-H2"/>
          <w:b/>
          <w:bCs/>
          <w:color w:val="000000"/>
          <w:szCs w:val="20"/>
        </w:rPr>
      </w:pPr>
      <w:r>
        <w:rPr>
          <w:rFonts w:eastAsia="PMingLiU-WinCharSetFFFF-H2"/>
          <w:b/>
          <w:bCs/>
          <w:color w:val="000000"/>
          <w:szCs w:val="20"/>
        </w:rPr>
        <w:t>SAŽETAK</w:t>
      </w:r>
    </w:p>
    <w:p w:rsidR="002364B0" w:rsidRDefault="002364B0">
      <w:pPr>
        <w:autoSpaceDE w:val="0"/>
        <w:autoSpaceDN w:val="0"/>
        <w:adjustRightInd w:val="0"/>
        <w:ind w:left="-540" w:right="-1237"/>
        <w:jc w:val="center"/>
        <w:rPr>
          <w:b/>
          <w:bCs/>
        </w:rPr>
      </w:pPr>
    </w:p>
    <w:p w:rsidR="00AA2D49" w:rsidRDefault="00AA2D49">
      <w:pPr>
        <w:autoSpaceDE w:val="0"/>
        <w:autoSpaceDN w:val="0"/>
        <w:adjustRightInd w:val="0"/>
        <w:ind w:left="-540" w:right="-1237"/>
        <w:jc w:val="center"/>
        <w:rPr>
          <w:b/>
          <w:bCs/>
        </w:rPr>
      </w:pPr>
    </w:p>
    <w:p w:rsidR="002364B0" w:rsidRDefault="002364B0" w:rsidP="00AA2D49">
      <w:pPr>
        <w:autoSpaceDE w:val="0"/>
        <w:autoSpaceDN w:val="0"/>
        <w:adjustRightInd w:val="0"/>
        <w:ind w:left="-540"/>
        <w:jc w:val="center"/>
        <w:rPr>
          <w:b/>
          <w:bCs/>
        </w:rPr>
      </w:pPr>
      <w:r>
        <w:rPr>
          <w:b/>
          <w:bCs/>
        </w:rPr>
        <w:t>Članak 1.</w:t>
      </w:r>
    </w:p>
    <w:p w:rsidR="00AA2D49" w:rsidRDefault="00AA2D49" w:rsidP="00AA2D49">
      <w:pPr>
        <w:autoSpaceDE w:val="0"/>
        <w:autoSpaceDN w:val="0"/>
        <w:adjustRightInd w:val="0"/>
        <w:ind w:left="-540"/>
        <w:jc w:val="center"/>
        <w:rPr>
          <w:b/>
          <w:bCs/>
        </w:rPr>
      </w:pPr>
    </w:p>
    <w:p w:rsidR="002364B0" w:rsidRDefault="002364B0" w:rsidP="00B6501D">
      <w:pPr>
        <w:autoSpaceDE w:val="0"/>
        <w:autoSpaceDN w:val="0"/>
        <w:adjustRightInd w:val="0"/>
        <w:ind w:right="-1237"/>
      </w:pPr>
      <w:r>
        <w:t xml:space="preserve">Proračun Općine </w:t>
      </w:r>
      <w:r w:rsidR="00512882">
        <w:t>Brestovac</w:t>
      </w:r>
      <w:r>
        <w:t xml:space="preserve"> </w:t>
      </w:r>
      <w:r w:rsidR="00B6501D">
        <w:t>u</w:t>
      </w:r>
      <w:r w:rsidR="00F138CC">
        <w:t xml:space="preserve"> </w:t>
      </w:r>
      <w:r>
        <w:t>20</w:t>
      </w:r>
      <w:r w:rsidR="003A38BE">
        <w:t>20</w:t>
      </w:r>
      <w:r>
        <w:t>.g</w:t>
      </w:r>
      <w:r w:rsidR="002B351A">
        <w:t>odini</w:t>
      </w:r>
      <w:r>
        <w:t xml:space="preserve"> </w:t>
      </w:r>
      <w:r w:rsidR="0093501E">
        <w:t>izvršen</w:t>
      </w:r>
      <w:r>
        <w:t xml:space="preserve"> je kako slijedi:</w:t>
      </w:r>
    </w:p>
    <w:p w:rsidR="00512882" w:rsidRPr="00BD6242" w:rsidRDefault="00512882" w:rsidP="00512882">
      <w:pPr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1418"/>
        <w:gridCol w:w="1417"/>
        <w:gridCol w:w="851"/>
        <w:gridCol w:w="992"/>
      </w:tblGrid>
      <w:tr w:rsidR="00512882" w:rsidRPr="00BD6242" w:rsidTr="003A38BE">
        <w:tc>
          <w:tcPr>
            <w:tcW w:w="3681" w:type="dxa"/>
            <w:vMerge w:val="restart"/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</w:p>
          <w:p w:rsidR="00512882" w:rsidRPr="00BD6242" w:rsidRDefault="00512882" w:rsidP="000C1582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RAČUN PRIHODA I RASHODA</w:t>
            </w:r>
          </w:p>
        </w:tc>
        <w:tc>
          <w:tcPr>
            <w:tcW w:w="1417" w:type="dxa"/>
          </w:tcPr>
          <w:p w:rsidR="00512882" w:rsidRPr="00BD6242" w:rsidRDefault="00512882" w:rsidP="009102E8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Ostvarenje</w:t>
            </w:r>
          </w:p>
          <w:p w:rsidR="00512882" w:rsidRPr="00BD6242" w:rsidRDefault="00512882" w:rsidP="003A38BE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201</w:t>
            </w:r>
            <w:r w:rsidR="003A38BE">
              <w:rPr>
                <w:rFonts w:eastAsia="PMingLiU-WinCharSetFFFF-H2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512882" w:rsidRPr="00BD6242" w:rsidRDefault="009F2610" w:rsidP="003A38BE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>
              <w:rPr>
                <w:rFonts w:eastAsia="PMingLiU-WinCharSetFFFF-H2"/>
                <w:color w:val="000000"/>
                <w:sz w:val="22"/>
                <w:szCs w:val="22"/>
              </w:rPr>
              <w:t>P</w:t>
            </w:r>
            <w:r w:rsidR="00512882" w:rsidRPr="00BD6242">
              <w:rPr>
                <w:rFonts w:eastAsia="PMingLiU-WinCharSetFFFF-H2"/>
                <w:color w:val="000000"/>
                <w:sz w:val="22"/>
                <w:szCs w:val="22"/>
              </w:rPr>
              <w:t>lan 20</w:t>
            </w:r>
            <w:r w:rsidR="003A38BE">
              <w:rPr>
                <w:rFonts w:eastAsia="PMingLiU-WinCharSetFFFF-H2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:rsidR="00512882" w:rsidRPr="00BD6242" w:rsidRDefault="00512882" w:rsidP="009102E8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Ostvarenje</w:t>
            </w:r>
          </w:p>
          <w:p w:rsidR="00512882" w:rsidRPr="00BD6242" w:rsidRDefault="00512882" w:rsidP="003A38BE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20</w:t>
            </w:r>
            <w:r w:rsidR="003A38BE">
              <w:rPr>
                <w:rFonts w:eastAsia="PMingLiU-WinCharSetFFFF-H2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512882" w:rsidRPr="00BD6242" w:rsidRDefault="00512882" w:rsidP="009102E8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Indeks</w:t>
            </w:r>
          </w:p>
          <w:p w:rsidR="00512882" w:rsidRPr="00BD6242" w:rsidRDefault="00512882" w:rsidP="009102E8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3/1</w:t>
            </w:r>
          </w:p>
        </w:tc>
        <w:tc>
          <w:tcPr>
            <w:tcW w:w="992" w:type="dxa"/>
          </w:tcPr>
          <w:p w:rsidR="00512882" w:rsidRPr="00BD6242" w:rsidRDefault="00512882" w:rsidP="009102E8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Indeks   3/2</w:t>
            </w:r>
          </w:p>
        </w:tc>
      </w:tr>
      <w:tr w:rsidR="00512882" w:rsidRPr="00BD6242" w:rsidTr="003A38BE">
        <w:tc>
          <w:tcPr>
            <w:tcW w:w="3681" w:type="dxa"/>
            <w:vMerge/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5</w:t>
            </w:r>
          </w:p>
        </w:tc>
      </w:tr>
      <w:tr w:rsidR="003A38BE" w:rsidRPr="00BD6242" w:rsidTr="003A38BE">
        <w:tc>
          <w:tcPr>
            <w:tcW w:w="3681" w:type="dxa"/>
            <w:tcBorders>
              <w:bottom w:val="single" w:sz="4" w:space="0" w:color="auto"/>
            </w:tcBorders>
          </w:tcPr>
          <w:p w:rsidR="003A38BE" w:rsidRPr="00BD6242" w:rsidRDefault="003A38BE" w:rsidP="003A38BE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Prihodi poslovanja</w:t>
            </w:r>
          </w:p>
        </w:tc>
        <w:tc>
          <w:tcPr>
            <w:tcW w:w="1417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10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682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145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10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850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.000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9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954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990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93,19</w:t>
            </w:r>
          </w:p>
        </w:tc>
        <w:tc>
          <w:tcPr>
            <w:tcW w:w="992" w:type="dxa"/>
          </w:tcPr>
          <w:p w:rsidR="003A38BE" w:rsidRPr="006A2A5D" w:rsidRDefault="001E32A3" w:rsidP="003A38BE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91,75</w:t>
            </w:r>
          </w:p>
        </w:tc>
      </w:tr>
      <w:tr w:rsidR="003A38BE" w:rsidRPr="00BD6242" w:rsidTr="003A38BE">
        <w:tc>
          <w:tcPr>
            <w:tcW w:w="3681" w:type="dxa"/>
            <w:tcBorders>
              <w:bottom w:val="single" w:sz="4" w:space="0" w:color="auto"/>
            </w:tcBorders>
          </w:tcPr>
          <w:p w:rsidR="003A38BE" w:rsidRPr="00BD6242" w:rsidRDefault="003A38BE" w:rsidP="003A38BE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Prihodi od prodaje nefinancijske imovine</w:t>
            </w:r>
          </w:p>
        </w:tc>
        <w:tc>
          <w:tcPr>
            <w:tcW w:w="1417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109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348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433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.000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69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240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63,32</w:t>
            </w:r>
          </w:p>
        </w:tc>
        <w:tc>
          <w:tcPr>
            <w:tcW w:w="992" w:type="dxa"/>
          </w:tcPr>
          <w:p w:rsidR="003A38BE" w:rsidRPr="006A2A5D" w:rsidRDefault="001E32A3" w:rsidP="001E32A3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 xml:space="preserve">   15,99</w:t>
            </w:r>
          </w:p>
        </w:tc>
      </w:tr>
      <w:tr w:rsidR="003A38BE" w:rsidRPr="00BD6242" w:rsidTr="003A38BE"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8BE" w:rsidRPr="00BD6242" w:rsidRDefault="003A38BE" w:rsidP="003A38BE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UKUPNO PRIHODA</w:t>
            </w:r>
          </w:p>
        </w:tc>
        <w:tc>
          <w:tcPr>
            <w:tcW w:w="1417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10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791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493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11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283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.000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10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024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230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92,89</w:t>
            </w:r>
          </w:p>
        </w:tc>
        <w:tc>
          <w:tcPr>
            <w:tcW w:w="992" w:type="dxa"/>
          </w:tcPr>
          <w:p w:rsidR="003A38BE" w:rsidRPr="006A2A5D" w:rsidRDefault="001E32A3" w:rsidP="003A38BE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88,84</w:t>
            </w:r>
          </w:p>
        </w:tc>
      </w:tr>
      <w:tr w:rsidR="003A38BE" w:rsidRPr="00BD6242" w:rsidTr="003A38BE"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3A38BE" w:rsidRPr="00BD6242" w:rsidRDefault="003A38BE" w:rsidP="003A38BE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1417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5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440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335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6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051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.000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5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408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855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99,42</w:t>
            </w:r>
          </w:p>
        </w:tc>
        <w:tc>
          <w:tcPr>
            <w:tcW w:w="992" w:type="dxa"/>
          </w:tcPr>
          <w:p w:rsidR="003A38BE" w:rsidRPr="006A2A5D" w:rsidRDefault="001E32A3" w:rsidP="003A38BE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89,39</w:t>
            </w:r>
          </w:p>
        </w:tc>
      </w:tr>
      <w:tr w:rsidR="003A38BE" w:rsidRPr="00BD6242" w:rsidTr="003A38BE">
        <w:tc>
          <w:tcPr>
            <w:tcW w:w="3681" w:type="dxa"/>
            <w:tcBorders>
              <w:bottom w:val="single" w:sz="4" w:space="0" w:color="auto"/>
            </w:tcBorders>
          </w:tcPr>
          <w:p w:rsidR="003A38BE" w:rsidRPr="00BD6242" w:rsidRDefault="003A38BE" w:rsidP="003A38BE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Rashodi za nabavu nefinancijske imovine</w:t>
            </w:r>
          </w:p>
        </w:tc>
        <w:tc>
          <w:tcPr>
            <w:tcW w:w="1417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4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101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526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18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6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204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.000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3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195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955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77,92</w:t>
            </w:r>
          </w:p>
        </w:tc>
        <w:tc>
          <w:tcPr>
            <w:tcW w:w="992" w:type="dxa"/>
          </w:tcPr>
          <w:p w:rsidR="003A38BE" w:rsidRPr="006A2A5D" w:rsidRDefault="001E32A3" w:rsidP="003A38BE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51,51</w:t>
            </w:r>
          </w:p>
        </w:tc>
      </w:tr>
      <w:tr w:rsidR="003A38BE" w:rsidRPr="00BD6242" w:rsidTr="003A38BE"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A38BE" w:rsidRPr="00BD6242" w:rsidRDefault="003A38BE" w:rsidP="003A38BE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UKUPNO RASHODA</w:t>
            </w:r>
          </w:p>
        </w:tc>
        <w:tc>
          <w:tcPr>
            <w:tcW w:w="1417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9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541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862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12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255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.000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8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604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810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90,18</w:t>
            </w:r>
          </w:p>
        </w:tc>
        <w:tc>
          <w:tcPr>
            <w:tcW w:w="992" w:type="dxa"/>
          </w:tcPr>
          <w:p w:rsidR="003A38BE" w:rsidRPr="006A2A5D" w:rsidRDefault="001E32A3" w:rsidP="003A38BE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70,21</w:t>
            </w:r>
          </w:p>
        </w:tc>
      </w:tr>
      <w:tr w:rsidR="003A38BE" w:rsidRPr="00BD6242" w:rsidTr="003A38BE">
        <w:trPr>
          <w:cantSplit/>
        </w:trPr>
        <w:tc>
          <w:tcPr>
            <w:tcW w:w="36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38BE" w:rsidRPr="00BD6242" w:rsidRDefault="003A38BE" w:rsidP="003A38BE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R</w:t>
            </w:r>
            <w:r>
              <w:rPr>
                <w:rFonts w:eastAsia="PMingLiU-WinCharSetFFFF-H2"/>
                <w:color w:val="000000"/>
                <w:szCs w:val="22"/>
              </w:rPr>
              <w:t xml:space="preserve">AZLIKA 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VIŠAK/MANJAK</w:t>
            </w: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1.249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631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:rsidR="003A38BE" w:rsidRPr="006A2A5D" w:rsidRDefault="001E32A3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-972.000,00</w:t>
            </w:r>
          </w:p>
        </w:tc>
        <w:tc>
          <w:tcPr>
            <w:tcW w:w="1417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1.419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420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A38BE" w:rsidRPr="006A2A5D" w:rsidRDefault="003A38BE" w:rsidP="003A38BE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</w:p>
        </w:tc>
      </w:tr>
    </w:tbl>
    <w:p w:rsidR="00512882" w:rsidRPr="00BD6242" w:rsidRDefault="00512882" w:rsidP="00512882">
      <w:pPr>
        <w:rPr>
          <w:sz w:val="22"/>
          <w:szCs w:val="22"/>
        </w:rPr>
      </w:pPr>
    </w:p>
    <w:p w:rsidR="00512882" w:rsidRPr="00BD6242" w:rsidRDefault="00512882" w:rsidP="00512882">
      <w:pPr>
        <w:rPr>
          <w:sz w:val="22"/>
          <w:szCs w:val="22"/>
        </w:rPr>
      </w:pPr>
    </w:p>
    <w:p w:rsidR="00512882" w:rsidRPr="00BD6242" w:rsidRDefault="00512882" w:rsidP="00512882">
      <w:pPr>
        <w:rPr>
          <w:sz w:val="22"/>
          <w:szCs w:val="22"/>
        </w:rPr>
      </w:pPr>
      <w:r w:rsidRPr="00BD6242">
        <w:rPr>
          <w:sz w:val="22"/>
          <w:szCs w:val="22"/>
        </w:rPr>
        <w:t>RASPOLOŽIVA SREDSTVA IZ PRETHODNIH GODINA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1418"/>
        <w:gridCol w:w="1417"/>
      </w:tblGrid>
      <w:tr w:rsidR="00512882" w:rsidRPr="00BD6242" w:rsidTr="003A38BE">
        <w:tc>
          <w:tcPr>
            <w:tcW w:w="3681" w:type="dxa"/>
            <w:tcBorders>
              <w:bottom w:val="single" w:sz="4" w:space="0" w:color="auto"/>
            </w:tcBorders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Ukupan donos viška/manjka iz prethodnih godina</w:t>
            </w:r>
          </w:p>
        </w:tc>
        <w:tc>
          <w:tcPr>
            <w:tcW w:w="1417" w:type="dxa"/>
          </w:tcPr>
          <w:p w:rsidR="00512882" w:rsidRPr="006A2A5D" w:rsidRDefault="001E32A3" w:rsidP="000C1582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1E32A3">
              <w:rPr>
                <w:rFonts w:eastAsia="PMingLiU-WinCharSetFFFF-H2"/>
                <w:color w:val="000000"/>
                <w:sz w:val="20"/>
                <w:szCs w:val="20"/>
              </w:rPr>
              <w:t>-278.300,15</w:t>
            </w:r>
          </w:p>
        </w:tc>
        <w:tc>
          <w:tcPr>
            <w:tcW w:w="1418" w:type="dxa"/>
          </w:tcPr>
          <w:p w:rsidR="00512882" w:rsidRPr="006A2A5D" w:rsidRDefault="001E32A3" w:rsidP="000C1582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972.000</w:t>
            </w:r>
            <w:r w:rsidR="007F6637">
              <w:rPr>
                <w:rFonts w:eastAsia="PMingLiU-WinCharSetFFFF-H2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512882" w:rsidRPr="006A2A5D" w:rsidRDefault="001E32A3" w:rsidP="009F3606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971.331,17</w:t>
            </w:r>
          </w:p>
        </w:tc>
      </w:tr>
      <w:tr w:rsidR="001E32A3" w:rsidRPr="00BD6242" w:rsidTr="003A38BE">
        <w:tc>
          <w:tcPr>
            <w:tcW w:w="3681" w:type="dxa"/>
            <w:tcBorders>
              <w:bottom w:val="single" w:sz="4" w:space="0" w:color="auto"/>
            </w:tcBorders>
          </w:tcPr>
          <w:p w:rsidR="001E32A3" w:rsidRPr="00BD6242" w:rsidRDefault="001E32A3" w:rsidP="001E32A3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Dio koji će se rasporediti/pokriti u razdoblju</w:t>
            </w:r>
          </w:p>
        </w:tc>
        <w:tc>
          <w:tcPr>
            <w:tcW w:w="1417" w:type="dxa"/>
          </w:tcPr>
          <w:p w:rsidR="001E32A3" w:rsidRPr="006A2A5D" w:rsidRDefault="001E32A3" w:rsidP="001E32A3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1E32A3">
              <w:rPr>
                <w:rFonts w:eastAsia="PMingLiU-WinCharSetFFFF-H2"/>
                <w:color w:val="000000"/>
                <w:sz w:val="20"/>
                <w:szCs w:val="20"/>
              </w:rPr>
              <w:t>-278.300,15</w:t>
            </w:r>
          </w:p>
        </w:tc>
        <w:tc>
          <w:tcPr>
            <w:tcW w:w="1418" w:type="dxa"/>
          </w:tcPr>
          <w:p w:rsidR="001E32A3" w:rsidRPr="006A2A5D" w:rsidRDefault="001E32A3" w:rsidP="001E32A3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972.000,00</w:t>
            </w:r>
          </w:p>
        </w:tc>
        <w:tc>
          <w:tcPr>
            <w:tcW w:w="1417" w:type="dxa"/>
          </w:tcPr>
          <w:p w:rsidR="001E32A3" w:rsidRPr="006A2A5D" w:rsidRDefault="001E32A3" w:rsidP="001E32A3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971.331,17</w:t>
            </w:r>
          </w:p>
        </w:tc>
      </w:tr>
    </w:tbl>
    <w:p w:rsidR="00512882" w:rsidRPr="00BD6242" w:rsidRDefault="00512882" w:rsidP="00512882">
      <w:pPr>
        <w:rPr>
          <w:sz w:val="22"/>
          <w:szCs w:val="22"/>
        </w:rPr>
      </w:pPr>
    </w:p>
    <w:p w:rsidR="00512882" w:rsidRPr="00BD6242" w:rsidRDefault="00512882" w:rsidP="00512882">
      <w:pPr>
        <w:rPr>
          <w:sz w:val="22"/>
          <w:szCs w:val="22"/>
        </w:rPr>
      </w:pPr>
      <w:r w:rsidRPr="00BD6242">
        <w:rPr>
          <w:sz w:val="22"/>
          <w:szCs w:val="22"/>
        </w:rPr>
        <w:t>RAČUN FINANCIRANJA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1418"/>
        <w:gridCol w:w="1417"/>
      </w:tblGrid>
      <w:tr w:rsidR="00512882" w:rsidRPr="00BD6242" w:rsidTr="003A38BE">
        <w:tc>
          <w:tcPr>
            <w:tcW w:w="3681" w:type="dxa"/>
            <w:tcBorders>
              <w:bottom w:val="single" w:sz="4" w:space="0" w:color="auto"/>
            </w:tcBorders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Prihodi od financijske imovine i zaduživanja</w:t>
            </w:r>
            <w:r w:rsidR="00894B2B">
              <w:rPr>
                <w:rFonts w:eastAsia="PMingLiU-WinCharSetFFFF-H2"/>
                <w:color w:val="000000"/>
                <w:sz w:val="22"/>
                <w:szCs w:val="22"/>
              </w:rPr>
              <w:t xml:space="preserve"> (povrat depozita)</w:t>
            </w:r>
          </w:p>
        </w:tc>
        <w:tc>
          <w:tcPr>
            <w:tcW w:w="1417" w:type="dxa"/>
          </w:tcPr>
          <w:p w:rsidR="00512882" w:rsidRPr="006A2A5D" w:rsidRDefault="001E32A3" w:rsidP="001E32A3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  <w:r w:rsidR="009F2610" w:rsidRPr="009F2610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  <w:r w:rsidR="009F2610" w:rsidRPr="009F2610"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12882" w:rsidRPr="006A2A5D" w:rsidRDefault="00512882" w:rsidP="000C1582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512882" w:rsidRPr="006A2A5D" w:rsidRDefault="009F3606" w:rsidP="009F3606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  <w:r w:rsidR="00512882"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  <w:r w:rsidR="00512882" w:rsidRPr="006A2A5D"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</w:p>
        </w:tc>
      </w:tr>
      <w:tr w:rsidR="00512882" w:rsidRPr="00BD6242" w:rsidTr="003A38BE">
        <w:tc>
          <w:tcPr>
            <w:tcW w:w="3681" w:type="dxa"/>
            <w:tcBorders>
              <w:bottom w:val="single" w:sz="4" w:space="0" w:color="auto"/>
            </w:tcBorders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12882" w:rsidRPr="006A2A5D" w:rsidRDefault="00512882" w:rsidP="000C1582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512882" w:rsidRPr="006A2A5D" w:rsidRDefault="00512882" w:rsidP="000C1582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512882" w:rsidRPr="006A2A5D" w:rsidRDefault="00512882" w:rsidP="000C1582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0,00</w:t>
            </w:r>
          </w:p>
        </w:tc>
      </w:tr>
      <w:tr w:rsidR="00512882" w:rsidRPr="00BD6242" w:rsidTr="003A38BE"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NETO FINANCIRANJE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12882" w:rsidRPr="006A2A5D" w:rsidRDefault="001E32A3" w:rsidP="001E32A3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  <w:r w:rsidR="009F2610" w:rsidRPr="009F2610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  <w:r w:rsidR="009F2610" w:rsidRPr="009F2610"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12882" w:rsidRPr="006A2A5D" w:rsidRDefault="00512882" w:rsidP="000C1582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512882" w:rsidRPr="006A2A5D" w:rsidRDefault="009F3606" w:rsidP="009F3606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  <w:r w:rsidR="00512882"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  <w:r w:rsidR="00512882" w:rsidRPr="006A2A5D"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</w:p>
        </w:tc>
      </w:tr>
    </w:tbl>
    <w:p w:rsidR="00512882" w:rsidRPr="00BD6242" w:rsidRDefault="00512882" w:rsidP="00512882">
      <w:pPr>
        <w:rPr>
          <w:sz w:val="22"/>
          <w:szCs w:val="22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1418"/>
        <w:gridCol w:w="1417"/>
      </w:tblGrid>
      <w:tr w:rsidR="00512882" w:rsidRPr="00BD6242" w:rsidTr="003A38BE">
        <w:tc>
          <w:tcPr>
            <w:tcW w:w="3681" w:type="dxa"/>
            <w:tcBorders>
              <w:bottom w:val="single" w:sz="4" w:space="0" w:color="auto"/>
            </w:tcBorders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VIŠAK/MANJAK+NETO FINANCIRANJE+RASPOLOŽIVA SREDSTVA IZ PRETHODNIH GODINA</w:t>
            </w:r>
          </w:p>
        </w:tc>
        <w:tc>
          <w:tcPr>
            <w:tcW w:w="1417" w:type="dxa"/>
          </w:tcPr>
          <w:p w:rsidR="00512882" w:rsidRPr="006A2A5D" w:rsidRDefault="001E32A3" w:rsidP="001E32A3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971</w:t>
            </w:r>
            <w:r w:rsidR="009F2610" w:rsidRPr="009F2610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331</w:t>
            </w:r>
            <w:r w:rsidR="009F2610" w:rsidRPr="009F2610">
              <w:rPr>
                <w:rFonts w:eastAsia="PMingLiU-WinCharSetFFFF-H2"/>
                <w:color w:val="000000"/>
                <w:sz w:val="20"/>
                <w:szCs w:val="20"/>
              </w:rPr>
              <w:t>,1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512882" w:rsidRPr="006A2A5D" w:rsidRDefault="00512882" w:rsidP="000C1582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512882" w:rsidRPr="006A2A5D" w:rsidRDefault="001E32A3" w:rsidP="001E32A3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2.390.751</w:t>
            </w:r>
            <w:r w:rsidR="00512882"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41</w:t>
            </w:r>
          </w:p>
        </w:tc>
      </w:tr>
    </w:tbl>
    <w:p w:rsidR="00512882" w:rsidRPr="00BD6242" w:rsidRDefault="00512882" w:rsidP="00512882">
      <w:pPr>
        <w:rPr>
          <w:sz w:val="22"/>
          <w:szCs w:val="22"/>
        </w:rPr>
      </w:pPr>
    </w:p>
    <w:p w:rsidR="00AA2D49" w:rsidRDefault="00AA2D49" w:rsidP="00B6501D">
      <w:pPr>
        <w:autoSpaceDE w:val="0"/>
        <w:autoSpaceDN w:val="0"/>
        <w:adjustRightInd w:val="0"/>
        <w:jc w:val="center"/>
        <w:rPr>
          <w:b/>
          <w:bCs/>
        </w:rPr>
      </w:pPr>
    </w:p>
    <w:p w:rsidR="002364B0" w:rsidRDefault="002364B0" w:rsidP="00B6501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Članak 2.</w:t>
      </w:r>
    </w:p>
    <w:p w:rsidR="002364B0" w:rsidRDefault="002364B0">
      <w:pPr>
        <w:autoSpaceDE w:val="0"/>
        <w:autoSpaceDN w:val="0"/>
        <w:adjustRightInd w:val="0"/>
        <w:ind w:left="-540" w:right="-1237"/>
        <w:jc w:val="center"/>
        <w:rPr>
          <w:b/>
          <w:bCs/>
        </w:rPr>
      </w:pPr>
    </w:p>
    <w:p w:rsidR="002364B0" w:rsidRDefault="0093501E" w:rsidP="00B6501D">
      <w:pPr>
        <w:autoSpaceDE w:val="0"/>
        <w:autoSpaceDN w:val="0"/>
        <w:adjustRightInd w:val="0"/>
        <w:jc w:val="both"/>
      </w:pPr>
      <w:r w:rsidRPr="0093501E">
        <w:t>Prikaz prihoda i primitaka te rashoda i izdataka proračuna (Opći i Posebni dio proračuna) po ekonomskoj, programskoj</w:t>
      </w:r>
      <w:r w:rsidR="00EA305A">
        <w:t xml:space="preserve"> i</w:t>
      </w:r>
      <w:r w:rsidRPr="0093501E">
        <w:t xml:space="preserve"> organizacijskoj klasifikaciji , obrazloženje ostvarenja prihoda i rashoda te primitaka i izdataka te rezultata poslovanja, izvještaj o zaduživanju, izvještaj o korištenju proračunske pričuve i izdanim jamstvima, prikaz obveza i financijske imovine, sastavni su dio ovog obračuna.</w:t>
      </w:r>
    </w:p>
    <w:p w:rsidR="002443E2" w:rsidRDefault="002443E2" w:rsidP="00B6501D">
      <w:pPr>
        <w:autoSpaceDE w:val="0"/>
        <w:autoSpaceDN w:val="0"/>
        <w:adjustRightInd w:val="0"/>
        <w:jc w:val="both"/>
      </w:pPr>
    </w:p>
    <w:p w:rsidR="00AA2D49" w:rsidRDefault="00AA2D49" w:rsidP="00B6501D">
      <w:pPr>
        <w:autoSpaceDE w:val="0"/>
        <w:autoSpaceDN w:val="0"/>
        <w:adjustRightInd w:val="0"/>
        <w:jc w:val="both"/>
      </w:pPr>
    </w:p>
    <w:p w:rsidR="00AA2D49" w:rsidRDefault="00AA2D49" w:rsidP="002443E2">
      <w:pPr>
        <w:autoSpaceDE w:val="0"/>
        <w:autoSpaceDN w:val="0"/>
        <w:adjustRightInd w:val="0"/>
        <w:jc w:val="center"/>
        <w:rPr>
          <w:b/>
        </w:rPr>
      </w:pPr>
    </w:p>
    <w:p w:rsidR="002443E2" w:rsidRDefault="002443E2" w:rsidP="002443E2">
      <w:pPr>
        <w:autoSpaceDE w:val="0"/>
        <w:autoSpaceDN w:val="0"/>
        <w:adjustRightInd w:val="0"/>
        <w:jc w:val="center"/>
        <w:rPr>
          <w:b/>
        </w:rPr>
      </w:pPr>
      <w:r w:rsidRPr="002443E2">
        <w:rPr>
          <w:b/>
        </w:rPr>
        <w:t>Članak 3.</w:t>
      </w:r>
    </w:p>
    <w:p w:rsidR="002443E2" w:rsidRPr="002443E2" w:rsidRDefault="002443E2" w:rsidP="002443E2">
      <w:pPr>
        <w:autoSpaceDE w:val="0"/>
        <w:autoSpaceDN w:val="0"/>
        <w:adjustRightInd w:val="0"/>
        <w:jc w:val="center"/>
        <w:rPr>
          <w:b/>
        </w:rPr>
      </w:pPr>
    </w:p>
    <w:p w:rsidR="002364B0" w:rsidRDefault="002443E2" w:rsidP="003C3E73">
      <w:pPr>
        <w:autoSpaceDE w:val="0"/>
        <w:autoSpaceDN w:val="0"/>
        <w:adjustRightInd w:val="0"/>
        <w:jc w:val="both"/>
      </w:pPr>
      <w:r>
        <w:t xml:space="preserve">Ostvaren </w:t>
      </w:r>
      <w:r w:rsidR="009F3606">
        <w:t>višak</w:t>
      </w:r>
      <w:r>
        <w:t xml:space="preserve"> prihoda poslovanja u iznosu od </w:t>
      </w:r>
      <w:r w:rsidR="0066594B" w:rsidRPr="0066594B">
        <w:t>2.390.751,41</w:t>
      </w:r>
      <w:r w:rsidR="0066594B">
        <w:t xml:space="preserve"> </w:t>
      </w:r>
      <w:r>
        <w:t>kun</w:t>
      </w:r>
      <w:r w:rsidR="0006607D">
        <w:t>a</w:t>
      </w:r>
      <w:r>
        <w:t xml:space="preserve"> uključit će se u prve izmjene i dopune proračuna za 20</w:t>
      </w:r>
      <w:r w:rsidR="009F3606">
        <w:t>2</w:t>
      </w:r>
      <w:r w:rsidR="0066594B">
        <w:t>1</w:t>
      </w:r>
      <w:r>
        <w:t>. godinu</w:t>
      </w:r>
      <w:r w:rsidR="003C3E73">
        <w:t>.</w:t>
      </w:r>
    </w:p>
    <w:p w:rsidR="003C3E73" w:rsidRDefault="003C3E73" w:rsidP="003C3E73">
      <w:pPr>
        <w:autoSpaceDE w:val="0"/>
        <w:autoSpaceDN w:val="0"/>
        <w:adjustRightInd w:val="0"/>
        <w:jc w:val="both"/>
        <w:rPr>
          <w:b/>
          <w:bCs/>
        </w:rPr>
      </w:pPr>
    </w:p>
    <w:p w:rsidR="00AA2D49" w:rsidRDefault="00AA2D49" w:rsidP="003C3E73">
      <w:pPr>
        <w:autoSpaceDE w:val="0"/>
        <w:autoSpaceDN w:val="0"/>
        <w:adjustRightInd w:val="0"/>
        <w:jc w:val="both"/>
        <w:rPr>
          <w:b/>
          <w:bCs/>
        </w:rPr>
      </w:pPr>
    </w:p>
    <w:p w:rsidR="002364B0" w:rsidRDefault="002364B0" w:rsidP="00B6501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Članak 4.</w:t>
      </w:r>
    </w:p>
    <w:p w:rsidR="002364B0" w:rsidRDefault="002364B0">
      <w:pPr>
        <w:autoSpaceDE w:val="0"/>
        <w:autoSpaceDN w:val="0"/>
        <w:adjustRightInd w:val="0"/>
        <w:ind w:left="-540" w:right="-1237"/>
        <w:jc w:val="center"/>
        <w:rPr>
          <w:b/>
          <w:bCs/>
        </w:rPr>
      </w:pPr>
    </w:p>
    <w:p w:rsidR="002364B0" w:rsidRPr="000403AA" w:rsidRDefault="000403AA" w:rsidP="00B6501D">
      <w:pPr>
        <w:autoSpaceDE w:val="0"/>
        <w:autoSpaceDN w:val="0"/>
        <w:adjustRightInd w:val="0"/>
        <w:rPr>
          <w:b/>
          <w:bCs/>
        </w:rPr>
      </w:pPr>
      <w:r w:rsidRPr="000403AA">
        <w:rPr>
          <w:color w:val="000000"/>
        </w:rPr>
        <w:t>Opći dio i posebni dio izvještaja o izvršenju proračuna objaviti će se u</w:t>
      </w:r>
      <w:r w:rsidRPr="000403AA">
        <w:t xml:space="preserve"> </w:t>
      </w:r>
      <w:r w:rsidR="002364B0" w:rsidRPr="000403AA">
        <w:t xml:space="preserve"> S</w:t>
      </w:r>
      <w:r w:rsidR="002443E2">
        <w:t xml:space="preserve">lužbenom glasniku Općine </w:t>
      </w:r>
      <w:r w:rsidR="00D61C91">
        <w:t>Brestovac</w:t>
      </w:r>
      <w:r w:rsidR="002443E2">
        <w:t xml:space="preserve"> te na internet stranicama Općine.</w:t>
      </w:r>
    </w:p>
    <w:p w:rsidR="002364B0" w:rsidRDefault="002364B0">
      <w:pPr>
        <w:autoSpaceDE w:val="0"/>
        <w:autoSpaceDN w:val="0"/>
        <w:adjustRightInd w:val="0"/>
        <w:ind w:left="-540" w:right="-1237"/>
        <w:rPr>
          <w:b/>
          <w:bCs/>
        </w:rPr>
      </w:pPr>
    </w:p>
    <w:p w:rsidR="002364B0" w:rsidRDefault="002364B0">
      <w:pPr>
        <w:autoSpaceDE w:val="0"/>
        <w:autoSpaceDN w:val="0"/>
        <w:adjustRightInd w:val="0"/>
        <w:ind w:left="-540" w:right="-1237"/>
        <w:rPr>
          <w:b/>
          <w:bCs/>
        </w:rPr>
      </w:pPr>
    </w:p>
    <w:p w:rsidR="00AA2D49" w:rsidRDefault="00AA2D49">
      <w:pPr>
        <w:autoSpaceDE w:val="0"/>
        <w:autoSpaceDN w:val="0"/>
        <w:adjustRightInd w:val="0"/>
        <w:ind w:left="-540" w:right="-1237"/>
        <w:rPr>
          <w:b/>
          <w:bCs/>
        </w:rPr>
      </w:pPr>
    </w:p>
    <w:p w:rsidR="002364B0" w:rsidRDefault="00D61C91" w:rsidP="00D61C91">
      <w:pPr>
        <w:autoSpaceDE w:val="0"/>
        <w:autoSpaceDN w:val="0"/>
        <w:adjustRightInd w:val="0"/>
        <w:ind w:right="-1237"/>
        <w:rPr>
          <w:b/>
          <w:bCs/>
        </w:rPr>
      </w:pPr>
      <w:r>
        <w:rPr>
          <w:b/>
          <w:bCs/>
        </w:rPr>
        <w:t xml:space="preserve">          </w:t>
      </w:r>
      <w:r w:rsidR="002364B0">
        <w:rPr>
          <w:b/>
          <w:bCs/>
        </w:rPr>
        <w:t xml:space="preserve">O P Ć I N S K O      V I J E Ć E      O P Ć I N E      </w:t>
      </w:r>
      <w:r>
        <w:rPr>
          <w:b/>
          <w:bCs/>
        </w:rPr>
        <w:t>B R E S T O V A C</w:t>
      </w:r>
    </w:p>
    <w:p w:rsidR="002364B0" w:rsidRDefault="002364B0" w:rsidP="00B6501D">
      <w:pPr>
        <w:autoSpaceDE w:val="0"/>
        <w:autoSpaceDN w:val="0"/>
        <w:adjustRightInd w:val="0"/>
        <w:ind w:right="-1237"/>
        <w:jc w:val="center"/>
        <w:rPr>
          <w:b/>
          <w:bCs/>
        </w:rPr>
      </w:pPr>
    </w:p>
    <w:p w:rsidR="002364B0" w:rsidRDefault="002364B0" w:rsidP="00B6501D">
      <w:pPr>
        <w:autoSpaceDE w:val="0"/>
        <w:autoSpaceDN w:val="0"/>
        <w:adjustRightInd w:val="0"/>
        <w:ind w:right="-1237"/>
        <w:jc w:val="center"/>
        <w:rPr>
          <w:b/>
          <w:bCs/>
        </w:rPr>
      </w:pPr>
    </w:p>
    <w:p w:rsidR="00AA2D49" w:rsidRDefault="00AA2D49" w:rsidP="00B6501D">
      <w:pPr>
        <w:autoSpaceDE w:val="0"/>
        <w:autoSpaceDN w:val="0"/>
        <w:adjustRightInd w:val="0"/>
        <w:ind w:right="-1237"/>
        <w:jc w:val="center"/>
        <w:rPr>
          <w:b/>
          <w:bCs/>
        </w:rPr>
      </w:pPr>
    </w:p>
    <w:p w:rsidR="002364B0" w:rsidRDefault="002364B0" w:rsidP="00B6501D">
      <w:pPr>
        <w:autoSpaceDE w:val="0"/>
        <w:autoSpaceDN w:val="0"/>
        <w:adjustRightInd w:val="0"/>
        <w:ind w:right="-1237"/>
      </w:pPr>
      <w:r>
        <w:t>KLASA:</w:t>
      </w:r>
      <w:r w:rsidR="004468D0">
        <w:t>400-08/21-01/01</w:t>
      </w:r>
    </w:p>
    <w:p w:rsidR="002364B0" w:rsidRDefault="002364B0" w:rsidP="00B6501D">
      <w:pPr>
        <w:autoSpaceDE w:val="0"/>
        <w:autoSpaceDN w:val="0"/>
        <w:adjustRightInd w:val="0"/>
        <w:ind w:right="-1237"/>
      </w:pPr>
      <w:r>
        <w:t>URBROJ:</w:t>
      </w:r>
      <w:r w:rsidR="005A41E5">
        <w:t>2177-02/01-</w:t>
      </w:r>
      <w:r w:rsidR="009F3606">
        <w:t>2</w:t>
      </w:r>
      <w:r w:rsidR="0066594B">
        <w:t>1</w:t>
      </w:r>
      <w:r w:rsidR="00C80615">
        <w:t>-1</w:t>
      </w:r>
      <w:r>
        <w:t xml:space="preserve"> </w:t>
      </w:r>
    </w:p>
    <w:p w:rsidR="002364B0" w:rsidRDefault="00D61C91" w:rsidP="00B6501D">
      <w:pPr>
        <w:autoSpaceDE w:val="0"/>
        <w:autoSpaceDN w:val="0"/>
        <w:adjustRightInd w:val="0"/>
        <w:ind w:right="-1237"/>
      </w:pPr>
      <w:r>
        <w:t>Brestovac,</w:t>
      </w:r>
      <w:r w:rsidR="009F3606">
        <w:t xml:space="preserve"> </w:t>
      </w:r>
      <w:r w:rsidR="004468D0">
        <w:t>06.04.</w:t>
      </w:r>
      <w:r w:rsidR="002364B0">
        <w:t>20</w:t>
      </w:r>
      <w:r w:rsidR="009F3606">
        <w:t>2</w:t>
      </w:r>
      <w:r w:rsidR="0066594B">
        <w:t>1</w:t>
      </w:r>
      <w:r w:rsidR="002364B0">
        <w:t>. godine</w:t>
      </w:r>
    </w:p>
    <w:p w:rsidR="002364B0" w:rsidRDefault="002364B0" w:rsidP="00B6501D">
      <w:pPr>
        <w:autoSpaceDE w:val="0"/>
        <w:autoSpaceDN w:val="0"/>
        <w:adjustRightInd w:val="0"/>
        <w:ind w:right="-1237"/>
      </w:pPr>
    </w:p>
    <w:p w:rsidR="00AA2D49" w:rsidRDefault="00AA2D49" w:rsidP="00B6501D">
      <w:pPr>
        <w:autoSpaceDE w:val="0"/>
        <w:autoSpaceDN w:val="0"/>
        <w:adjustRightInd w:val="0"/>
        <w:ind w:right="-1237"/>
      </w:pPr>
    </w:p>
    <w:p w:rsidR="002364B0" w:rsidRDefault="002364B0" w:rsidP="00B6501D">
      <w:pPr>
        <w:autoSpaceDE w:val="0"/>
        <w:autoSpaceDN w:val="0"/>
        <w:adjustRightInd w:val="0"/>
        <w:ind w:right="-1237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PREDSJEDNIK:</w:t>
      </w:r>
    </w:p>
    <w:p w:rsidR="002364B0" w:rsidRDefault="002364B0" w:rsidP="00B6501D">
      <w:pPr>
        <w:ind w:right="-1237"/>
        <w:jc w:val="center"/>
      </w:pPr>
      <w:r>
        <w:t xml:space="preserve">                                                                   </w:t>
      </w:r>
      <w:r w:rsidR="00D61C91">
        <w:t>Tomo Vrhovac</w:t>
      </w:r>
    </w:p>
    <w:p w:rsidR="007923A4" w:rsidRDefault="007923A4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2867DA" w:rsidRDefault="002867DA" w:rsidP="00B6501D">
      <w:pPr>
        <w:ind w:right="-1237"/>
      </w:pPr>
    </w:p>
    <w:p w:rsidR="009D3C8E" w:rsidRDefault="009D3C8E" w:rsidP="00B6501D">
      <w:pPr>
        <w:ind w:right="-1237"/>
      </w:pPr>
      <w:bookmarkStart w:id="0" w:name="_GoBack"/>
      <w:bookmarkEnd w:id="0"/>
    </w:p>
    <w:p w:rsidR="002867DA" w:rsidRDefault="002867DA" w:rsidP="00B6501D">
      <w:pPr>
        <w:ind w:right="-1237"/>
      </w:pPr>
    </w:p>
    <w:p w:rsidR="007923A4" w:rsidRDefault="007923A4" w:rsidP="007923A4">
      <w:pPr>
        <w:ind w:right="-1237"/>
      </w:pPr>
    </w:p>
    <w:p w:rsidR="009C2FD0" w:rsidRDefault="009C2FD0">
      <w:pPr>
        <w:widowControl w:val="0"/>
        <w:tabs>
          <w:tab w:val="center" w:pos="5350"/>
        </w:tabs>
        <w:autoSpaceDE w:val="0"/>
        <w:autoSpaceDN w:val="0"/>
        <w:adjustRightInd w:val="0"/>
        <w:spacing w:before="104"/>
        <w:rPr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lastRenderedPageBreak/>
        <w:tab/>
      </w:r>
      <w:r>
        <w:rPr>
          <w:b/>
          <w:bCs/>
          <w:color w:val="000000"/>
          <w:sz w:val="28"/>
          <w:szCs w:val="28"/>
        </w:rPr>
        <w:t xml:space="preserve">GODIŠNJI IZVJEŠTAJ O IZVRŠENJU PRORAČUNA OPĆINE BRESTOVAC ZA </w:t>
      </w:r>
    </w:p>
    <w:p w:rsidR="009C2FD0" w:rsidRDefault="009C2FD0">
      <w:pPr>
        <w:widowControl w:val="0"/>
        <w:tabs>
          <w:tab w:val="center" w:pos="5350"/>
        </w:tabs>
        <w:autoSpaceDE w:val="0"/>
        <w:autoSpaceDN w:val="0"/>
        <w:adjustRightInd w:val="0"/>
        <w:rPr>
          <w:b/>
          <w:bCs/>
          <w:color w:val="000000"/>
          <w:sz w:val="31"/>
          <w:szCs w:val="31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8"/>
          <w:szCs w:val="28"/>
        </w:rPr>
        <w:t>2020.GODINU</w:t>
      </w:r>
    </w:p>
    <w:p w:rsidR="009C2FD0" w:rsidRDefault="009C2FD0">
      <w:pPr>
        <w:widowControl w:val="0"/>
        <w:tabs>
          <w:tab w:val="center" w:pos="5350"/>
        </w:tabs>
        <w:autoSpaceDE w:val="0"/>
        <w:autoSpaceDN w:val="0"/>
        <w:adjustRightInd w:val="0"/>
        <w:spacing w:before="59"/>
        <w:rPr>
          <w:color w:val="00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color w:val="000000"/>
        </w:rPr>
        <w:t xml:space="preserve">OPĆI DIO PRORAČUNA - PRIHODI PO EKONOMSKOJ KLASIFIKACIJI </w:t>
      </w:r>
    </w:p>
    <w:p w:rsidR="009C2FD0" w:rsidRDefault="009C2FD0">
      <w:pPr>
        <w:widowControl w:val="0"/>
        <w:tabs>
          <w:tab w:val="center" w:pos="566"/>
          <w:tab w:val="center" w:pos="2778"/>
          <w:tab w:val="center" w:pos="5187"/>
          <w:tab w:val="center" w:pos="6722"/>
          <w:tab w:val="center" w:pos="8257"/>
          <w:tab w:val="center" w:pos="9442"/>
          <w:tab w:val="center" w:pos="10302"/>
        </w:tabs>
        <w:autoSpaceDE w:val="0"/>
        <w:autoSpaceDN w:val="0"/>
        <w:adjustRightInd w:val="0"/>
        <w:spacing w:before="88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Račun/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2019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Plan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Indeks</w:t>
      </w:r>
      <w:proofErr w:type="spellEnd"/>
    </w:p>
    <w:p w:rsidR="009C2FD0" w:rsidRDefault="009C2FD0">
      <w:pPr>
        <w:widowControl w:val="0"/>
        <w:tabs>
          <w:tab w:val="center" w:pos="566"/>
          <w:tab w:val="center" w:pos="9442"/>
          <w:tab w:val="center" w:pos="10302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5/4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24"/>
        <w:rPr>
          <w:rFonts w:ascii="Arial Narrow" w:hAnsi="Arial Narrow" w:cs="Arial Narrow"/>
          <w:b/>
          <w:bCs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Prihodi poslovanja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10.682.145,04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10.850.000,00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9.954.990,16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93,19%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91,75%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poreza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7.467.388,12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7.340.000,00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7.164.801,15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95,95%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97,61%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 i prirez na dohodak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7.212.172,90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7.050.000,00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6.889.762,98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95,53%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97,73%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6111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Porez i prirez na dohodak od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7.212.172,90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6.889.762,98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95,53%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nesamostalnog rada 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613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Porezi na imovinu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231.643,09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265.022,44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114,41%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106,01%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6131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Stalni porezi na nepokretnu imovinu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21.463,46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19.374,55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90,27%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(zemlju, zgrade, kuće i ostalo)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6134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Povremeni porezi na imovinu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210.179,63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245.647,89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116,88%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614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Porezi na robu i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23.572,13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10.015,73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42,49%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25,04%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6142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 na promet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19.407,39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11.426,94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58,88%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6145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Porezi na korištenje dobara ili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4.164,74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-1.411,21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-33,88%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izvođenje aktivnosti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Arial Narrow" w:hAnsi="Arial Narrow" w:cs="Arial Narrow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Pomoći iz inozemstva i od 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1.294.472,53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1.320.000,00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1.123.333,98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86,78%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85,10%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subjekata unutar općeg proračuna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631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Pomoći od inozemnih vlada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37.500,00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6312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Kapitalne pomoći od inozemnih vlada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37.500,00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633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Pomoći proračunu iz drugih proračuna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1.294.472,53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1.100.000,00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925.761,15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71,52%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84,16%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6331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Tekuće pomoći proračunu iz drugih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154.472,53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425.761,15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275,62%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proračuna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6332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Kapitalne pomoći proračunu iz drugih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1.140.000,00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500.000,00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43,86%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proračuna 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72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634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Pomoći od izvanproračunskih korisnika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160.072,83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160,07%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6341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Tekuće pomoći od izvanproračunskih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160.072,83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korisnika - FOND ZA ENRGETSKU 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UČINKOVITOST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72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638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Pomoći iz državnog proračuna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120.000,00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temeljem prijenosa EU sredstava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6381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Tekuće pomoći iz državnog proračuna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temeljem prijenosa EU sredstava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6382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Kapitalne pomoći iz državnog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proračuna temeljem prijenosa EU 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sredstava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Arial Narrow" w:hAnsi="Arial Narrow" w:cs="Arial Narrow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imovine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240.127,30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366.000,00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146.519,00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61,02%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40,03%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641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financijske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116,24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248,14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213,47%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2,48%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6413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Kamate na oročena sredstva i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116,24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248,14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213,47%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depozite po viđenju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642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nefinancijske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240.011,06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356.000,00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146.270,86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60,94%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41,09%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6421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Naknade za koncesije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109.299,69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62.966,17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57,61%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6422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Prihodi od zakupa i iznajmljivanja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95.996,06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63.057,59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65,69%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imovine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6423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Naknada za korištenje nefinancijske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5,58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3,20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57,35%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imovine</w:t>
      </w:r>
    </w:p>
    <w:p w:rsidR="009C2FD0" w:rsidRPr="001A3E6E" w:rsidRDefault="009C2FD0" w:rsidP="001A3E6E">
      <w:pPr>
        <w:widowControl w:val="0"/>
        <w:tabs>
          <w:tab w:val="right" w:pos="1380"/>
          <w:tab w:val="left" w:pos="1470"/>
        </w:tabs>
        <w:autoSpaceDE w:val="0"/>
        <w:autoSpaceDN w:val="0"/>
        <w:adjustRightInd w:val="0"/>
        <w:spacing w:before="356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C2FD0" w:rsidRDefault="009C2FD0">
      <w:pPr>
        <w:widowControl w:val="0"/>
        <w:tabs>
          <w:tab w:val="center" w:pos="5350"/>
        </w:tabs>
        <w:autoSpaceDE w:val="0"/>
        <w:autoSpaceDN w:val="0"/>
        <w:adjustRightInd w:val="0"/>
        <w:spacing w:before="56"/>
        <w:rPr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b/>
          <w:bCs/>
          <w:color w:val="000000"/>
          <w:sz w:val="28"/>
          <w:szCs w:val="28"/>
        </w:rPr>
        <w:t xml:space="preserve">GODIŠNJI IZVJEŠTAJ O IZVRŠENJU PRORAČUNA OPĆINE BRESTOVAC ZA </w:t>
      </w:r>
    </w:p>
    <w:p w:rsidR="009C2FD0" w:rsidRDefault="009C2FD0">
      <w:pPr>
        <w:widowControl w:val="0"/>
        <w:tabs>
          <w:tab w:val="center" w:pos="5350"/>
        </w:tabs>
        <w:autoSpaceDE w:val="0"/>
        <w:autoSpaceDN w:val="0"/>
        <w:adjustRightInd w:val="0"/>
        <w:rPr>
          <w:b/>
          <w:bCs/>
          <w:color w:val="000000"/>
          <w:sz w:val="31"/>
          <w:szCs w:val="31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8"/>
          <w:szCs w:val="28"/>
        </w:rPr>
        <w:t>2020.GODINU</w:t>
      </w:r>
    </w:p>
    <w:p w:rsidR="009C2FD0" w:rsidRDefault="009C2FD0">
      <w:pPr>
        <w:widowControl w:val="0"/>
        <w:tabs>
          <w:tab w:val="center" w:pos="5350"/>
        </w:tabs>
        <w:autoSpaceDE w:val="0"/>
        <w:autoSpaceDN w:val="0"/>
        <w:adjustRightInd w:val="0"/>
        <w:spacing w:before="59"/>
        <w:rPr>
          <w:color w:val="00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color w:val="000000"/>
        </w:rPr>
        <w:t xml:space="preserve">OPĆI DIO PRORAČUNA - PRIHODI PO EKONOMSKOJ KLASIFIKACIJI </w:t>
      </w:r>
    </w:p>
    <w:p w:rsidR="009C2FD0" w:rsidRDefault="009C2FD0">
      <w:pPr>
        <w:widowControl w:val="0"/>
        <w:tabs>
          <w:tab w:val="center" w:pos="566"/>
          <w:tab w:val="center" w:pos="2778"/>
          <w:tab w:val="center" w:pos="5187"/>
          <w:tab w:val="center" w:pos="6722"/>
          <w:tab w:val="center" w:pos="8257"/>
          <w:tab w:val="center" w:pos="9442"/>
          <w:tab w:val="center" w:pos="10302"/>
        </w:tabs>
        <w:autoSpaceDE w:val="0"/>
        <w:autoSpaceDN w:val="0"/>
        <w:adjustRightInd w:val="0"/>
        <w:spacing w:before="88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Račun/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2019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Plan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Indeks</w:t>
      </w:r>
      <w:proofErr w:type="spellEnd"/>
    </w:p>
    <w:p w:rsidR="009C2FD0" w:rsidRDefault="009C2FD0">
      <w:pPr>
        <w:widowControl w:val="0"/>
        <w:tabs>
          <w:tab w:val="center" w:pos="566"/>
          <w:tab w:val="center" w:pos="9442"/>
          <w:tab w:val="center" w:pos="10302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5/4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2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6429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prihodi od nefinancijske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34.709,73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20.243,90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58,32%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Arial Narrow" w:hAnsi="Arial Narrow" w:cs="Arial Narrow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upravnih i 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1.676.127,09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1.814.000,00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1.520.336,03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90,71%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83,81%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administrativnih pristojbi, 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pristojbi po posebnim propisima i 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naknada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651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Upravne i administrativne pristojbe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591,04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725,40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122,73%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18,14%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6513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Ostale upravne pristojbe i naknade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591,04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725,40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122,73%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652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po posebnim propisima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1.435.549,85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1.510.000,00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1.290.486,17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89,89%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85,46%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6522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vodnog gospodarstva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4.571,90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3.459,64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75,67%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6524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Doprinosi za šume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1.430.977,95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1.287.026,53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89,94%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653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Komunalni doprinosi i naknade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239.986,20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229.124,46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95,47%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76,37%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6531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Komunalni doprinosi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236,46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6532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Komunalne naknade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239.749,74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229.124,46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95,57%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Arial Narrow" w:hAnsi="Arial Narrow" w:cs="Arial Narrow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Kazne, upravne mjere i ostali 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4.030,00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10.000,00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0,00%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0,00%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683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prihodi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4.030,00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6831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prihodi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4.030,00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83"/>
        <w:rPr>
          <w:rFonts w:ascii="Arial Narrow" w:hAnsi="Arial Narrow" w:cs="Arial Narrow"/>
          <w:b/>
          <w:bCs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Prihodi od prodaje nefinancijske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109.348,31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433.000,00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69.240,74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63,32%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15,99%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imovine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Arial Narrow" w:hAnsi="Arial Narrow" w:cs="Arial Narrow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prodaje </w:t>
      </w:r>
      <w:proofErr w:type="spellStart"/>
      <w:r>
        <w:rPr>
          <w:rFonts w:ascii="Tahoma" w:hAnsi="Tahoma" w:cs="Tahoma"/>
          <w:b/>
          <w:bCs/>
          <w:color w:val="000000"/>
          <w:sz w:val="18"/>
          <w:szCs w:val="18"/>
        </w:rPr>
        <w:t>neproizvedene</w:t>
      </w:r>
      <w:proofErr w:type="spellEnd"/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105.765,77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250.000,00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67.126,73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63,47%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26,85%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dugotrajne imovine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710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Prihodi od prodaje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neproizvedene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2.700,00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dugotrajne imovine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7100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Prihodi od prodaje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neproizvedene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2.700,00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dugotrajne imovine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Prihodi od prodaje materijalne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103.065,77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67.126,73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65,13%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26,85%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imovine - prirodnih bogatstava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7111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Zemljište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103.065,77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67.126,73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65,13%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Arial Narrow" w:hAnsi="Arial Narrow" w:cs="Arial Narrow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prodaje proizvedene 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3.582,54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183.000,00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2.114,01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59,01%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1,16%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dugotrajne imovine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Prihodi od prodaje građevinskih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3.582,54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183.000,00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2.114,01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59,01%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1,16%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objekata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7211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Stambeni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3.582,54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2.114,01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59,01%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7214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</w:p>
    <w:p w:rsidR="009C2FD0" w:rsidRDefault="009C2FD0">
      <w:pPr>
        <w:widowControl w:val="0"/>
        <w:tabs>
          <w:tab w:val="left" w:pos="1259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243"/>
        <w:rPr>
          <w:b/>
          <w:bCs/>
          <w:color w:val="000000"/>
          <w:sz w:val="29"/>
          <w:szCs w:val="29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</w:rPr>
        <w:t>UKUPNO</w:t>
      </w:r>
      <w:r>
        <w:rPr>
          <w:rFonts w:ascii="Arial" w:hAnsi="Arial" w:cs="Arial"/>
        </w:rPr>
        <w:tab/>
      </w:r>
      <w:r>
        <w:rPr>
          <w:b/>
          <w:bCs/>
          <w:color w:val="000000"/>
        </w:rPr>
        <w:t>10.791.493,35</w:t>
      </w:r>
      <w:r>
        <w:rPr>
          <w:rFonts w:ascii="Arial" w:hAnsi="Arial" w:cs="Arial"/>
        </w:rPr>
        <w:tab/>
      </w:r>
      <w:r>
        <w:rPr>
          <w:b/>
          <w:bCs/>
          <w:color w:val="000000"/>
        </w:rPr>
        <w:t>11.283.000,00</w:t>
      </w:r>
      <w:r>
        <w:rPr>
          <w:rFonts w:ascii="Arial" w:hAnsi="Arial" w:cs="Arial"/>
        </w:rPr>
        <w:tab/>
      </w:r>
      <w:r>
        <w:rPr>
          <w:b/>
          <w:bCs/>
          <w:color w:val="000000"/>
        </w:rPr>
        <w:t>10.024.230,90</w:t>
      </w:r>
      <w:r>
        <w:rPr>
          <w:rFonts w:ascii="Arial" w:hAnsi="Arial" w:cs="Arial"/>
        </w:rPr>
        <w:tab/>
      </w:r>
      <w:r>
        <w:rPr>
          <w:b/>
          <w:bCs/>
          <w:color w:val="000000"/>
          <w:sz w:val="18"/>
          <w:szCs w:val="18"/>
        </w:rPr>
        <w:t>92,89%</w:t>
      </w:r>
      <w:r>
        <w:rPr>
          <w:rFonts w:ascii="Arial" w:hAnsi="Arial" w:cs="Arial"/>
        </w:rPr>
        <w:tab/>
      </w:r>
      <w:r>
        <w:rPr>
          <w:b/>
          <w:bCs/>
          <w:color w:val="000000"/>
          <w:sz w:val="18"/>
          <w:szCs w:val="18"/>
        </w:rPr>
        <w:t>88,84%</w:t>
      </w:r>
    </w:p>
    <w:p w:rsidR="009C2FD0" w:rsidRDefault="009C2FD0">
      <w:pPr>
        <w:widowControl w:val="0"/>
        <w:tabs>
          <w:tab w:val="right" w:pos="1380"/>
          <w:tab w:val="left" w:pos="1470"/>
        </w:tabs>
        <w:autoSpaceDE w:val="0"/>
        <w:autoSpaceDN w:val="0"/>
        <w:adjustRightInd w:val="0"/>
        <w:spacing w:before="371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C2FD0" w:rsidRDefault="009C2FD0" w:rsidP="009C2FD0">
      <w:pPr>
        <w:widowControl w:val="0"/>
        <w:tabs>
          <w:tab w:val="center" w:pos="5096"/>
        </w:tabs>
        <w:autoSpaceDE w:val="0"/>
        <w:autoSpaceDN w:val="0"/>
        <w:adjustRightInd w:val="0"/>
        <w:spacing w:before="97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</w:rPr>
        <w:lastRenderedPageBreak/>
        <w:tab/>
      </w:r>
    </w:p>
    <w:p w:rsidR="009C2FD0" w:rsidRDefault="009C2FD0">
      <w:pPr>
        <w:widowControl w:val="0"/>
        <w:tabs>
          <w:tab w:val="center" w:pos="5350"/>
        </w:tabs>
        <w:autoSpaceDE w:val="0"/>
        <w:autoSpaceDN w:val="0"/>
        <w:adjustRightInd w:val="0"/>
        <w:spacing w:before="104"/>
        <w:rPr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8"/>
          <w:szCs w:val="28"/>
        </w:rPr>
        <w:t xml:space="preserve">GODIŠNJI IZVJEŠTAJ O IZVRŠENJU PRORAČUNA OPĆINE BRESTOVAC ZA </w:t>
      </w:r>
    </w:p>
    <w:p w:rsidR="009C2FD0" w:rsidRDefault="009C2FD0">
      <w:pPr>
        <w:widowControl w:val="0"/>
        <w:tabs>
          <w:tab w:val="center" w:pos="5350"/>
        </w:tabs>
        <w:autoSpaceDE w:val="0"/>
        <w:autoSpaceDN w:val="0"/>
        <w:adjustRightInd w:val="0"/>
        <w:rPr>
          <w:b/>
          <w:bCs/>
          <w:color w:val="000000"/>
          <w:sz w:val="31"/>
          <w:szCs w:val="31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8"/>
          <w:szCs w:val="28"/>
        </w:rPr>
        <w:t>2020.GODINU</w:t>
      </w:r>
    </w:p>
    <w:p w:rsidR="009C2FD0" w:rsidRDefault="009C2FD0">
      <w:pPr>
        <w:widowControl w:val="0"/>
        <w:tabs>
          <w:tab w:val="center" w:pos="5350"/>
        </w:tabs>
        <w:autoSpaceDE w:val="0"/>
        <w:autoSpaceDN w:val="0"/>
        <w:adjustRightInd w:val="0"/>
        <w:spacing w:before="59"/>
        <w:rPr>
          <w:color w:val="00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color w:val="000000"/>
        </w:rPr>
        <w:t xml:space="preserve">OPĆI DIO PRORAČUNA - RASHODI PO EKONOMSKOJ KLASIFIKACIJI </w:t>
      </w:r>
    </w:p>
    <w:p w:rsidR="009C2FD0" w:rsidRDefault="009C2FD0">
      <w:pPr>
        <w:widowControl w:val="0"/>
        <w:tabs>
          <w:tab w:val="center" w:pos="566"/>
          <w:tab w:val="center" w:pos="2778"/>
          <w:tab w:val="center" w:pos="5187"/>
          <w:tab w:val="center" w:pos="6722"/>
          <w:tab w:val="center" w:pos="8257"/>
          <w:tab w:val="center" w:pos="9442"/>
          <w:tab w:val="center" w:pos="10302"/>
        </w:tabs>
        <w:autoSpaceDE w:val="0"/>
        <w:autoSpaceDN w:val="0"/>
        <w:adjustRightInd w:val="0"/>
        <w:spacing w:before="88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Račun/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2019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Plan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Indeks</w:t>
      </w:r>
      <w:proofErr w:type="spellEnd"/>
    </w:p>
    <w:p w:rsidR="009C2FD0" w:rsidRDefault="009C2FD0">
      <w:pPr>
        <w:widowControl w:val="0"/>
        <w:tabs>
          <w:tab w:val="center" w:pos="566"/>
          <w:tab w:val="center" w:pos="9442"/>
          <w:tab w:val="center" w:pos="10302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5/4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24"/>
        <w:rPr>
          <w:rFonts w:ascii="Arial Narrow" w:hAnsi="Arial Narrow" w:cs="Arial Narrow"/>
          <w:b/>
          <w:bCs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Rashodi poslovanja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5.440.335,15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6.051.000,00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5.408.855,34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99,42%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89,39%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zaposlene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824.255,87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969.000,00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848.004,61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102,88%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87,51%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Plaće (Bruto)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676.115,52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795.000,00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702.240,20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103,86%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88,33%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3111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Plaće za redovan rad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676.115,52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702.240,20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103,86%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312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rashodi za zaposlene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38.700,00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37.000,00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30.800,00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79,59%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83,24%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3121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rashodi za zaposlene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38.700,00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30.800,00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79,59%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313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Doprinosi na plaće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109.440,35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137.000,00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114.964,41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105,05%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83,92%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3132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Doprinosi za obvezno zdravstveno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109.440,35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114.964,41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105,05%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osiguranje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3133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Doprinosi za obvezno osiguranje u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slučaju nezaposlenosti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Arial Narrow" w:hAnsi="Arial Narrow" w:cs="Arial Narrow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Materijalni rashodi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2.666.324,18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2.798.000,00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2.479.246,43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92,98%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88,61%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Naknade troškova zaposlenima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107.893,27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118.000,00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84.133,20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77,98%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71,30%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Službena putovanja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19.677,62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10.454,40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53,13%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3212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Naknade za prijevoz, za rad na terenu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61.600,90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60.369,00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98,00%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 i odvojeni život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3213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Stručno usavršavanje zaposlenika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10.308,75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799,80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7,76%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3214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Ostale naknade troškova zaposlenima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16.306,00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12.510,00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76,72%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Rashodi za materijal i energiju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584.491,65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634.000,00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620.134,69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106,10%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97,81%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Uredski materijal i ostali materijalni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59.268,02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66.280,69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111,83%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rashodi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Energija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421.125,50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418.709,81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99,43%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3224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Materijal i dijelovi za tekuće i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58.738,10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60.536,26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103,06%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investicijsko održavanje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3225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Sitni inventar i auto gume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41.760,20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50.763,14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121,56%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3227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Službena, radna i zaštitna odjeća i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3.599,83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23.844,79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662,39%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obuća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Rashodi za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1.544.463,01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1.592.000,00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1.368.732,35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88,62%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85,98%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3231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Usluge telefona, pošte i prijevoza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90.783,47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81.223,09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89,47%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3232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Usluge tekućeg i investicijskog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671.822,78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572.590,48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85,23%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održavanja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3233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Usluge promidžbe i informiranja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46.186,50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63.844,27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138,23%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3234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Komunalne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116.419,15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110.352,91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94,79%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3236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Zdravstvene i veterinarske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59.922,50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61.241,25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102,20%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3237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Intelektualne i osobne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365.333,18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237.392,20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64,98%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3238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Računalne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70.729,54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55.057,58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77,84%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3239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123.265,89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187.030,57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151,73%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429.476,25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454.000,00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406.246,19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94,59%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89,48%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3291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Naknade za rad predstavničkih i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155.883,13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138.859,48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89,08%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izvršnih tijela, povjerenstava i slično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3292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Premije osiguranja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18.345,14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12.966,03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70,68%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3293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Reprezentacija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132.268,98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78.966,64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59,70%</w:t>
      </w:r>
    </w:p>
    <w:p w:rsidR="009C2FD0" w:rsidRDefault="009C2FD0">
      <w:pPr>
        <w:widowControl w:val="0"/>
        <w:tabs>
          <w:tab w:val="right" w:pos="1380"/>
          <w:tab w:val="left" w:pos="1470"/>
        </w:tabs>
        <w:autoSpaceDE w:val="0"/>
        <w:autoSpaceDN w:val="0"/>
        <w:adjustRightInd w:val="0"/>
        <w:spacing w:before="104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</w:rPr>
        <w:tab/>
      </w:r>
    </w:p>
    <w:p w:rsidR="009C2FD0" w:rsidRDefault="009C2FD0">
      <w:pPr>
        <w:widowControl w:val="0"/>
        <w:tabs>
          <w:tab w:val="right" w:pos="10706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</w:p>
    <w:p w:rsidR="009C2FD0" w:rsidRDefault="009C2FD0">
      <w:pPr>
        <w:widowControl w:val="0"/>
        <w:tabs>
          <w:tab w:val="left" w:pos="8600"/>
        </w:tabs>
        <w:autoSpaceDE w:val="0"/>
        <w:autoSpaceDN w:val="0"/>
        <w:adjustRightInd w:val="0"/>
        <w:rPr>
          <w:color w:val="400040"/>
          <w:sz w:val="16"/>
          <w:szCs w:val="16"/>
        </w:rPr>
      </w:pPr>
      <w:r>
        <w:rPr>
          <w:rFonts w:ascii="Arial" w:hAnsi="Arial" w:cs="Arial"/>
        </w:rPr>
        <w:tab/>
      </w:r>
    </w:p>
    <w:p w:rsidR="009C2FD0" w:rsidRDefault="009C2FD0">
      <w:pPr>
        <w:widowControl w:val="0"/>
        <w:tabs>
          <w:tab w:val="center" w:pos="5350"/>
        </w:tabs>
        <w:autoSpaceDE w:val="0"/>
        <w:autoSpaceDN w:val="0"/>
        <w:adjustRightInd w:val="0"/>
        <w:spacing w:before="56"/>
        <w:rPr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b/>
          <w:bCs/>
          <w:color w:val="000000"/>
          <w:sz w:val="28"/>
          <w:szCs w:val="28"/>
        </w:rPr>
        <w:t xml:space="preserve">GODIŠNJI IZVJEŠTAJ O IZVRŠENJU PRORAČUNA OPĆINE BRESTOVAC ZA </w:t>
      </w:r>
    </w:p>
    <w:p w:rsidR="009C2FD0" w:rsidRDefault="009C2FD0">
      <w:pPr>
        <w:widowControl w:val="0"/>
        <w:tabs>
          <w:tab w:val="center" w:pos="5350"/>
        </w:tabs>
        <w:autoSpaceDE w:val="0"/>
        <w:autoSpaceDN w:val="0"/>
        <w:adjustRightInd w:val="0"/>
        <w:rPr>
          <w:b/>
          <w:bCs/>
          <w:color w:val="000000"/>
          <w:sz w:val="31"/>
          <w:szCs w:val="31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8"/>
          <w:szCs w:val="28"/>
        </w:rPr>
        <w:t>2020.GODINU</w:t>
      </w:r>
    </w:p>
    <w:p w:rsidR="009C2FD0" w:rsidRDefault="009C2FD0">
      <w:pPr>
        <w:widowControl w:val="0"/>
        <w:tabs>
          <w:tab w:val="center" w:pos="5350"/>
        </w:tabs>
        <w:autoSpaceDE w:val="0"/>
        <w:autoSpaceDN w:val="0"/>
        <w:adjustRightInd w:val="0"/>
        <w:spacing w:before="59"/>
        <w:rPr>
          <w:color w:val="00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color w:val="000000"/>
        </w:rPr>
        <w:t xml:space="preserve">OPĆI DIO PRORAČUNA - RASHODI PO EKONOMSKOJ KLASIFIKACIJI </w:t>
      </w:r>
    </w:p>
    <w:p w:rsidR="009C2FD0" w:rsidRDefault="009C2FD0">
      <w:pPr>
        <w:widowControl w:val="0"/>
        <w:tabs>
          <w:tab w:val="center" w:pos="566"/>
          <w:tab w:val="center" w:pos="2778"/>
          <w:tab w:val="center" w:pos="5187"/>
          <w:tab w:val="center" w:pos="6722"/>
          <w:tab w:val="center" w:pos="8257"/>
          <w:tab w:val="center" w:pos="9442"/>
          <w:tab w:val="center" w:pos="10302"/>
        </w:tabs>
        <w:autoSpaceDE w:val="0"/>
        <w:autoSpaceDN w:val="0"/>
        <w:adjustRightInd w:val="0"/>
        <w:spacing w:before="88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Račun/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2019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Plan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Indeks</w:t>
      </w:r>
      <w:proofErr w:type="spellEnd"/>
    </w:p>
    <w:p w:rsidR="009C2FD0" w:rsidRDefault="009C2FD0">
      <w:pPr>
        <w:widowControl w:val="0"/>
        <w:tabs>
          <w:tab w:val="center" w:pos="566"/>
          <w:tab w:val="center" w:pos="9442"/>
          <w:tab w:val="center" w:pos="10302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5/4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2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3294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Članarine i norme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2.602,04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7.157,24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275,06%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3295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Pristojbe i naknade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72.372,42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97.323,18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134,48%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3299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48.004,54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70.973,62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147,85%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Arial Narrow" w:hAnsi="Arial Narrow" w:cs="Arial Narrow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Financijski rashodi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70.430,68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25.000,00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399,67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0,57%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1,60%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343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financijski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70.430,68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399,67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0,57%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1,60%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3431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Bankarske usluge i usluge platnog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27.509,26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10.750,71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39,08%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prometa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3434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nespomenuti financijski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42.921,42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-10.351,04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-24,12%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Arial Narrow" w:hAnsi="Arial Narrow" w:cs="Arial Narrow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Subvencije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26.715,00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75.000,00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45.450,00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170,13%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60,60%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352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Subvencije trgovačkim društvima,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26.715,00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45.450,00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170,13%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60,60%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zadrugama, poljoprivrednicima i 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obrtnicima izvan javnog sektora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3520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Subvencije trgovačkim društvima,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4.000,00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zadrugama, poljoprivrednicima i 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obrtnicima izvan javnog sektora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3523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Subvencije poljoprivrednicima i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26.715,00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41.450,00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155,16%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obrtnicima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Arial Narrow" w:hAnsi="Arial Narrow" w:cs="Arial Narrow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Pomoći dane u inozemstvo i 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83.640,05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160.000,00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161.221,63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192,76%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100,76%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unutar općeg proračuna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366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Pomoći proračunskim korisnicima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83.640,05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160.000,00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161.221,63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192,76%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100,76%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drugih proračuna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3661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Tekuće pomoći proračunskim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83.640,05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161.221,63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192,76%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korisnicima drugih proračuna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Arial Narrow" w:hAnsi="Arial Narrow" w:cs="Arial Narrow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37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Naknade građanima i kućanstvima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420.378,10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480.000,00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387.683,36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92,22%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80,77%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na temelju osiguranja i druge 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naknade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372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Ostale naknade građanima i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420.378,10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480.000,00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387.683,36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92,22%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80,77%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kućanstvima iz proračuna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3721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Naknade građanima i kućanstvima u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385.317,10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365.663,32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94,90%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novcu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3722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Naknade građanima i kućanstvima u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35.061,00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22.020,04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62,80%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naravi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Arial Narrow" w:hAnsi="Arial Narrow" w:cs="Arial Narrow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rashodi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1.348.591,27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1.544.000,00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1.486.849,64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110,25%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96,30%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381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Tekuće donacije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833.014,67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994.000,00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987.874,98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118,59%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99,38%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3811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Tekuće donacije u novcu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833.014,67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987.874,98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118,59%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72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383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Kazne, penali i naknade štete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3831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Naknade šteta pravnim i fizičkim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osobama</w:t>
      </w:r>
    </w:p>
    <w:p w:rsidR="009C2FD0" w:rsidRDefault="009C2FD0">
      <w:pPr>
        <w:widowControl w:val="0"/>
        <w:tabs>
          <w:tab w:val="right" w:pos="735"/>
          <w:tab w:val="right" w:pos="5955"/>
          <w:tab w:val="right" w:pos="7490"/>
          <w:tab w:val="right" w:pos="9025"/>
          <w:tab w:val="right" w:pos="1072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385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9C2FD0" w:rsidRDefault="009C2FD0">
      <w:pPr>
        <w:widowControl w:val="0"/>
        <w:tabs>
          <w:tab w:val="right" w:pos="735"/>
          <w:tab w:val="right" w:pos="5955"/>
          <w:tab w:val="right" w:pos="9025"/>
        </w:tabs>
        <w:autoSpaceDE w:val="0"/>
        <w:autoSpaceDN w:val="0"/>
        <w:adjustRightInd w:val="0"/>
        <w:spacing w:before="12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3851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2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386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Kapitalne pomoći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515.576,60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500.000,00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498.974,66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96,78%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99,79%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3860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Kapitalne pomoći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515.576,60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498.974,66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96,78%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83"/>
        <w:rPr>
          <w:rFonts w:ascii="Arial Narrow" w:hAnsi="Arial Narrow" w:cs="Arial Narrow"/>
          <w:b/>
          <w:bCs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Rashodi za nabavu 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4.101.526,87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6.204.000,00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3.195.955,32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77,92%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51,51%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nefinancijske imovine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Arial Narrow" w:hAnsi="Arial Narrow" w:cs="Arial Narrow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Rashodi za nabavu 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460.321,34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500.000,00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213.192,81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46,31%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42,64%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b/>
          <w:bCs/>
          <w:color w:val="000000"/>
          <w:sz w:val="18"/>
          <w:szCs w:val="18"/>
        </w:rPr>
        <w:t>neproizvedene</w:t>
      </w:r>
      <w:proofErr w:type="spellEnd"/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dugotrajne 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Materijalna imovina - prirodna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37.000,00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bogatstva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4111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Zemljište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37.000,00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412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Nematerijalna imovina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423.321,34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213.192,81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50,36%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53,30%</w:t>
      </w:r>
    </w:p>
    <w:p w:rsidR="009C2FD0" w:rsidRDefault="009C2FD0">
      <w:pPr>
        <w:widowControl w:val="0"/>
        <w:tabs>
          <w:tab w:val="right" w:pos="1380"/>
          <w:tab w:val="left" w:pos="1470"/>
        </w:tabs>
        <w:autoSpaceDE w:val="0"/>
        <w:autoSpaceDN w:val="0"/>
        <w:adjustRightInd w:val="0"/>
        <w:spacing w:before="172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</w:rPr>
        <w:tab/>
      </w:r>
    </w:p>
    <w:p w:rsidR="009C2FD0" w:rsidRDefault="009C2FD0">
      <w:pPr>
        <w:widowControl w:val="0"/>
        <w:tabs>
          <w:tab w:val="right" w:pos="10706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</w:p>
    <w:p w:rsidR="009C2FD0" w:rsidRDefault="009C2FD0">
      <w:pPr>
        <w:widowControl w:val="0"/>
        <w:tabs>
          <w:tab w:val="left" w:pos="8600"/>
        </w:tabs>
        <w:autoSpaceDE w:val="0"/>
        <w:autoSpaceDN w:val="0"/>
        <w:adjustRightInd w:val="0"/>
        <w:rPr>
          <w:color w:val="400040"/>
          <w:sz w:val="16"/>
          <w:szCs w:val="16"/>
        </w:rPr>
      </w:pPr>
      <w:r>
        <w:rPr>
          <w:rFonts w:ascii="Arial" w:hAnsi="Arial" w:cs="Arial"/>
        </w:rPr>
        <w:tab/>
      </w:r>
    </w:p>
    <w:p w:rsidR="009C2FD0" w:rsidRDefault="009C2FD0">
      <w:pPr>
        <w:widowControl w:val="0"/>
        <w:tabs>
          <w:tab w:val="center" w:pos="5350"/>
        </w:tabs>
        <w:autoSpaceDE w:val="0"/>
        <w:autoSpaceDN w:val="0"/>
        <w:adjustRightInd w:val="0"/>
        <w:spacing w:before="56"/>
        <w:rPr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b/>
          <w:bCs/>
          <w:color w:val="000000"/>
          <w:sz w:val="28"/>
          <w:szCs w:val="28"/>
        </w:rPr>
        <w:t xml:space="preserve">GODIŠNJI IZVJEŠTAJ O IZVRŠENJU PRORAČUNA OPĆINE BRESTOVAC ZA </w:t>
      </w:r>
    </w:p>
    <w:p w:rsidR="009C2FD0" w:rsidRDefault="009C2FD0">
      <w:pPr>
        <w:widowControl w:val="0"/>
        <w:tabs>
          <w:tab w:val="center" w:pos="5350"/>
        </w:tabs>
        <w:autoSpaceDE w:val="0"/>
        <w:autoSpaceDN w:val="0"/>
        <w:adjustRightInd w:val="0"/>
        <w:rPr>
          <w:b/>
          <w:bCs/>
          <w:color w:val="000000"/>
          <w:sz w:val="31"/>
          <w:szCs w:val="31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8"/>
          <w:szCs w:val="28"/>
        </w:rPr>
        <w:t>2020.GODINU</w:t>
      </w:r>
    </w:p>
    <w:p w:rsidR="009C2FD0" w:rsidRDefault="009C2FD0">
      <w:pPr>
        <w:widowControl w:val="0"/>
        <w:tabs>
          <w:tab w:val="center" w:pos="5350"/>
        </w:tabs>
        <w:autoSpaceDE w:val="0"/>
        <w:autoSpaceDN w:val="0"/>
        <w:adjustRightInd w:val="0"/>
        <w:spacing w:before="59"/>
        <w:rPr>
          <w:color w:val="00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color w:val="000000"/>
        </w:rPr>
        <w:t xml:space="preserve">OPĆI DIO PRORAČUNA - RASHODI PO EKONOMSKOJ KLASIFIKACIJI </w:t>
      </w:r>
    </w:p>
    <w:p w:rsidR="009C2FD0" w:rsidRDefault="009C2FD0">
      <w:pPr>
        <w:widowControl w:val="0"/>
        <w:tabs>
          <w:tab w:val="center" w:pos="566"/>
          <w:tab w:val="center" w:pos="2778"/>
          <w:tab w:val="center" w:pos="5187"/>
          <w:tab w:val="center" w:pos="6722"/>
          <w:tab w:val="center" w:pos="8257"/>
          <w:tab w:val="center" w:pos="9442"/>
          <w:tab w:val="center" w:pos="10302"/>
        </w:tabs>
        <w:autoSpaceDE w:val="0"/>
        <w:autoSpaceDN w:val="0"/>
        <w:adjustRightInd w:val="0"/>
        <w:spacing w:before="88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Račun/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2019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Plan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Indeks</w:t>
      </w:r>
      <w:proofErr w:type="spellEnd"/>
    </w:p>
    <w:p w:rsidR="009C2FD0" w:rsidRDefault="009C2FD0">
      <w:pPr>
        <w:widowControl w:val="0"/>
        <w:tabs>
          <w:tab w:val="center" w:pos="566"/>
          <w:tab w:val="center" w:pos="9442"/>
          <w:tab w:val="center" w:pos="10302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5/4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2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4126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Ostala nematerijalna imovina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423.321,34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213.192,81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50,36%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Arial Narrow" w:hAnsi="Arial Narrow" w:cs="Arial Narrow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Rashodi za nabavu proizvedene 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1.010.270,93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3.304.000,00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2.205.842,25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218,34%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66,76%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dugotrajne imovine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891.154,18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3.040.000,00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2.053.223,50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230,40%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67,54%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4210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891.154,18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236.112,50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26,50%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4213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Ceste, željeznice i ostali prometni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1.817.111,00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objekti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4214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Postrojenja i oprema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72.241,75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214.000,00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68.243,75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94,47%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31,89%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Uredska oprema i namještaj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29.000,00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Komunikacijska oprema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Oprema za održavanje i zaštitu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20.250,00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39.243,75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193,80%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4227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Uređaji, strojevi i oprema za ostale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51.991,75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namjene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Prijevozna sredstva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37.500,00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4231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Prijevozna sredstva u cestovnom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37.500,00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prometu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Nematerijalna proizvedena imovina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46.875,00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46.875,00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100,00%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93,75%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4262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Ulaganja u računalne programe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1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4264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Ostala nematerijalna proizvedena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46.875,00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46.875,00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100,00%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imovina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Arial Narrow" w:hAnsi="Arial Narrow" w:cs="Arial Narrow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Rashodi za dodatna ulaganja na 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2.630.934,60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2.400.000,00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776.920,26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29,53%</w:t>
      </w:r>
      <w:r>
        <w:rPr>
          <w:rFonts w:ascii="Arial" w:hAnsi="Arial" w:cs="Arial"/>
        </w:rPr>
        <w:tab/>
      </w: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>32,37%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nefinancijskoj imovini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451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Dodatna ulaganja na građevinskim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2.630.934,60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2.400.000,00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776.920,26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29,53%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32,37%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objektima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4510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Dodatna ulaganja na građevinskim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1.370.374,46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43.600,00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3,18%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objektima</w:t>
      </w:r>
    </w:p>
    <w:p w:rsidR="009C2FD0" w:rsidRDefault="009C2FD0">
      <w:pPr>
        <w:widowControl w:val="0"/>
        <w:tabs>
          <w:tab w:val="right" w:pos="735"/>
          <w:tab w:val="left" w:pos="1200"/>
          <w:tab w:val="right" w:pos="5955"/>
          <w:tab w:val="right" w:pos="9025"/>
          <w:tab w:val="right" w:pos="9860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4511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Dodatna ulaganja na građevinskim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1.260.560,14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733.320,26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58,17%</w:t>
      </w:r>
    </w:p>
    <w:p w:rsidR="009C2FD0" w:rsidRDefault="009C2FD0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8"/>
          <w:szCs w:val="18"/>
        </w:rPr>
        <w:t>objektima</w:t>
      </w:r>
    </w:p>
    <w:p w:rsidR="009C2FD0" w:rsidRDefault="009C2FD0">
      <w:pPr>
        <w:widowControl w:val="0"/>
        <w:tabs>
          <w:tab w:val="left" w:pos="1259"/>
          <w:tab w:val="right" w:pos="5955"/>
          <w:tab w:val="right" w:pos="7490"/>
          <w:tab w:val="right" w:pos="9025"/>
          <w:tab w:val="right" w:pos="9860"/>
          <w:tab w:val="right" w:pos="10720"/>
        </w:tabs>
        <w:autoSpaceDE w:val="0"/>
        <w:autoSpaceDN w:val="0"/>
        <w:adjustRightInd w:val="0"/>
        <w:spacing w:before="273"/>
        <w:rPr>
          <w:b/>
          <w:bCs/>
          <w:color w:val="000000"/>
          <w:sz w:val="29"/>
          <w:szCs w:val="29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</w:rPr>
        <w:t>UKUPNO</w:t>
      </w:r>
      <w:r>
        <w:rPr>
          <w:rFonts w:ascii="Arial" w:hAnsi="Arial" w:cs="Arial"/>
        </w:rPr>
        <w:tab/>
      </w:r>
      <w:r>
        <w:rPr>
          <w:b/>
          <w:bCs/>
          <w:color w:val="000000"/>
        </w:rPr>
        <w:t>9.541.862,02</w:t>
      </w:r>
      <w:r>
        <w:rPr>
          <w:rFonts w:ascii="Arial" w:hAnsi="Arial" w:cs="Arial"/>
        </w:rPr>
        <w:tab/>
      </w:r>
      <w:r>
        <w:rPr>
          <w:b/>
          <w:bCs/>
          <w:color w:val="000000"/>
        </w:rPr>
        <w:t>12.255.000,00</w:t>
      </w:r>
      <w:r>
        <w:rPr>
          <w:rFonts w:ascii="Arial" w:hAnsi="Arial" w:cs="Arial"/>
        </w:rPr>
        <w:tab/>
      </w:r>
      <w:r>
        <w:rPr>
          <w:b/>
          <w:bCs/>
          <w:color w:val="000000"/>
        </w:rPr>
        <w:t>8.604.810,66</w:t>
      </w:r>
      <w:r>
        <w:rPr>
          <w:rFonts w:ascii="Arial" w:hAnsi="Arial" w:cs="Arial"/>
        </w:rPr>
        <w:tab/>
      </w:r>
      <w:r>
        <w:rPr>
          <w:b/>
          <w:bCs/>
          <w:color w:val="000000"/>
          <w:sz w:val="18"/>
          <w:szCs w:val="18"/>
        </w:rPr>
        <w:t>90,18%</w:t>
      </w:r>
      <w:r>
        <w:rPr>
          <w:rFonts w:ascii="Arial" w:hAnsi="Arial" w:cs="Arial"/>
        </w:rPr>
        <w:tab/>
      </w:r>
      <w:r>
        <w:rPr>
          <w:b/>
          <w:bCs/>
          <w:color w:val="000000"/>
          <w:sz w:val="18"/>
          <w:szCs w:val="18"/>
        </w:rPr>
        <w:t>70,21%</w:t>
      </w:r>
    </w:p>
    <w:p w:rsidR="009C2FD0" w:rsidRDefault="009C2FD0">
      <w:pPr>
        <w:widowControl w:val="0"/>
        <w:tabs>
          <w:tab w:val="left" w:pos="8600"/>
        </w:tabs>
        <w:autoSpaceDE w:val="0"/>
        <w:autoSpaceDN w:val="0"/>
        <w:adjustRightInd w:val="0"/>
        <w:rPr>
          <w:color w:val="400040"/>
          <w:sz w:val="16"/>
          <w:szCs w:val="16"/>
        </w:rPr>
      </w:pPr>
      <w:r>
        <w:rPr>
          <w:rFonts w:ascii="Arial" w:hAnsi="Arial" w:cs="Arial"/>
        </w:rPr>
        <w:tab/>
      </w:r>
    </w:p>
    <w:p w:rsidR="009C2FD0" w:rsidRDefault="009C2FD0">
      <w:pPr>
        <w:widowControl w:val="0"/>
        <w:tabs>
          <w:tab w:val="right" w:pos="1380"/>
          <w:tab w:val="left" w:pos="1470"/>
        </w:tabs>
        <w:autoSpaceDE w:val="0"/>
        <w:autoSpaceDN w:val="0"/>
        <w:adjustRightInd w:val="0"/>
        <w:spacing w:before="3719"/>
        <w:rPr>
          <w:rFonts w:ascii="Tahoma" w:hAnsi="Tahoma" w:cs="Tahoma"/>
          <w:b/>
          <w:bCs/>
          <w:color w:val="FF0000"/>
        </w:rPr>
      </w:pPr>
    </w:p>
    <w:p w:rsidR="009C2FD0" w:rsidRDefault="009C2FD0" w:rsidP="009C2FD0">
      <w:pPr>
        <w:widowControl w:val="0"/>
        <w:tabs>
          <w:tab w:val="right" w:pos="10706"/>
        </w:tabs>
        <w:autoSpaceDE w:val="0"/>
        <w:autoSpaceDN w:val="0"/>
        <w:adjustRightInd w:val="0"/>
        <w:rPr>
          <w:color w:val="400040"/>
          <w:sz w:val="16"/>
          <w:szCs w:val="16"/>
        </w:rPr>
      </w:pPr>
      <w:r>
        <w:rPr>
          <w:rFonts w:ascii="Arial" w:hAnsi="Arial" w:cs="Arial"/>
        </w:rPr>
        <w:tab/>
      </w:r>
    </w:p>
    <w:p w:rsidR="00AA2D49" w:rsidRDefault="00AA2D49" w:rsidP="007923A4">
      <w:pPr>
        <w:ind w:right="-1237"/>
      </w:pPr>
    </w:p>
    <w:p w:rsidR="009C2FD0" w:rsidRDefault="009C2FD0" w:rsidP="007923A4">
      <w:pPr>
        <w:ind w:right="-1237"/>
      </w:pPr>
    </w:p>
    <w:p w:rsidR="009C2FD0" w:rsidRDefault="009C2FD0" w:rsidP="007923A4">
      <w:pPr>
        <w:ind w:right="-1237"/>
      </w:pPr>
    </w:p>
    <w:p w:rsidR="009C2FD0" w:rsidRDefault="009C2FD0" w:rsidP="007923A4">
      <w:pPr>
        <w:ind w:right="-1237"/>
      </w:pPr>
    </w:p>
    <w:p w:rsidR="009C2FD0" w:rsidRDefault="009C2FD0" w:rsidP="007923A4">
      <w:pPr>
        <w:ind w:right="-1237"/>
      </w:pPr>
    </w:p>
    <w:p w:rsidR="009C2FD0" w:rsidRDefault="009C2FD0" w:rsidP="007923A4">
      <w:pPr>
        <w:ind w:right="-1237"/>
      </w:pP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411"/>
        <w:rPr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lastRenderedPageBreak/>
        <w:tab/>
      </w:r>
      <w:r>
        <w:rPr>
          <w:b/>
          <w:bCs/>
          <w:color w:val="000000"/>
          <w:sz w:val="28"/>
          <w:szCs w:val="28"/>
        </w:rPr>
        <w:t xml:space="preserve">GODIŠNJI IZVJEŠTAJ O IZVRŠENJU PRORAČUNA OPĆINE BRESTOVAC ZA 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rPr>
          <w:b/>
          <w:bCs/>
          <w:color w:val="000000"/>
          <w:sz w:val="31"/>
          <w:szCs w:val="31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8"/>
          <w:szCs w:val="28"/>
        </w:rPr>
        <w:t>2020.GODINU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38"/>
        <w:rPr>
          <w:color w:val="00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color w:val="000000"/>
        </w:rPr>
        <w:t>POSEBNI DIO [T-11]</w:t>
      </w:r>
    </w:p>
    <w:p w:rsidR="00F05DB3" w:rsidRDefault="00F05DB3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Plan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F05DB3" w:rsidRDefault="00F05DB3">
      <w:pPr>
        <w:widowControl w:val="0"/>
        <w:tabs>
          <w:tab w:val="center" w:pos="736"/>
          <w:tab w:val="center" w:pos="10206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F05DB3" w:rsidRDefault="00F05DB3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4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12.255.000,00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8.604.810,66</w:t>
      </w:r>
      <w:r>
        <w:rPr>
          <w:rFonts w:ascii="Arial" w:hAnsi="Arial" w:cs="Arial"/>
        </w:rPr>
        <w:tab/>
      </w:r>
      <w:r w:rsidRPr="00F05DB3">
        <w:rPr>
          <w:rFonts w:ascii="Tahoma" w:hAnsi="Tahoma" w:cs="Tahoma"/>
          <w:bCs/>
          <w:color w:val="000000"/>
          <w:sz w:val="20"/>
          <w:szCs w:val="20"/>
        </w:rPr>
        <w:t>70,21%</w:t>
      </w:r>
    </w:p>
    <w:p w:rsidR="00F05DB3" w:rsidRDefault="00F05DB3">
      <w:pPr>
        <w:widowControl w:val="0"/>
        <w:tabs>
          <w:tab w:val="right" w:pos="113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</w:t>
      </w:r>
    </w:p>
    <w:p w:rsidR="00F05DB3" w:rsidRDefault="00F05DB3">
      <w:pPr>
        <w:widowControl w:val="0"/>
        <w:tabs>
          <w:tab w:val="right" w:pos="1133"/>
          <w:tab w:val="left" w:pos="1223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00101GLAVA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12.255.000,00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8.604.810,66</w:t>
      </w:r>
      <w:r>
        <w:rPr>
          <w:rFonts w:ascii="Arial" w:hAnsi="Arial" w:cs="Arial"/>
        </w:rPr>
        <w:tab/>
      </w:r>
      <w:r w:rsidRPr="00F05DB3">
        <w:rPr>
          <w:rFonts w:ascii="Tahoma" w:hAnsi="Tahoma" w:cs="Tahoma"/>
          <w:bCs/>
          <w:color w:val="000000"/>
          <w:sz w:val="20"/>
          <w:szCs w:val="20"/>
        </w:rPr>
        <w:t>70,21%</w:t>
      </w:r>
    </w:p>
    <w:p w:rsidR="00F05DB3" w:rsidRDefault="00F05DB3">
      <w:pPr>
        <w:widowControl w:val="0"/>
        <w:tabs>
          <w:tab w:val="left" w:pos="90"/>
          <w:tab w:val="center" w:pos="339"/>
          <w:tab w:val="center" w:pos="680"/>
          <w:tab w:val="center" w:pos="793"/>
          <w:tab w:val="center" w:pos="906"/>
          <w:tab w:val="center" w:pos="1020"/>
        </w:tabs>
        <w:autoSpaceDE w:val="0"/>
        <w:autoSpaceDN w:val="0"/>
        <w:adjustRightInd w:val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7</w:t>
      </w:r>
    </w:p>
    <w:p w:rsidR="00F05DB3" w:rsidRDefault="00F05DB3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14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JAVNA UPRAVA I ADMINISTRACIJA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1.769.000,00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1.449.048,53</w:t>
      </w:r>
      <w:r>
        <w:rPr>
          <w:rFonts w:ascii="Arial" w:hAnsi="Arial" w:cs="Arial"/>
        </w:rPr>
        <w:tab/>
      </w:r>
      <w:r w:rsidRPr="00F05DB3">
        <w:rPr>
          <w:rFonts w:ascii="Tahoma" w:hAnsi="Tahoma" w:cs="Tahoma"/>
          <w:bCs/>
          <w:color w:val="000000"/>
          <w:sz w:val="20"/>
          <w:szCs w:val="20"/>
        </w:rPr>
        <w:t>81,91%</w:t>
      </w:r>
    </w:p>
    <w:p w:rsidR="00F05DB3" w:rsidRDefault="00F05DB3">
      <w:pPr>
        <w:widowControl w:val="0"/>
        <w:tabs>
          <w:tab w:val="right" w:pos="113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1001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46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A100010Akt.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REDOVNA DJELATNOST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1.378.000,00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1.234.051,55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89,55%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1.378.000,00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1.234.051,55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89,55%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585.000,00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510.171,47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87,21%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480.000,00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420.833,97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87,67%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za redovan rad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420.833,97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19.900,00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79,60%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19.900,00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69.437,50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86,80%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3132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za obvezno zdravstveno osiguranje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69.437,50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3133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za obvezno osiguranje u slučaju nezaposlenosti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748.000,00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723.480,41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96,72%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67.000,00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49.387,20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73,71%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Službena putovanja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10.454,40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3212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za prijevoz, za rad na terenu i odvojeni život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25.623,00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3213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Stručno usavršavanje zaposlenika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799,80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3214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troškova zaposlenima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12.510,00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138.000,00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133.989,72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97,09%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Uredski materijal i ostali 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40.824,28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Energija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39.625,81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 i dijelovi za tekuće i investicijsko održavanje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35.301,16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Sitni inventar i auto gume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18.238,47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Službena, radna i zaštitna odjeća i obuća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411.000,00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409.739,50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99,69%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telefona, pošte i prijevoza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81.223,09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tekućeg i investicijskog održavanja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41.620,79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promidžbe i informiranja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63.844,27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Komunalne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3.092,33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Intelektualne i osobne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72.142,20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Računalne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55.057,58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92.759,24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132.000,00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130.363,99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98,76%</w:t>
      </w:r>
    </w:p>
    <w:p w:rsidR="00F05DB3" w:rsidRDefault="00F05DB3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81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right" w:pos="10714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left" w:pos="7993"/>
        </w:tabs>
        <w:autoSpaceDE w:val="0"/>
        <w:autoSpaceDN w:val="0"/>
        <w:adjustRightInd w:val="0"/>
        <w:rPr>
          <w:color w:val="400040"/>
          <w:sz w:val="16"/>
          <w:szCs w:val="16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56"/>
        <w:rPr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b/>
          <w:bCs/>
          <w:color w:val="000000"/>
          <w:sz w:val="28"/>
          <w:szCs w:val="28"/>
        </w:rPr>
        <w:t xml:space="preserve">GODIŠNJI IZVJEŠTAJ O IZVRŠENJU PRORAČUNA OPĆINE BRESTOVAC ZA 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rPr>
          <w:b/>
          <w:bCs/>
          <w:color w:val="000000"/>
          <w:sz w:val="31"/>
          <w:szCs w:val="31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8"/>
          <w:szCs w:val="28"/>
        </w:rPr>
        <w:t>2020.GODINU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38"/>
        <w:rPr>
          <w:color w:val="00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color w:val="000000"/>
        </w:rPr>
        <w:t>POSEBNI DIO [T-11]</w:t>
      </w:r>
    </w:p>
    <w:p w:rsidR="00F05DB3" w:rsidRDefault="00F05DB3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Plan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F05DB3" w:rsidRDefault="00F05DB3">
      <w:pPr>
        <w:widowControl w:val="0"/>
        <w:tabs>
          <w:tab w:val="center" w:pos="736"/>
          <w:tab w:val="center" w:pos="10206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2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Premije osiguranja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12.966,03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Reprezentacija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60.029,14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Članarine i norme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7.157,24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Pristojbe i naknade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46.461,58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3.750,00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399,67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1,60%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399,67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1,60%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3431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Bankarske usluge i usluge platnog prometa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10.750,71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3434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financijski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-10.351,04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Kazne, penali i naknade štete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3831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šteta pravnim i fizičkim osobama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A100011Akt.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PREDSTAVNIČKA I IZVRŠNA TIJELA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157.796,98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83,05%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190.000,00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157.796,98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83,05%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157.796,98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98,62%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160.000,00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157.796,98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98,62%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za rad predstavničkih i izvršnih tijela, povjerenstava i slično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138.859,48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19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Reprezentacija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18.937,50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3851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A100012Akt.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DAN OPĆINE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Reprezentacija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A100013Akt.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RAD POLITIČKIH STRANAKA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28.200,00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100,71%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28.200,00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100,71%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28.200,00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100,71%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28.200,00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100,71%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28.200,00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A100014Akt.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PROVEDBA IZBORA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za rad predstavničkih i izvršnih tijela, povjerenstava i slično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19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K100001Akt.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INFORMATIZACIJA I OPREMANJE UREDA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29.000,00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19,59%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F05DB3" w:rsidRDefault="00F05DB3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171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right" w:pos="10714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left" w:pos="7993"/>
        </w:tabs>
        <w:autoSpaceDE w:val="0"/>
        <w:autoSpaceDN w:val="0"/>
        <w:adjustRightInd w:val="0"/>
        <w:rPr>
          <w:color w:val="400040"/>
          <w:sz w:val="16"/>
          <w:szCs w:val="16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56"/>
        <w:rPr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b/>
          <w:bCs/>
          <w:color w:val="000000"/>
          <w:sz w:val="28"/>
          <w:szCs w:val="28"/>
        </w:rPr>
        <w:t xml:space="preserve">GODIŠNJI IZVJEŠTAJ O IZVRŠENJU PRORAČUNA OPĆINE BRESTOVAC ZA 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rPr>
          <w:b/>
          <w:bCs/>
          <w:color w:val="000000"/>
          <w:sz w:val="31"/>
          <w:szCs w:val="31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8"/>
          <w:szCs w:val="28"/>
        </w:rPr>
        <w:t>2020.GODINU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38"/>
        <w:rPr>
          <w:color w:val="00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color w:val="000000"/>
        </w:rPr>
        <w:t>POSEBNI DIO [T-11]</w:t>
      </w:r>
    </w:p>
    <w:p w:rsidR="00F05DB3" w:rsidRDefault="00F05DB3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Plan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F05DB3" w:rsidRDefault="00F05DB3">
      <w:pPr>
        <w:widowControl w:val="0"/>
        <w:tabs>
          <w:tab w:val="center" w:pos="736"/>
          <w:tab w:val="center" w:pos="10206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29.000,00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103,57%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29.000,00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103,57%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29.000,00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103,57%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Uredska oprema i namještaj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29.000,00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Komunikacijska oprema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120.000,00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Komunikacijska oprema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K100002Akt.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DODATNA ULAGANJA U OPĆINSKU ZGRADU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dodatna ulaganja na nefinancijskoj imovini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4511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dodatna ulaganja na nefinancijskoj imovini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4511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ODRŽAVANJE KOMUNALNE INFRASTRUKTURE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906.000,00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851.824,48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94,02%</w:t>
      </w:r>
    </w:p>
    <w:p w:rsidR="00F05DB3" w:rsidRDefault="00F05DB3">
      <w:pPr>
        <w:widowControl w:val="0"/>
        <w:tabs>
          <w:tab w:val="right" w:pos="113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1002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46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A100020Akt.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ČISTOĆE JAVNIH POVRŠINA I GROBLJA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196.000,00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185.327,92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94,56%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196.000,00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185.327,92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94,56%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196.000,00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185.327,92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94,56%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12.620,08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70,11%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Energija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7.176,19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 i dijelovi za tekuće i investicijsko održavanje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5.443,89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Službena, radna i zaštitna odjeća i obuća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118.000,00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118.046,24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100,04%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tekućeg i investicijskog održavanja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21.100,00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Komunalne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35.704,99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Zdravstvene i veterinarske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61.241,25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54.661,60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91,10%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Pristojbe i naknade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50.861,60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3.800,00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A100021Akt.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JAVNA RASVJETA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323.778,43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104,44%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40.000,00</w:t>
      </w:r>
      <w:r>
        <w:rPr>
          <w:rFonts w:ascii="Arial" w:hAnsi="Arial" w:cs="Arial"/>
        </w:rPr>
        <w:tab/>
      </w:r>
      <w:r w:rsidRPr="007C5399">
        <w:rPr>
          <w:rFonts w:ascii="Tahoma" w:hAnsi="Tahoma" w:cs="Tahoma"/>
          <w:b/>
          <w:bCs/>
          <w:color w:val="000000"/>
          <w:sz w:val="16"/>
          <w:szCs w:val="16"/>
        </w:rPr>
        <w:t>94.653,97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236,63%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94.653,97</w:t>
      </w:r>
      <w:r>
        <w:rPr>
          <w:rFonts w:ascii="Arial" w:hAnsi="Arial" w:cs="Arial"/>
        </w:rPr>
        <w:tab/>
        <w:t xml:space="preserve">  </w:t>
      </w:r>
      <w:r w:rsidRPr="007C5399">
        <w:rPr>
          <w:rFonts w:ascii="Tahoma" w:hAnsi="Tahoma" w:cs="Tahoma"/>
          <w:b/>
          <w:bCs/>
          <w:color w:val="000000"/>
          <w:sz w:val="16"/>
          <w:szCs w:val="16"/>
        </w:rPr>
        <w:t>236,63%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62.017,72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Energija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62.017,72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32.636,25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81,59%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tekućeg i investicijskog održavanja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32.636,25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270.000,00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229.124,46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84,86%</w:t>
      </w:r>
    </w:p>
    <w:p w:rsidR="00F05DB3" w:rsidRDefault="00F05DB3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275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right" w:pos="10714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left" w:pos="7993"/>
        </w:tabs>
        <w:autoSpaceDE w:val="0"/>
        <w:autoSpaceDN w:val="0"/>
        <w:adjustRightInd w:val="0"/>
        <w:rPr>
          <w:color w:val="400040"/>
          <w:sz w:val="16"/>
          <w:szCs w:val="16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56"/>
        <w:rPr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b/>
          <w:bCs/>
          <w:color w:val="000000"/>
          <w:sz w:val="28"/>
          <w:szCs w:val="28"/>
        </w:rPr>
        <w:t xml:space="preserve">GODIŠNJI IZVJEŠTAJ O IZVRŠENJU PRORAČUNA OPĆINE BRESTOVAC ZA 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rPr>
          <w:b/>
          <w:bCs/>
          <w:color w:val="000000"/>
          <w:sz w:val="31"/>
          <w:szCs w:val="31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8"/>
          <w:szCs w:val="28"/>
        </w:rPr>
        <w:t>2020.GODINU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38"/>
        <w:rPr>
          <w:color w:val="00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color w:val="000000"/>
        </w:rPr>
        <w:t>POSEBNI DIO [T-11]</w:t>
      </w:r>
    </w:p>
    <w:p w:rsidR="00F05DB3" w:rsidRDefault="00F05DB3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Plan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F05DB3" w:rsidRDefault="00F05DB3">
      <w:pPr>
        <w:widowControl w:val="0"/>
        <w:tabs>
          <w:tab w:val="center" w:pos="736"/>
          <w:tab w:val="center" w:pos="10206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229.124,46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84,86%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270.000,00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229.124,46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84,86%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Energija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229.124,46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A100022Akt.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CESTA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342.718,13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85,68%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360.000,00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305.021,25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84,72%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305.021,25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84,72%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360.000,00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305.021,25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84,72%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tekućeg i investicijskog održavanja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305.021,25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Pristojbe i naknade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37.696,88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94,24%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37.696,88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94,24%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37.696,88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94,24%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tekućeg i investicijskog održavanja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37.696,88</w:t>
      </w:r>
    </w:p>
    <w:p w:rsidR="00F05DB3" w:rsidRDefault="00F05DB3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KAPITALNA ULAGANJA U KOMUNALNU 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4.840.000,00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2.676.296,29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55,30%</w:t>
      </w:r>
    </w:p>
    <w:p w:rsidR="00F05DB3" w:rsidRDefault="00F05DB3">
      <w:pPr>
        <w:widowControl w:val="0"/>
        <w:tabs>
          <w:tab w:val="right" w:pos="1133"/>
          <w:tab w:val="left" w:pos="147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INFRASTRUKTURU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6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A100030Akt.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KOMUNALNE VODNE GRAĐEVINE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540.229,04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98,22%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540.229,04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98,22%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41.254,38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82,51%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41.254,38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82,51%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tekućeg i investicijskog održavanja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41.254,38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Komunalne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Intelektualne i osobne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498.974,66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99,79%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Kapitalne pomoći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498.974,66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99,79%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3860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Kapitalne pomoći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498.974,66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Kapitalne pomoći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3860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Kapitalne pomoći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A100031Akt.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JAVNE RASVJETE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236.112,50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98,38%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212.408,96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88,50%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212.408,96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88,50%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212.408,96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88,50%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212.408,96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23.703,54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23.703,54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23.703,54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23.703,54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A100032Akt.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IZGRADNJA I DODATNA ULAGANJA U PROMETNICE-MOST 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BORIČEVCI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59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05DB3" w:rsidRDefault="00F05DB3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134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right" w:pos="10714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left" w:pos="7993"/>
        </w:tabs>
        <w:autoSpaceDE w:val="0"/>
        <w:autoSpaceDN w:val="0"/>
        <w:adjustRightInd w:val="0"/>
        <w:rPr>
          <w:color w:val="400040"/>
          <w:sz w:val="16"/>
          <w:szCs w:val="16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56"/>
        <w:rPr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b/>
          <w:bCs/>
          <w:color w:val="000000"/>
          <w:sz w:val="28"/>
          <w:szCs w:val="28"/>
        </w:rPr>
        <w:t xml:space="preserve">GODIŠNJI IZVJEŠTAJ O IZVRŠENJU PRORAČUNA OPĆINE BRESTOVAC ZA 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rPr>
          <w:b/>
          <w:bCs/>
          <w:color w:val="000000"/>
          <w:sz w:val="31"/>
          <w:szCs w:val="31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8"/>
          <w:szCs w:val="28"/>
        </w:rPr>
        <w:t>2020.GODINU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38"/>
        <w:rPr>
          <w:color w:val="00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color w:val="000000"/>
        </w:rPr>
        <w:t>POSEBNI DIO [T-11]</w:t>
      </w:r>
    </w:p>
    <w:p w:rsidR="00F05DB3" w:rsidRDefault="00F05DB3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Plan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F05DB3" w:rsidRDefault="00F05DB3">
      <w:pPr>
        <w:widowControl w:val="0"/>
        <w:tabs>
          <w:tab w:val="center" w:pos="736"/>
          <w:tab w:val="center" w:pos="10206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2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A100033Akt.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I DODATNA ULAGANJA NA OSTALIM OBJEKTIMA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43.600,00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3,63%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238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960.000,00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43.600</w:t>
      </w:r>
      <w:r w:rsidRPr="00FF4B45">
        <w:rPr>
          <w:rFonts w:ascii="Tahoma" w:hAnsi="Tahoma" w:cs="Tahoma"/>
          <w:b/>
          <w:bCs/>
          <w:color w:val="000000"/>
          <w:sz w:val="14"/>
          <w:szCs w:val="14"/>
        </w:rPr>
        <w:t>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4,54%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 w:rsidRPr="00FF4B45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 w:rsidRPr="00FF4B45"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</w:rPr>
        <w:tab/>
      </w:r>
      <w:r w:rsidRPr="00FF4B45"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dodatna ulaganja na nefinancijskoj imovini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960.000,00</w:t>
      </w:r>
      <w:r>
        <w:rPr>
          <w:rFonts w:ascii="Arial" w:hAnsi="Arial" w:cs="Arial"/>
        </w:rPr>
        <w:tab/>
      </w:r>
      <w:r w:rsidRPr="00FF4B45">
        <w:rPr>
          <w:rFonts w:ascii="Tahoma" w:hAnsi="Tahoma" w:cs="Tahoma"/>
          <w:b/>
          <w:bCs/>
          <w:color w:val="000000"/>
          <w:sz w:val="16"/>
          <w:szCs w:val="16"/>
        </w:rPr>
        <w:t>43.600,00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4,54%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960.000,00</w:t>
      </w:r>
      <w:r>
        <w:rPr>
          <w:rFonts w:ascii="Arial" w:hAnsi="Arial" w:cs="Arial"/>
        </w:rPr>
        <w:tab/>
      </w:r>
      <w:r w:rsidRPr="00FF4B45">
        <w:rPr>
          <w:rFonts w:ascii="Tahoma" w:hAnsi="Tahoma" w:cs="Tahoma"/>
          <w:color w:val="000000"/>
          <w:sz w:val="16"/>
          <w:szCs w:val="16"/>
        </w:rPr>
        <w:t>43.600,00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4,54%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4510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</w:rPr>
        <w:tab/>
      </w:r>
      <w:r w:rsidRPr="00FF4B45">
        <w:rPr>
          <w:rFonts w:ascii="Tahoma" w:hAnsi="Tahoma" w:cs="Tahoma"/>
          <w:color w:val="000000"/>
          <w:sz w:val="16"/>
          <w:szCs w:val="16"/>
        </w:rPr>
        <w:t>43.600,00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dodatna ulaganja na nefinancijskoj imovini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4510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dodatna ulaganja na nefinancijskoj imovini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4510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A100034Akt.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PJEŠAČKIH I BICIKLISTIČKIH STAZA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2.750.000,00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1.817.111,00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66,08%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680.000,00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30.084,47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4,42%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680.000,00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30.084,47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4,42%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680.000,00</w:t>
      </w:r>
      <w:r>
        <w:rPr>
          <w:rFonts w:ascii="Arial" w:hAnsi="Arial" w:cs="Arial"/>
        </w:rPr>
        <w:tab/>
      </w:r>
      <w:r w:rsidRPr="003955C3">
        <w:rPr>
          <w:rFonts w:ascii="Tahoma" w:hAnsi="Tahoma" w:cs="Tahoma"/>
          <w:color w:val="000000"/>
          <w:sz w:val="16"/>
          <w:szCs w:val="16"/>
        </w:rPr>
        <w:t>30.084,47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4,42%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Ceste, željeznice i ostali prometni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30.084,47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1.570.000,00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1.287.026,53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81,98%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1.570.000,00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1.287.026,53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81,98%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1.570.000,00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1.287.026,53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81,98%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Ceste, željeznice i ostali prometni objekti</w:t>
      </w:r>
      <w:r>
        <w:rPr>
          <w:rFonts w:ascii="Arial" w:hAnsi="Arial" w:cs="Arial"/>
        </w:rPr>
        <w:tab/>
      </w:r>
      <w:r w:rsidRPr="003955C3">
        <w:rPr>
          <w:rFonts w:ascii="Tahoma" w:hAnsi="Tahoma" w:cs="Tahoma"/>
          <w:color w:val="000000"/>
          <w:sz w:val="16"/>
          <w:szCs w:val="16"/>
        </w:rPr>
        <w:t>1.287.026,53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Ceste, željeznice i ostali prometni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500.000,00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A100035Akt.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GOSPODARENJE OTPADOM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39.243,75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39,24%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5.886,56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5,88%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5.886,56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5,88%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125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right" w:pos="10714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left" w:pos="7993"/>
        </w:tabs>
        <w:autoSpaceDE w:val="0"/>
        <w:autoSpaceDN w:val="0"/>
        <w:adjustRightInd w:val="0"/>
        <w:rPr>
          <w:color w:val="400040"/>
          <w:sz w:val="16"/>
          <w:szCs w:val="16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56"/>
        <w:rPr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b/>
          <w:bCs/>
          <w:color w:val="000000"/>
          <w:sz w:val="28"/>
          <w:szCs w:val="28"/>
        </w:rPr>
        <w:t xml:space="preserve">GODIŠNJI IZVJEŠTAJ O IZVRŠENJU PRORAČUNA OPĆINE BRESTOVAC ZA 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rPr>
          <w:b/>
          <w:bCs/>
          <w:color w:val="000000"/>
          <w:sz w:val="31"/>
          <w:szCs w:val="31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8"/>
          <w:szCs w:val="28"/>
        </w:rPr>
        <w:t>2020.GODINU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38"/>
        <w:rPr>
          <w:color w:val="00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color w:val="000000"/>
        </w:rPr>
        <w:t>POSEBNI DIO [T-11]</w:t>
      </w:r>
    </w:p>
    <w:p w:rsidR="00F05DB3" w:rsidRDefault="00F05DB3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Plan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F05DB3" w:rsidRDefault="00F05DB3">
      <w:pPr>
        <w:widowControl w:val="0"/>
        <w:tabs>
          <w:tab w:val="center" w:pos="736"/>
          <w:tab w:val="center" w:pos="10206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2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5.886,56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78,49%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Oprema za održavanje i zaštitu</w:t>
      </w:r>
      <w:r>
        <w:rPr>
          <w:rFonts w:ascii="Arial" w:hAnsi="Arial" w:cs="Arial"/>
        </w:rPr>
        <w:tab/>
      </w:r>
      <w:r w:rsidRPr="00F74D00">
        <w:rPr>
          <w:rFonts w:ascii="Tahoma" w:hAnsi="Tahoma" w:cs="Tahoma"/>
          <w:color w:val="000000"/>
          <w:sz w:val="16"/>
          <w:szCs w:val="16"/>
        </w:rPr>
        <w:t>5.886,56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33.357,19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33.357,19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4214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građevinski objekti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33.357,19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Oprema za održavanje i zaštitu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33.357,19</w:t>
      </w:r>
    </w:p>
    <w:p w:rsidR="00F05DB3" w:rsidRDefault="00F05DB3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POTICANJE RAZVOJA GOSPODARSTVA I 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47.000,00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41.450,00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88,19%</w:t>
      </w:r>
    </w:p>
    <w:p w:rsidR="00F05DB3" w:rsidRDefault="00F05DB3">
      <w:pPr>
        <w:widowControl w:val="0"/>
        <w:tabs>
          <w:tab w:val="right" w:pos="1133"/>
          <w:tab w:val="left" w:pos="147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ENERGETSKE UČINKOVITOSTI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6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A100040Akt.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POTICAJI U POLJOPRIVREDI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41.450,00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92,11%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0400 Ekonomski poslovi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41.450,00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92,11%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Subvencije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41.450,00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92,11%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352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Subvencije trgovačkim društvima, zadrugama, poljoprivrednicima i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41.450,00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92,11%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obrtnicima izvan javnog sektora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15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3523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Subvencije poljoprivrednicima i obrtnicima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41.450,00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A100042Akt.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POLJOPRIVREDNIM UDRUGAMA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SOCIJALNA SKRB, JAVNO ZDRAVSTVO I 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775.000,00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675.302,70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87,14%</w:t>
      </w:r>
    </w:p>
    <w:p w:rsidR="00F05DB3" w:rsidRDefault="00F05DB3">
      <w:pPr>
        <w:widowControl w:val="0"/>
        <w:tabs>
          <w:tab w:val="right" w:pos="1133"/>
          <w:tab w:val="left" w:pos="147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KULTURA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6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A100049Akt.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SUFINANCIRANJE RADA LJEKARNE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13,33%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0700 Zdravstvo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13,33%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Subvencije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13,33%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352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Subvencije trgovačkim društvima, zadrugama, poljoprivrednicima i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13,33%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obrtnicima izvan javnog sektora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15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3520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Subvencije trgovačkim društvima, zadrugama, poljoprivrednicima i 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4.000,00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obrtnicima izvan javnog sektora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15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A100050Akt.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DERATIZACIJA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64.400,00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99,08%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0700 Zdravstvo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64.400,00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99,08%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64.400,00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99,08%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65.000,00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64.400,00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99,08%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Komunalne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64.400,00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A100051Akt.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POMOĆI OBITELJIMA I KUĆANSTVIMA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158.963,32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88,31%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1000 Socijalna zaštita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145.000,00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120.113,32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82,84%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Naknade građanima i kućanstvima na temelju osiguranja i 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120.113,32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82,84%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druge naknade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15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145.000,00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120.113,32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82,84%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3721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građanima i kućanstvima u novcu</w:t>
      </w:r>
      <w:r>
        <w:rPr>
          <w:rFonts w:ascii="Arial" w:hAnsi="Arial" w:cs="Arial"/>
        </w:rPr>
        <w:tab/>
      </w:r>
      <w:r w:rsidRPr="00F74D00">
        <w:rPr>
          <w:rFonts w:ascii="Tahoma" w:hAnsi="Tahoma" w:cs="Tahoma"/>
          <w:color w:val="000000"/>
          <w:sz w:val="16"/>
          <w:szCs w:val="16"/>
        </w:rPr>
        <w:t>120.113,32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05DB3" w:rsidRDefault="00F05DB3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139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right" w:pos="10714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left" w:pos="7993"/>
        </w:tabs>
        <w:autoSpaceDE w:val="0"/>
        <w:autoSpaceDN w:val="0"/>
        <w:adjustRightInd w:val="0"/>
        <w:rPr>
          <w:color w:val="400040"/>
          <w:sz w:val="16"/>
          <w:szCs w:val="16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56"/>
        <w:rPr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b/>
          <w:bCs/>
          <w:color w:val="000000"/>
          <w:sz w:val="28"/>
          <w:szCs w:val="28"/>
        </w:rPr>
        <w:t xml:space="preserve">GODIŠNJI IZVJEŠTAJ O IZVRŠENJU PRORAČUNA OPĆINE BRESTOVAC ZA 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rPr>
          <w:b/>
          <w:bCs/>
          <w:color w:val="000000"/>
          <w:sz w:val="31"/>
          <w:szCs w:val="31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8"/>
          <w:szCs w:val="28"/>
        </w:rPr>
        <w:t>2020.GODINU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38"/>
        <w:rPr>
          <w:color w:val="00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color w:val="000000"/>
        </w:rPr>
        <w:t>POSEBNI DIO [T-11]</w:t>
      </w:r>
    </w:p>
    <w:p w:rsidR="00F05DB3" w:rsidRDefault="00F05DB3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Plan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F05DB3" w:rsidRDefault="00F05DB3">
      <w:pPr>
        <w:widowControl w:val="0"/>
        <w:tabs>
          <w:tab w:val="center" w:pos="736"/>
          <w:tab w:val="center" w:pos="10206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2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Naknade građanima i kućanstvima na temelju osiguranja i 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druge naknade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15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3721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građanima i kućanstvima u novcu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38.850,00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111,00%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Naknade građanima i kućanstvima na temelju osiguranja i 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38.850,00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111,00%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druge naknade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15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35.000,00</w:t>
      </w:r>
      <w:r>
        <w:rPr>
          <w:rFonts w:ascii="Arial" w:hAnsi="Arial" w:cs="Arial"/>
        </w:rPr>
        <w:tab/>
      </w:r>
      <w:r w:rsidRPr="00F74D00">
        <w:rPr>
          <w:rFonts w:ascii="Tahoma" w:hAnsi="Tahoma" w:cs="Tahoma"/>
          <w:color w:val="000000"/>
          <w:sz w:val="16"/>
          <w:szCs w:val="16"/>
        </w:rPr>
        <w:t>38.850,00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111,00%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3721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građanima i kućanstvima u novcu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38.850,00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A100052Akt.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SUFINANCIRANJE SMJEŠTAJA DJECE U DJEČJE VRTIĆE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206.700,00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79,50%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1000 Socijalna zaštita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206.700,00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82,68%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Naknade građanima i kućanstvima na temelju osiguranja i 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206.700,00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82,68%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druge naknade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15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206.700,00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82,68%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3721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građanima i kućanstvima u novcu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206.700,00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Naknade građanima i kućanstvima na temelju osiguranja i 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druge naknade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15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3721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građanima i kućanstvima u novcu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A100053Akt.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HUMANITARNIM I NEPROFITNIM UDRUGAMA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96,25%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77.000,00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96,25%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96,25%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77.000,00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96,25%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77.000,00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A100054Akt.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VJERSKIM ZAJEDNICAMA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A100055Akt.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CRVENI KRIŽ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46.716,08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186,86%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1000 Socijalna zaštita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46.716,08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186,86%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46.716,08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186,86%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46.716,08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186,86%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46.716,08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A100056Akt.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ZA MANIFESTACIJE, POKROVITELJSTVA I SL.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44.523,30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89,05%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44.523,30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89,05%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44.523,30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89,05%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44.523,30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89,05%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44.523,30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A100058Akt.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JAVNE POTREBE U KULTURI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F05DB3" w:rsidRDefault="00F05DB3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216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right" w:pos="10714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left" w:pos="7993"/>
        </w:tabs>
        <w:autoSpaceDE w:val="0"/>
        <w:autoSpaceDN w:val="0"/>
        <w:adjustRightInd w:val="0"/>
        <w:rPr>
          <w:color w:val="400040"/>
          <w:sz w:val="16"/>
          <w:szCs w:val="16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56"/>
        <w:rPr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b/>
          <w:bCs/>
          <w:color w:val="000000"/>
          <w:sz w:val="28"/>
          <w:szCs w:val="28"/>
        </w:rPr>
        <w:t xml:space="preserve">GODIŠNJI IZVJEŠTAJ O IZVRŠENJU PRORAČUNA OPĆINE BRESTOVAC ZA 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rPr>
          <w:b/>
          <w:bCs/>
          <w:color w:val="000000"/>
          <w:sz w:val="31"/>
          <w:szCs w:val="31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8"/>
          <w:szCs w:val="28"/>
        </w:rPr>
        <w:t>2020.GODINU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38"/>
        <w:rPr>
          <w:color w:val="00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color w:val="000000"/>
        </w:rPr>
        <w:t>POSEBNI DIO [T-11]</w:t>
      </w:r>
    </w:p>
    <w:p w:rsidR="00F05DB3" w:rsidRDefault="00F05DB3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Plan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F05DB3" w:rsidRDefault="00F05DB3">
      <w:pPr>
        <w:widowControl w:val="0"/>
        <w:tabs>
          <w:tab w:val="center" w:pos="736"/>
          <w:tab w:val="center" w:pos="10206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48.000,00</w:t>
      </w:r>
    </w:p>
    <w:p w:rsidR="00F05DB3" w:rsidRDefault="00F05DB3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ŠKOLSTVO I PREDŠKOLSKI ODGOJ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324.000,00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307.241,67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94,83%</w:t>
      </w:r>
    </w:p>
    <w:p w:rsidR="00F05DB3" w:rsidRDefault="00F05DB3">
      <w:pPr>
        <w:widowControl w:val="0"/>
        <w:tabs>
          <w:tab w:val="right" w:pos="113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1006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46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A100060Akt.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SUFINANCIRANJE PRIJEVOZA UČENIKA SREDNJIH ŠKOLA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22.020,04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55,05%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22.020,04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55,05%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Naknade građanima i kućanstvima na temelju osiguranja i 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22.020,04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55,05%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druge naknade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15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22.020,04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55,05%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3722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građanima i kućanstvima u naravi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22.020,04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A100061Akt.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TEKUĆE POMOĆI OŠ D.LERMANA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161.221,63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100,76%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155.621,63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97,26%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Pomoći dane u inozemstvo i unutar općeg proračuna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155.621,63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97,26%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366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Pomoći proračunskim korisnicima drugih proračuna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160.000,00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155.621,63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97,26%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3661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pomoći proračunskim korisnicima drugih proračuna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155.621,63</w:t>
      </w:r>
    </w:p>
    <w:p w:rsidR="00F05DB3" w:rsidRDefault="00F05DB3" w:rsidP="00723F96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 xml:space="preserve">       </w:t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5.600,00</w:t>
      </w:r>
      <w:r>
        <w:rPr>
          <w:rFonts w:ascii="Arial" w:hAnsi="Arial" w:cs="Arial"/>
        </w:rPr>
        <w:tab/>
      </w:r>
    </w:p>
    <w:p w:rsidR="00F05DB3" w:rsidRDefault="00F05DB3" w:rsidP="00723F96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 w:rsidRPr="00723F96">
        <w:rPr>
          <w:rFonts w:ascii="Tahoma" w:hAnsi="Tahoma" w:cs="Tahoma"/>
          <w:b/>
          <w:bCs/>
          <w:color w:val="000000"/>
          <w:sz w:val="16"/>
          <w:szCs w:val="16"/>
        </w:rPr>
        <w:t>36</w:t>
      </w:r>
      <w:r w:rsidRPr="00723F96">
        <w:rPr>
          <w:rFonts w:ascii="Tahoma" w:hAnsi="Tahoma" w:cs="Tahoma"/>
          <w:b/>
          <w:bCs/>
          <w:color w:val="000000"/>
          <w:sz w:val="16"/>
          <w:szCs w:val="16"/>
        </w:rPr>
        <w:tab/>
        <w:t>Pomoći dane u inozemstvo i unutar općeg proračuna</w:t>
      </w:r>
      <w:r w:rsidRPr="00723F96">
        <w:rPr>
          <w:rFonts w:ascii="Tahoma" w:hAnsi="Tahoma" w:cs="Tahoma"/>
          <w:b/>
          <w:bCs/>
          <w:color w:val="000000"/>
          <w:sz w:val="16"/>
          <w:szCs w:val="16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Tahoma" w:hAnsi="Tahoma" w:cs="Tahoma"/>
          <w:b/>
          <w:bCs/>
          <w:color w:val="000000"/>
          <w:sz w:val="16"/>
          <w:szCs w:val="16"/>
        </w:rPr>
        <w:tab/>
        <w:t>5.600,00</w:t>
      </w:r>
      <w:r>
        <w:rPr>
          <w:rFonts w:ascii="Tahoma" w:hAnsi="Tahoma" w:cs="Tahoma"/>
          <w:b/>
          <w:bCs/>
          <w:color w:val="000000"/>
          <w:sz w:val="16"/>
          <w:szCs w:val="16"/>
        </w:rPr>
        <w:tab/>
      </w:r>
    </w:p>
    <w:p w:rsidR="00F05DB3" w:rsidRPr="00723F96" w:rsidRDefault="00F05DB3" w:rsidP="00723F96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15"/>
        <w:rPr>
          <w:rFonts w:ascii="Tahoma" w:hAnsi="Tahoma" w:cs="Tahoma"/>
          <w:color w:val="000000"/>
          <w:sz w:val="16"/>
          <w:szCs w:val="16"/>
        </w:rPr>
      </w:pPr>
      <w:r>
        <w:rPr>
          <w:rFonts w:ascii="Arial" w:hAnsi="Arial" w:cs="Arial"/>
        </w:rPr>
        <w:tab/>
      </w:r>
      <w:r w:rsidRPr="00723F96">
        <w:rPr>
          <w:rFonts w:ascii="Tahoma" w:hAnsi="Tahoma" w:cs="Tahoma"/>
          <w:color w:val="000000"/>
          <w:sz w:val="16"/>
          <w:szCs w:val="16"/>
        </w:rPr>
        <w:t>366</w:t>
      </w:r>
      <w:r w:rsidRPr="00723F96">
        <w:rPr>
          <w:rFonts w:ascii="Tahoma" w:hAnsi="Tahoma" w:cs="Tahoma"/>
          <w:color w:val="000000"/>
          <w:sz w:val="16"/>
          <w:szCs w:val="16"/>
        </w:rPr>
        <w:tab/>
        <w:t>Pomoći proračunskim korisnicima drugih proračuna</w:t>
      </w:r>
      <w:r w:rsidRPr="00723F96">
        <w:rPr>
          <w:rFonts w:ascii="Tahoma" w:hAnsi="Tahoma" w:cs="Tahoma"/>
          <w:color w:val="000000"/>
          <w:sz w:val="16"/>
          <w:szCs w:val="16"/>
        </w:rPr>
        <w:tab/>
        <w:t>0,00</w:t>
      </w:r>
      <w:r w:rsidRPr="00723F96">
        <w:rPr>
          <w:rFonts w:ascii="Tahoma" w:hAnsi="Tahoma" w:cs="Tahoma"/>
          <w:color w:val="000000"/>
          <w:sz w:val="16"/>
          <w:szCs w:val="16"/>
        </w:rPr>
        <w:tab/>
      </w:r>
      <w:r>
        <w:rPr>
          <w:rFonts w:ascii="Tahoma" w:hAnsi="Tahoma" w:cs="Tahoma"/>
          <w:color w:val="000000"/>
          <w:sz w:val="16"/>
          <w:szCs w:val="16"/>
        </w:rPr>
        <w:t>5</w:t>
      </w:r>
      <w:r w:rsidRPr="00723F96">
        <w:rPr>
          <w:rFonts w:ascii="Tahoma" w:hAnsi="Tahoma" w:cs="Tahoma"/>
          <w:color w:val="000000"/>
          <w:sz w:val="16"/>
          <w:szCs w:val="16"/>
        </w:rPr>
        <w:t>.</w:t>
      </w:r>
      <w:r>
        <w:rPr>
          <w:rFonts w:ascii="Tahoma" w:hAnsi="Tahoma" w:cs="Tahoma"/>
          <w:color w:val="000000"/>
          <w:sz w:val="16"/>
          <w:szCs w:val="16"/>
        </w:rPr>
        <w:t>600</w:t>
      </w:r>
      <w:r w:rsidRPr="00723F96">
        <w:rPr>
          <w:rFonts w:ascii="Tahoma" w:hAnsi="Tahoma" w:cs="Tahoma"/>
          <w:color w:val="000000"/>
          <w:sz w:val="16"/>
          <w:szCs w:val="16"/>
        </w:rPr>
        <w:t>,</w:t>
      </w:r>
      <w:r>
        <w:rPr>
          <w:rFonts w:ascii="Tahoma" w:hAnsi="Tahoma" w:cs="Tahoma"/>
          <w:color w:val="000000"/>
          <w:sz w:val="16"/>
          <w:szCs w:val="16"/>
        </w:rPr>
        <w:t>00</w:t>
      </w:r>
      <w:r>
        <w:rPr>
          <w:rFonts w:ascii="Tahoma" w:hAnsi="Tahoma" w:cs="Tahoma"/>
          <w:color w:val="000000"/>
          <w:sz w:val="16"/>
          <w:szCs w:val="16"/>
        </w:rPr>
        <w:tab/>
      </w:r>
    </w:p>
    <w:p w:rsidR="00F05DB3" w:rsidRDefault="00F05DB3" w:rsidP="00723F96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15"/>
        <w:rPr>
          <w:rFonts w:ascii="Arial" w:hAnsi="Arial" w:cs="Arial"/>
        </w:rPr>
      </w:pPr>
      <w:r w:rsidRPr="00723F96">
        <w:rPr>
          <w:rFonts w:ascii="Tahoma" w:hAnsi="Tahoma" w:cs="Tahoma"/>
          <w:color w:val="000000"/>
          <w:sz w:val="16"/>
          <w:szCs w:val="16"/>
        </w:rPr>
        <w:tab/>
        <w:t>3661</w:t>
      </w:r>
      <w:r w:rsidRPr="00723F96">
        <w:rPr>
          <w:rFonts w:ascii="Tahoma" w:hAnsi="Tahoma" w:cs="Tahoma"/>
          <w:color w:val="000000"/>
          <w:sz w:val="16"/>
          <w:szCs w:val="16"/>
        </w:rPr>
        <w:tab/>
        <w:t>Tekuće pomoći proračunskim korisnicima drugih proračuna</w:t>
      </w:r>
      <w:r w:rsidRPr="00723F96">
        <w:rPr>
          <w:rFonts w:ascii="Tahoma" w:hAnsi="Tahoma" w:cs="Tahoma"/>
          <w:color w:val="000000"/>
          <w:sz w:val="16"/>
          <w:szCs w:val="16"/>
        </w:rPr>
        <w:tab/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Arial" w:hAnsi="Arial" w:cs="Arial"/>
        </w:rPr>
      </w:pP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A100062Akt.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VISOKOŠKOLSKO OBRAZOVANJE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124.000,00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124.000,00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124.000,00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124.000,00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124.000,00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124.000,00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124.000,00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124.000,00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124.000,00</w:t>
      </w:r>
    </w:p>
    <w:p w:rsidR="00F05DB3" w:rsidRDefault="00F05DB3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ZAŠTITA I SPAŠAVANJE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551.000,00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545.762,59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99,05%</w:t>
      </w:r>
    </w:p>
    <w:p w:rsidR="00F05DB3" w:rsidRDefault="00F05DB3">
      <w:pPr>
        <w:widowControl w:val="0"/>
        <w:tabs>
          <w:tab w:val="right" w:pos="113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1007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46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A100070Akt.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REDOVNA DJELATNOST VATROGASTVA - ZAKONSKA OBVEZA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350.223,52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100,06%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238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350.223,52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100,06%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350.223,52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100,06%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350.223,52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100,06%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350.223,52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A100071Akt.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POMOĆI VATROGASNIM DRUŠTVIMA IZNAD ZAK. MINIM.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146.212,08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97,47%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146.212,08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97,47%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146.212,08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97,47%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146.212,08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97,47%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146.212,08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A100072Akt.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CIVILNA ZAŠTITA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51.000,00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49.326,99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96,72%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51.000,00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49.326,99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96,72%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49.326,99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98,65%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19.172,00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95,86%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Službena, radna i zaštitna odjeća i obuća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19.172,00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30.154,99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100,52%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30.154,99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149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right" w:pos="10714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left" w:pos="7993"/>
        </w:tabs>
        <w:autoSpaceDE w:val="0"/>
        <w:autoSpaceDN w:val="0"/>
        <w:adjustRightInd w:val="0"/>
        <w:rPr>
          <w:color w:val="400040"/>
          <w:sz w:val="16"/>
          <w:szCs w:val="16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56"/>
        <w:rPr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b/>
          <w:bCs/>
          <w:color w:val="000000"/>
          <w:sz w:val="28"/>
          <w:szCs w:val="28"/>
        </w:rPr>
        <w:t xml:space="preserve">GODIŠNJI IZVJEŠTAJ O IZVRŠENJU PRORAČUNA OPĆINE BRESTOVAC ZA 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rPr>
          <w:b/>
          <w:bCs/>
          <w:color w:val="000000"/>
          <w:sz w:val="31"/>
          <w:szCs w:val="31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8"/>
          <w:szCs w:val="28"/>
        </w:rPr>
        <w:t>2020.GODINU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38"/>
        <w:rPr>
          <w:color w:val="00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color w:val="000000"/>
        </w:rPr>
        <w:t>POSEBNI DIO [T-11]</w:t>
      </w:r>
    </w:p>
    <w:p w:rsidR="00F05DB3" w:rsidRDefault="00F05DB3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Plan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F05DB3" w:rsidRDefault="00F05DB3">
      <w:pPr>
        <w:widowControl w:val="0"/>
        <w:tabs>
          <w:tab w:val="center" w:pos="736"/>
          <w:tab w:val="center" w:pos="10206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2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4227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Uređaji, strojevi i oprema za ostale namjene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ŠPORT I REKRACIJA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160.000,00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142.077,61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88,80%</w:t>
      </w:r>
    </w:p>
    <w:p w:rsidR="00F05DB3" w:rsidRDefault="00F05DB3">
      <w:pPr>
        <w:widowControl w:val="0"/>
        <w:tabs>
          <w:tab w:val="right" w:pos="113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1008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46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A100080Akt.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TEKUĆE POMOĆI ŠPORTSKIM UDRUGAMA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98,00%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98,00%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98,00%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 u novcu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98.000,00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A100081Akt.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I ULAGANJA U ŠPORTSKA I DJEČJA IGRALIŠTA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4.361,45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43,61%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238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4.361,45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43,61%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4.361,45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43,61%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4.361,45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43,61%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 i dijelovi za tekuće i investicijsko održavanje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4.361,45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dodatna ulaganja na nefinancijskoj imovini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4511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A100131Akt.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SPORTSKA TAKMIČENJA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39.716,16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79,43%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39.716,16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79,43%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39.716,16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79,43%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39.716,16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99,29%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39.716,16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MJESNA SAMOUPRAVA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1.370.000,00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858.066,11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62,63%</w:t>
      </w:r>
    </w:p>
    <w:p w:rsidR="00F05DB3" w:rsidRDefault="00F05DB3">
      <w:pPr>
        <w:widowControl w:val="0"/>
        <w:tabs>
          <w:tab w:val="right" w:pos="113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1009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46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A100090Akt.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TROŠKOVI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94.207,23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75,37%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94.207,23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75,37%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94.207,23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75,37%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39.941,54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72,62%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Energija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39.701,74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 i dijelovi za tekuće i investicijsko održavanje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Sitni inventar i auto gume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239,80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68.000,00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54.265,69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79,80%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tekućeg i investicijskog održavanja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47.110,10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Komunalne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7.155,59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A100091Akt.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BRESTOVAČKI SUSRETI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1.781,25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11,88%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1.781,25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11,88%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1.781,25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11,88%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1.781,25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11,88%</w:t>
      </w:r>
    </w:p>
    <w:p w:rsidR="00F05DB3" w:rsidRDefault="00F05DB3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171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right" w:pos="10714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left" w:pos="7993"/>
        </w:tabs>
        <w:autoSpaceDE w:val="0"/>
        <w:autoSpaceDN w:val="0"/>
        <w:adjustRightInd w:val="0"/>
        <w:rPr>
          <w:color w:val="400040"/>
          <w:sz w:val="16"/>
          <w:szCs w:val="16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56"/>
        <w:rPr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b/>
          <w:bCs/>
          <w:color w:val="000000"/>
          <w:sz w:val="28"/>
          <w:szCs w:val="28"/>
        </w:rPr>
        <w:t xml:space="preserve">GODIŠNJI IZVJEŠTAJ O IZVRŠENJU PRORAČUNA OPĆINE BRESTOVAC ZA 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rPr>
          <w:b/>
          <w:bCs/>
          <w:color w:val="000000"/>
          <w:sz w:val="31"/>
          <w:szCs w:val="31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8"/>
          <w:szCs w:val="28"/>
        </w:rPr>
        <w:t>2020.GODINU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38"/>
        <w:rPr>
          <w:color w:val="00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color w:val="000000"/>
        </w:rPr>
        <w:t>POSEBNI DIO [T-11]</w:t>
      </w:r>
    </w:p>
    <w:p w:rsidR="00F05DB3" w:rsidRDefault="00F05DB3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Plan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F05DB3" w:rsidRDefault="00F05DB3">
      <w:pPr>
        <w:widowControl w:val="0"/>
        <w:tabs>
          <w:tab w:val="center" w:pos="736"/>
          <w:tab w:val="center" w:pos="10206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2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telefona, pošte i prijevoza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1.781,25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A100092Akt.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OPREMANJE I DODATNA ULAGANJA NA DOMOVIMA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1.230.000,00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762.077,63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61,96%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1.230.000,00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762.077,63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61,96%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28.757,37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95,86%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28.757,37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95,86%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 i dijelovi za tekuće i investicijsko održavanje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Sitni inventar i auto gume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28.757,37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4227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Uređaji, strojevi i oprema za ostale namjene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dodatna ulaganja na nefinancijskoj imovini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733.320,26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61,11%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1.200.000,00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733.320,26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61,11%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4511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733.320,26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dodatna ulaganja na nefinancijskoj imovini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4511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PROSTORNO PLANSKA I PROJEKTNA 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775.000,00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475.567,81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61,36%</w:t>
      </w:r>
    </w:p>
    <w:p w:rsidR="00F05DB3" w:rsidRDefault="00F05DB3">
      <w:pPr>
        <w:widowControl w:val="0"/>
        <w:tabs>
          <w:tab w:val="right" w:pos="1133"/>
          <w:tab w:val="left" w:pos="147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DOKUMENTACIJA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6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A100100Akt.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GEODETSKO KATASTARSKE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15.250,00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38,13%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15.250,00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38,13%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15.250,00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38,13%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15.250,00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38,13%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Intelektualne i osobne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15.250,00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Intelektualne i osobne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A100101Akt.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PROSTORNO PLANSKI DOKUMENTI I PROJEKTI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196.875,00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78,75%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196.875,00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78,75%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75,00%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Intelektualne i osobne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150.000,00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46.875,00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93,75%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proizvedena imovina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46.875,00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93,75%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4262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Ulaganja u računalne programe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4264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Ostala nematerijalna proizvedena imovina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46.875,00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A100102Akt.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LEGALIZACIJA ZGRADA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F05DB3" w:rsidRDefault="00F05DB3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268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right" w:pos="10714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left" w:pos="7993"/>
        </w:tabs>
        <w:autoSpaceDE w:val="0"/>
        <w:autoSpaceDN w:val="0"/>
        <w:adjustRightInd w:val="0"/>
        <w:rPr>
          <w:color w:val="400040"/>
          <w:sz w:val="16"/>
          <w:szCs w:val="16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56"/>
        <w:rPr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b/>
          <w:bCs/>
          <w:color w:val="000000"/>
          <w:sz w:val="28"/>
          <w:szCs w:val="28"/>
        </w:rPr>
        <w:t xml:space="preserve">GODIŠNJI IZVJEŠTAJ O IZVRŠENJU PRORAČUNA OPĆINE BRESTOVAC ZA 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rPr>
          <w:b/>
          <w:bCs/>
          <w:color w:val="000000"/>
          <w:sz w:val="31"/>
          <w:szCs w:val="31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8"/>
          <w:szCs w:val="28"/>
        </w:rPr>
        <w:t>2020.GODINU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38"/>
        <w:rPr>
          <w:color w:val="00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color w:val="000000"/>
        </w:rPr>
        <w:t>POSEBNI DIO [T-11]</w:t>
      </w:r>
    </w:p>
    <w:p w:rsidR="00F05DB3" w:rsidRDefault="00F05DB3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Plan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F05DB3" w:rsidRDefault="00F05DB3">
      <w:pPr>
        <w:widowControl w:val="0"/>
        <w:tabs>
          <w:tab w:val="center" w:pos="736"/>
          <w:tab w:val="center" w:pos="10206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Intelektualne i osobne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Pristojbe i naknade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A100112Akt.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OBNOVA KATASTRA I ZEMLJIŠNIH KNJIGA U K.O. JAGUPLIJE, 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263.442,81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58,54%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DARANOVCI, ZAKORENJE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59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263.442,81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58,54%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50.250,00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100,50%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50.250,00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100,50%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Pristojbe i naknade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50.250,00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</w:t>
      </w: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neproizvedene</w:t>
      </w:r>
      <w:proofErr w:type="spellEnd"/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188.512,36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47,12%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412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imovina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400.000,00</w:t>
      </w:r>
      <w:r>
        <w:rPr>
          <w:rFonts w:ascii="Arial" w:hAnsi="Arial" w:cs="Arial"/>
        </w:rPr>
        <w:tab/>
      </w:r>
      <w:r w:rsidRPr="00137EA6">
        <w:rPr>
          <w:rFonts w:ascii="Tahoma" w:hAnsi="Tahoma" w:cs="Tahoma"/>
          <w:color w:val="000000"/>
          <w:sz w:val="16"/>
          <w:szCs w:val="16"/>
        </w:rPr>
        <w:t>188.512,36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47,12%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4126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Ostala nematerijalna imovina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188.512,36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24.680,45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</w:t>
      </w: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neproizvedene</w:t>
      </w:r>
      <w:proofErr w:type="spellEnd"/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24.680,45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412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imovina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24.680,45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4126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Ostala nematerijalna imovina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24.680,45</w:t>
      </w:r>
    </w:p>
    <w:p w:rsidR="00F05DB3" w:rsidRDefault="00F05DB3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OTKUP, PRODAJA I ZAKUP ZEMLJIŠTA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14.250,00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11,40%</w:t>
      </w:r>
    </w:p>
    <w:p w:rsidR="00F05DB3" w:rsidRDefault="00F05DB3">
      <w:pPr>
        <w:widowControl w:val="0"/>
        <w:tabs>
          <w:tab w:val="right" w:pos="113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1011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46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A100110Akt.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POLJOPRIVREDNO ZEMLJIŠTE U VLASNIŠTVU RH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14.250,00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57,00%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14.250,00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57,00%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14.250,00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57,00%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14.250,00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57,00%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Intelektualne i osobne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14.250,00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3434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financijski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A100111Akt.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OTKUP ZEMLJIŠTA I OSTALIH PRAVA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</w:t>
      </w: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neproizvedene</w:t>
      </w:r>
      <w:proofErr w:type="spellEnd"/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Materijalna imovina - prirodna bogatstva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4111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Zemljište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06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Donacije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</w:t>
      </w: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neproizvedene</w:t>
      </w:r>
      <w:proofErr w:type="spellEnd"/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Materijalna imovina - prirodna bogatstva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4111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Zemljište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07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 xml:space="preserve">Prihodi od </w:t>
      </w:r>
      <w:proofErr w:type="spellStart"/>
      <w:r>
        <w:rPr>
          <w:rFonts w:ascii="Tahoma" w:hAnsi="Tahoma" w:cs="Tahoma"/>
          <w:b/>
          <w:bCs/>
          <w:color w:val="000000"/>
          <w:sz w:val="14"/>
          <w:szCs w:val="14"/>
        </w:rPr>
        <w:t>nefin.imovine</w:t>
      </w:r>
      <w:proofErr w:type="spellEnd"/>
      <w:r>
        <w:rPr>
          <w:rFonts w:ascii="Tahoma" w:hAnsi="Tahoma" w:cs="Tahoma"/>
          <w:b/>
          <w:bCs/>
          <w:color w:val="000000"/>
          <w:sz w:val="14"/>
          <w:szCs w:val="14"/>
        </w:rPr>
        <w:t xml:space="preserve"> i nadoknade šteta od </w:t>
      </w:r>
      <w:proofErr w:type="spellStart"/>
      <w:r>
        <w:rPr>
          <w:rFonts w:ascii="Tahoma" w:hAnsi="Tahoma" w:cs="Tahoma"/>
          <w:b/>
          <w:bCs/>
          <w:color w:val="000000"/>
          <w:sz w:val="14"/>
          <w:szCs w:val="14"/>
        </w:rPr>
        <w:t>osig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</w:t>
      </w: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neproizvedene</w:t>
      </w:r>
      <w:proofErr w:type="spellEnd"/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Materijalna imovina - prirodna bogatstva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4111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Zemljište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343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</w:rPr>
        <w:tab/>
      </w:r>
    </w:p>
    <w:p w:rsidR="00F05DB3" w:rsidRDefault="00F05DB3" w:rsidP="00F05DB3">
      <w:pPr>
        <w:widowControl w:val="0"/>
        <w:tabs>
          <w:tab w:val="right" w:pos="10714"/>
        </w:tabs>
        <w:autoSpaceDE w:val="0"/>
        <w:autoSpaceDN w:val="0"/>
        <w:adjustRightInd w:val="0"/>
        <w:rPr>
          <w:color w:val="400040"/>
          <w:sz w:val="16"/>
          <w:szCs w:val="16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56"/>
        <w:rPr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b/>
          <w:bCs/>
          <w:color w:val="000000"/>
          <w:sz w:val="28"/>
          <w:szCs w:val="28"/>
        </w:rPr>
        <w:t xml:space="preserve">GODIŠNJI IZVJEŠTAJ O IZVRŠENJU PRORAČUNA OPĆINE BRESTOVAC ZA 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rPr>
          <w:b/>
          <w:bCs/>
          <w:color w:val="000000"/>
          <w:sz w:val="31"/>
          <w:szCs w:val="31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8"/>
          <w:szCs w:val="28"/>
        </w:rPr>
        <w:t>2020.GODINU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38"/>
        <w:rPr>
          <w:color w:val="00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color w:val="000000"/>
        </w:rPr>
        <w:t>POSEBNI DIO [T-11]</w:t>
      </w:r>
    </w:p>
    <w:p w:rsidR="00F05DB3" w:rsidRDefault="00F05DB3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Plan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F05DB3" w:rsidRDefault="00F05DB3">
      <w:pPr>
        <w:widowControl w:val="0"/>
        <w:tabs>
          <w:tab w:val="center" w:pos="736"/>
          <w:tab w:val="center" w:pos="10206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F05DB3" w:rsidRDefault="00F05DB3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0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KOMUNALNE DJELATNOSTI VLASTITOG 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522.000,00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509.369,84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97,58%</w:t>
      </w:r>
    </w:p>
    <w:p w:rsidR="00F05DB3" w:rsidRDefault="00F05DB3">
      <w:pPr>
        <w:widowControl w:val="0"/>
        <w:tabs>
          <w:tab w:val="right" w:pos="1133"/>
          <w:tab w:val="left" w:pos="147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POGONA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6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A100120Akt.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TROŠKOVI ZAPOSLENIH I MATERIJALNI TROŠKOVI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507.000,00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471.869,84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93,07%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507.000,00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471.869,84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93,07%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309.000,00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281.136,11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90,98%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255.000,00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232.739,21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91,27%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za redovan rad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232.739,21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10.900,00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90,83%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10.900,00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37.496,90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89,28%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3132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za obvezno zdravstveno osiguranje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37.496,90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3133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za obvezno osiguranje u slučaju nezaposlenosti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198.000,00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190.733,73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96,33%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32.890,00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93,97%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3212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za prijevoz, za rad na terenu i odvojeni život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32.890,00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93.000,00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90.150,35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96,94%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Uredski materijal i ostali 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25.456,41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Energija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41.063,89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 i dijelovi za tekuće i investicijsko održavanje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15.429,76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3225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Sitni inventar i auto gume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3.527,50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Službena, radna i zaštitna odjeća i obuća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4.672,79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54.519,76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99,13%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Usluge tekućeg i investicijskog održavanja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46.150,83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3236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Zdravstvene i veterinarske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3239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usluge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8.368,93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13.173,62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87,82%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3299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13.173,62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A100121Akt.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OPREMANJE POGONA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37.500,00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250,00%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4227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Uređaji, strojevi i oprema za ostale namjene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Prijevozna sredstva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4231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Prijevozna sredstva u cestovnom prometu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 w:rsidP="00A8055C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  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37.500,00</w:t>
      </w:r>
      <w:r>
        <w:rPr>
          <w:rFonts w:ascii="Arial" w:hAnsi="Arial" w:cs="Arial"/>
        </w:rPr>
        <w:tab/>
      </w:r>
    </w:p>
    <w:p w:rsidR="00F05DB3" w:rsidRDefault="00F05DB3" w:rsidP="00A8055C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37.500,00</w:t>
      </w:r>
      <w:r>
        <w:rPr>
          <w:rFonts w:ascii="Arial" w:hAnsi="Arial" w:cs="Arial"/>
        </w:rPr>
        <w:tab/>
      </w:r>
    </w:p>
    <w:p w:rsidR="00F05DB3" w:rsidRDefault="00F05DB3" w:rsidP="00A8055C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</w:p>
    <w:p w:rsidR="00F05DB3" w:rsidRDefault="00F05DB3" w:rsidP="00A8055C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4227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Uređaji, strojevi i oprema za ostale namjene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 w:rsidP="00A8055C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Prijevozna sredstva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37.500,00</w:t>
      </w:r>
    </w:p>
    <w:p w:rsidR="00F05DB3" w:rsidRDefault="00F05DB3" w:rsidP="00A8055C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4231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Prijevozna sredstva u cestovnom prometu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37.500,00</w:t>
      </w:r>
    </w:p>
    <w:p w:rsidR="00F05DB3" w:rsidRDefault="00F05DB3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     </w:t>
      </w:r>
    </w:p>
    <w:p w:rsidR="00F05DB3" w:rsidRDefault="00F05DB3">
      <w:pPr>
        <w:widowControl w:val="0"/>
        <w:tabs>
          <w:tab w:val="left" w:pos="90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JAVNI RADOVI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91.000,00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58.553,03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64,34%</w:t>
      </w:r>
    </w:p>
    <w:p w:rsidR="00F05DB3" w:rsidRDefault="00F05DB3">
      <w:pPr>
        <w:widowControl w:val="0"/>
        <w:tabs>
          <w:tab w:val="right" w:pos="113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1013</w:t>
      </w:r>
    </w:p>
    <w:p w:rsidR="00F05DB3" w:rsidRDefault="00F05DB3">
      <w:pPr>
        <w:widowControl w:val="0"/>
        <w:tabs>
          <w:tab w:val="right" w:pos="1473"/>
          <w:tab w:val="left" w:pos="1563"/>
          <w:tab w:val="left" w:pos="165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46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A100130Akt.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TROŠKOVI ZAPOSLENIH I MATERIJALNI TROŠKOVI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91.000,00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58.553,03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64,34%</w:t>
      </w:r>
    </w:p>
    <w:p w:rsidR="00F05DB3" w:rsidRDefault="00F05DB3">
      <w:pPr>
        <w:widowControl w:val="0"/>
        <w:tabs>
          <w:tab w:val="left" w:pos="1470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 w:rsidRPr="00256B7F"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za redovan rad</w:t>
      </w:r>
      <w:r>
        <w:rPr>
          <w:rFonts w:ascii="Arial" w:hAnsi="Arial" w:cs="Arial"/>
        </w:rPr>
        <w:tab/>
      </w:r>
      <w:r w:rsidRPr="00256B7F"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109"/>
        <w:rPr>
          <w:rFonts w:ascii="Tahoma" w:hAnsi="Tahoma" w:cs="Tahoma"/>
          <w:b/>
          <w:bCs/>
          <w:color w:val="FF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right" w:pos="10714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left" w:pos="7993"/>
        </w:tabs>
        <w:autoSpaceDE w:val="0"/>
        <w:autoSpaceDN w:val="0"/>
        <w:adjustRightInd w:val="0"/>
        <w:rPr>
          <w:color w:val="400040"/>
          <w:sz w:val="16"/>
          <w:szCs w:val="16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56"/>
        <w:rPr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b/>
          <w:bCs/>
          <w:color w:val="000000"/>
          <w:sz w:val="28"/>
          <w:szCs w:val="28"/>
        </w:rPr>
        <w:t xml:space="preserve">GODIŠNJI IZVJEŠTAJ O IZVRŠENJU PRORAČUNA OPĆINE BRESTOVAC ZA 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rPr>
          <w:b/>
          <w:bCs/>
          <w:color w:val="000000"/>
          <w:sz w:val="31"/>
          <w:szCs w:val="31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8"/>
          <w:szCs w:val="28"/>
        </w:rPr>
        <w:t>2020.GODINU</w:t>
      </w:r>
    </w:p>
    <w:p w:rsidR="00F05DB3" w:rsidRDefault="00F05DB3">
      <w:pPr>
        <w:widowControl w:val="0"/>
        <w:tabs>
          <w:tab w:val="center" w:pos="5385"/>
        </w:tabs>
        <w:autoSpaceDE w:val="0"/>
        <w:autoSpaceDN w:val="0"/>
        <w:adjustRightInd w:val="0"/>
        <w:spacing w:before="38"/>
        <w:rPr>
          <w:color w:val="00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color w:val="000000"/>
        </w:rPr>
        <w:t>POSEBNI DIO [T-11]</w:t>
      </w:r>
    </w:p>
    <w:p w:rsidR="00F05DB3" w:rsidRDefault="00F05DB3">
      <w:pPr>
        <w:widowControl w:val="0"/>
        <w:tabs>
          <w:tab w:val="center" w:pos="736"/>
          <w:tab w:val="center" w:pos="3849"/>
          <w:tab w:val="center" w:pos="7090"/>
          <w:tab w:val="center" w:pos="8790"/>
          <w:tab w:val="center" w:pos="10206"/>
        </w:tabs>
        <w:autoSpaceDE w:val="0"/>
        <w:autoSpaceDN w:val="0"/>
        <w:adjustRightInd w:val="0"/>
        <w:spacing w:before="102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Plan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Ostvarenje 2020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F05DB3" w:rsidRDefault="00F05DB3">
      <w:pPr>
        <w:widowControl w:val="0"/>
        <w:tabs>
          <w:tab w:val="center" w:pos="736"/>
          <w:tab w:val="center" w:pos="10206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20"/>
          <w:szCs w:val="20"/>
        </w:rPr>
        <w:t>4/3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2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3132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za obvezno zdravstveno osiguranje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16.000,00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3212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za prijevoz, za rad na terenu i odvojeni život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Uredski materijal i ostali 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 w:rsidP="00C956AD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right" w:pos="1473"/>
          <w:tab w:val="left" w:pos="1563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75.000,00</w:t>
      </w:r>
      <w:r>
        <w:rPr>
          <w:rFonts w:ascii="Arial" w:hAnsi="Arial" w:cs="Arial"/>
        </w:rPr>
        <w:tab/>
      </w:r>
      <w:r w:rsidRPr="00256B7F">
        <w:rPr>
          <w:rFonts w:ascii="Tahoma" w:hAnsi="Tahoma" w:cs="Tahoma"/>
          <w:b/>
          <w:bCs/>
          <w:color w:val="000000"/>
          <w:sz w:val="14"/>
          <w:szCs w:val="14"/>
        </w:rPr>
        <w:t>58.553,03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75.000,00</w:t>
      </w:r>
      <w:r>
        <w:rPr>
          <w:rFonts w:ascii="Arial" w:hAnsi="Arial" w:cs="Arial"/>
        </w:rPr>
        <w:tab/>
      </w:r>
      <w:r w:rsidRPr="00256B7F">
        <w:rPr>
          <w:rFonts w:ascii="Tahoma" w:hAnsi="Tahoma" w:cs="Tahoma"/>
          <w:b/>
          <w:bCs/>
          <w:color w:val="000000"/>
          <w:sz w:val="16"/>
          <w:szCs w:val="16"/>
        </w:rPr>
        <w:t>56.697,03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75,59%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</w:rPr>
        <w:tab/>
      </w:r>
      <w:r w:rsidRPr="00256B7F">
        <w:rPr>
          <w:rFonts w:ascii="Tahoma" w:hAnsi="Tahoma" w:cs="Tahoma"/>
          <w:color w:val="000000"/>
          <w:sz w:val="16"/>
          <w:szCs w:val="16"/>
        </w:rPr>
        <w:t>48.667,02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81,11%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3111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za redovan rad</w:t>
      </w:r>
      <w:r>
        <w:rPr>
          <w:rFonts w:ascii="Arial" w:hAnsi="Arial" w:cs="Arial"/>
        </w:rPr>
        <w:tab/>
      </w:r>
      <w:r w:rsidRPr="00256B7F">
        <w:rPr>
          <w:rFonts w:ascii="Tahoma" w:hAnsi="Tahoma" w:cs="Tahoma"/>
          <w:color w:val="000000"/>
          <w:sz w:val="16"/>
          <w:szCs w:val="16"/>
        </w:rPr>
        <w:t>48.667,02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</w:rPr>
        <w:tab/>
      </w:r>
      <w:r w:rsidRPr="00256B7F">
        <w:rPr>
          <w:rFonts w:ascii="Tahoma" w:hAnsi="Tahoma" w:cs="Tahoma"/>
          <w:color w:val="000000"/>
          <w:sz w:val="16"/>
          <w:szCs w:val="16"/>
        </w:rPr>
        <w:t>8.030,01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53,53%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3132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za obvezno zdravstveno osiguranje</w:t>
      </w:r>
      <w:r>
        <w:rPr>
          <w:rFonts w:ascii="Arial" w:hAnsi="Arial" w:cs="Arial"/>
        </w:rPr>
        <w:tab/>
      </w:r>
      <w:r w:rsidRPr="00256B7F">
        <w:rPr>
          <w:rFonts w:ascii="Tahoma" w:hAnsi="Tahoma" w:cs="Tahoma"/>
          <w:color w:val="000000"/>
          <w:sz w:val="16"/>
          <w:szCs w:val="16"/>
        </w:rPr>
        <w:t>8.030,01</w:t>
      </w:r>
    </w:p>
    <w:p w:rsidR="00F05DB3" w:rsidRDefault="00F05DB3" w:rsidP="00256B7F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1.856,00</w:t>
      </w:r>
      <w:r>
        <w:rPr>
          <w:rFonts w:ascii="Arial" w:hAnsi="Arial" w:cs="Arial"/>
        </w:rPr>
        <w:tab/>
      </w:r>
    </w:p>
    <w:p w:rsidR="00F05DB3" w:rsidRDefault="00F05DB3" w:rsidP="00256B7F">
      <w:pPr>
        <w:widowControl w:val="0"/>
        <w:tabs>
          <w:tab w:val="right" w:pos="737"/>
          <w:tab w:val="left" w:pos="147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1.856,00</w:t>
      </w:r>
      <w:r>
        <w:rPr>
          <w:rFonts w:ascii="Arial" w:hAnsi="Arial" w:cs="Arial"/>
        </w:rPr>
        <w:tab/>
      </w:r>
    </w:p>
    <w:p w:rsidR="00F05DB3" w:rsidRDefault="00F05DB3" w:rsidP="00256B7F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3212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za prijevoz, za rad na terenu i odvojeni život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1.856,00</w:t>
      </w:r>
    </w:p>
    <w:p w:rsidR="00F05DB3" w:rsidRDefault="00F05DB3" w:rsidP="00256B7F">
      <w:pPr>
        <w:widowControl w:val="0"/>
        <w:tabs>
          <w:tab w:val="right" w:pos="737"/>
          <w:tab w:val="left" w:pos="1470"/>
          <w:tab w:val="right" w:pos="794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 w:rsidP="00256B7F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Uredski materijal i ostali materijalni rashodi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 w:rsidP="00256B7F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3223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Energija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 w:rsidP="00256B7F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3227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Službena, radna i zaštitna odjeća i obuća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05DB3" w:rsidRDefault="00F05DB3">
      <w:pPr>
        <w:widowControl w:val="0"/>
        <w:tabs>
          <w:tab w:val="right" w:pos="737"/>
          <w:tab w:val="left" w:pos="1470"/>
          <w:tab w:val="right" w:pos="9641"/>
        </w:tabs>
        <w:autoSpaceDE w:val="0"/>
        <w:autoSpaceDN w:val="0"/>
        <w:adjustRightInd w:val="0"/>
        <w:spacing w:before="3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</w:p>
    <w:p w:rsidR="00F05DB3" w:rsidRDefault="00F05DB3">
      <w:pPr>
        <w:widowControl w:val="0"/>
        <w:tabs>
          <w:tab w:val="left" w:pos="1190"/>
          <w:tab w:val="right" w:pos="7940"/>
          <w:tab w:val="right" w:pos="9641"/>
          <w:tab w:val="right" w:pos="10773"/>
        </w:tabs>
        <w:autoSpaceDE w:val="0"/>
        <w:autoSpaceDN w:val="0"/>
        <w:adjustRightInd w:val="0"/>
        <w:spacing w:before="90"/>
        <w:rPr>
          <w:b/>
          <w:bCs/>
          <w:color w:val="000000"/>
          <w:sz w:val="30"/>
          <w:szCs w:val="30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</w:rPr>
        <w:t>UKUPNO</w:t>
      </w:r>
      <w:r>
        <w:rPr>
          <w:rFonts w:ascii="Arial" w:hAnsi="Arial" w:cs="Arial"/>
        </w:rPr>
        <w:tab/>
      </w:r>
      <w:r>
        <w:rPr>
          <w:b/>
          <w:bCs/>
          <w:color w:val="000000"/>
        </w:rPr>
        <w:t>12.255.000,00</w:t>
      </w:r>
      <w:r>
        <w:rPr>
          <w:rFonts w:ascii="Arial" w:hAnsi="Arial" w:cs="Arial"/>
        </w:rPr>
        <w:tab/>
      </w:r>
      <w:r>
        <w:rPr>
          <w:b/>
          <w:bCs/>
          <w:color w:val="000000"/>
        </w:rPr>
        <w:t>8.604.810,66</w:t>
      </w:r>
      <w:r>
        <w:rPr>
          <w:rFonts w:ascii="Arial" w:hAnsi="Arial" w:cs="Arial"/>
        </w:rPr>
        <w:tab/>
      </w:r>
      <w:r>
        <w:rPr>
          <w:b/>
          <w:bCs/>
          <w:color w:val="000000"/>
        </w:rPr>
        <w:t>70,21%</w:t>
      </w:r>
    </w:p>
    <w:p w:rsidR="00F05DB3" w:rsidRDefault="00F05DB3">
      <w:pPr>
        <w:widowControl w:val="0"/>
        <w:tabs>
          <w:tab w:val="right" w:pos="1304"/>
          <w:tab w:val="left" w:pos="1394"/>
        </w:tabs>
        <w:autoSpaceDE w:val="0"/>
        <w:autoSpaceDN w:val="0"/>
        <w:adjustRightInd w:val="0"/>
        <w:spacing w:before="568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D031C" w:rsidRDefault="002D031C" w:rsidP="003E3F5B">
      <w:pPr>
        <w:spacing w:before="84" w:line="285" w:lineRule="auto"/>
        <w:ind w:right="1302"/>
        <w:rPr>
          <w:color w:val="4F81BC"/>
          <w:w w:val="85"/>
        </w:rPr>
      </w:pPr>
      <w:bookmarkStart w:id="1" w:name="III._IZVJEŠTAJ_O_ZADUŽIVANJU_NA_DOMAĆEM_"/>
      <w:bookmarkEnd w:id="1"/>
      <w:r w:rsidRPr="007D21EE">
        <w:rPr>
          <w:color w:val="4F81BC"/>
          <w:w w:val="85"/>
        </w:rPr>
        <w:t xml:space="preserve">        </w:t>
      </w:r>
    </w:p>
    <w:p w:rsidR="002D031C" w:rsidRDefault="002D031C" w:rsidP="003E3F5B">
      <w:pPr>
        <w:spacing w:before="84" w:line="285" w:lineRule="auto"/>
        <w:ind w:right="1302"/>
        <w:rPr>
          <w:color w:val="4F81BC"/>
          <w:w w:val="85"/>
        </w:rPr>
      </w:pPr>
    </w:p>
    <w:p w:rsidR="002D031C" w:rsidRPr="007D21EE" w:rsidRDefault="002D031C" w:rsidP="003E3F5B">
      <w:pPr>
        <w:spacing w:before="84" w:line="285" w:lineRule="auto"/>
        <w:ind w:right="1302"/>
        <w:rPr>
          <w:color w:val="4F81BC"/>
          <w:w w:val="85"/>
        </w:rPr>
      </w:pPr>
    </w:p>
    <w:p w:rsidR="002D031C" w:rsidRPr="007D21EE" w:rsidRDefault="002D031C" w:rsidP="003E3F5B">
      <w:pPr>
        <w:spacing w:before="84" w:line="285" w:lineRule="auto"/>
        <w:ind w:right="1302"/>
        <w:rPr>
          <w:color w:val="4F81BC"/>
          <w:w w:val="85"/>
        </w:rPr>
      </w:pPr>
      <w:r w:rsidRPr="007D21EE">
        <w:rPr>
          <w:color w:val="4F81BC"/>
          <w:w w:val="85"/>
        </w:rPr>
        <w:t xml:space="preserve">        </w:t>
      </w:r>
    </w:p>
    <w:p w:rsidR="002D031C" w:rsidRPr="007D21EE" w:rsidRDefault="002D031C" w:rsidP="003E3F5B">
      <w:pPr>
        <w:spacing w:before="84" w:line="285" w:lineRule="auto"/>
        <w:ind w:right="1302"/>
        <w:rPr>
          <w:color w:val="4F81BC"/>
          <w:w w:val="85"/>
        </w:rPr>
      </w:pPr>
    </w:p>
    <w:p w:rsidR="002D031C" w:rsidRPr="007D21EE" w:rsidRDefault="002D031C" w:rsidP="00ED407E">
      <w:pPr>
        <w:spacing w:before="84" w:line="285" w:lineRule="auto"/>
        <w:ind w:right="1302"/>
        <w:jc w:val="center"/>
        <w:rPr>
          <w:b/>
          <w:color w:val="4F81BC"/>
          <w:w w:val="85"/>
        </w:rPr>
      </w:pPr>
      <w:r w:rsidRPr="007D21EE">
        <w:rPr>
          <w:b/>
          <w:color w:val="4F81BC"/>
          <w:w w:val="85"/>
        </w:rPr>
        <w:lastRenderedPageBreak/>
        <w:t>OBRAZLOŽENJE GODIŠNJEG IZVJEŠTAJA O IZVRŠENJU PRORAČUNA  OPĆINE BRESTOVAC ZA  20</w:t>
      </w:r>
      <w:r>
        <w:rPr>
          <w:b/>
          <w:color w:val="4F81BC"/>
          <w:w w:val="85"/>
        </w:rPr>
        <w:t>20</w:t>
      </w:r>
      <w:r w:rsidRPr="007D21EE">
        <w:rPr>
          <w:b/>
          <w:color w:val="4F81BC"/>
          <w:w w:val="85"/>
        </w:rPr>
        <w:t>.GODINU</w:t>
      </w:r>
    </w:p>
    <w:p w:rsidR="002D031C" w:rsidRPr="007D21EE" w:rsidRDefault="002D031C">
      <w:pPr>
        <w:spacing w:before="84" w:line="285" w:lineRule="auto"/>
        <w:ind w:right="1302"/>
        <w:rPr>
          <w:color w:val="4F81BC"/>
          <w:w w:val="85"/>
        </w:rPr>
      </w:pPr>
    </w:p>
    <w:p w:rsidR="002D031C" w:rsidRPr="007D21EE" w:rsidRDefault="002D031C" w:rsidP="002D031C">
      <w:pPr>
        <w:pStyle w:val="Naslov3"/>
        <w:numPr>
          <w:ilvl w:val="0"/>
          <w:numId w:val="11"/>
        </w:numPr>
        <w:tabs>
          <w:tab w:val="left" w:pos="859"/>
        </w:tabs>
        <w:spacing w:before="84" w:line="285" w:lineRule="auto"/>
        <w:ind w:left="851" w:right="1302" w:hanging="418"/>
        <w:rPr>
          <w:rFonts w:ascii="Times New Roman" w:hAnsi="Times New Roman" w:cs="Times New Roman"/>
          <w:color w:val="4F81BC"/>
          <w:w w:val="85"/>
          <w:sz w:val="24"/>
          <w:szCs w:val="24"/>
        </w:rPr>
      </w:pPr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>IZVJEŠTAJ</w:t>
      </w:r>
      <w:r w:rsidRPr="007D21EE">
        <w:rPr>
          <w:rFonts w:ascii="Times New Roman" w:hAnsi="Times New Roman" w:cs="Times New Roman"/>
          <w:color w:val="4F81BC"/>
          <w:spacing w:val="-39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F81BC"/>
          <w:spacing w:val="-39"/>
          <w:w w:val="85"/>
          <w:sz w:val="24"/>
          <w:szCs w:val="24"/>
        </w:rPr>
        <w:t xml:space="preserve">   </w:t>
      </w:r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>O</w:t>
      </w:r>
      <w:r w:rsidRPr="007D21EE">
        <w:rPr>
          <w:rFonts w:ascii="Times New Roman" w:hAnsi="Times New Roman" w:cs="Times New Roman"/>
          <w:color w:val="4F81BC"/>
          <w:spacing w:val="-39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F81BC"/>
          <w:spacing w:val="-39"/>
          <w:w w:val="85"/>
          <w:sz w:val="24"/>
          <w:szCs w:val="24"/>
        </w:rPr>
        <w:t xml:space="preserve">     </w:t>
      </w:r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>ZADUŽIVANJU</w:t>
      </w:r>
      <w:r>
        <w:rPr>
          <w:rFonts w:ascii="Times New Roman" w:hAnsi="Times New Roman" w:cs="Times New Roman"/>
          <w:color w:val="4F81BC"/>
          <w:w w:val="85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spacing w:val="-38"/>
          <w:w w:val="85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>NA</w:t>
      </w:r>
      <w:r w:rsidRPr="007D21EE">
        <w:rPr>
          <w:rFonts w:ascii="Times New Roman" w:hAnsi="Times New Roman" w:cs="Times New Roman"/>
          <w:color w:val="4F81BC"/>
          <w:spacing w:val="-39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F81BC"/>
          <w:spacing w:val="-39"/>
          <w:w w:val="85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>DOMAĆEM</w:t>
      </w:r>
      <w:r>
        <w:rPr>
          <w:rFonts w:ascii="Times New Roman" w:hAnsi="Times New Roman" w:cs="Times New Roman"/>
          <w:color w:val="4F81BC"/>
          <w:w w:val="85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spacing w:val="-40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F81BC"/>
          <w:spacing w:val="-40"/>
          <w:w w:val="85"/>
          <w:sz w:val="24"/>
          <w:szCs w:val="24"/>
        </w:rPr>
        <w:t xml:space="preserve">  </w:t>
      </w:r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>I</w:t>
      </w:r>
      <w:r w:rsidRPr="007D21EE">
        <w:rPr>
          <w:rFonts w:ascii="Times New Roman" w:hAnsi="Times New Roman" w:cs="Times New Roman"/>
          <w:color w:val="4F81BC"/>
          <w:spacing w:val="-38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F81BC"/>
          <w:spacing w:val="-38"/>
          <w:w w:val="85"/>
          <w:sz w:val="24"/>
          <w:szCs w:val="24"/>
        </w:rPr>
        <w:t xml:space="preserve">    </w:t>
      </w:r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>STRANOM</w:t>
      </w:r>
      <w:r w:rsidRPr="007D21EE">
        <w:rPr>
          <w:rFonts w:ascii="Times New Roman" w:hAnsi="Times New Roman" w:cs="Times New Roman"/>
          <w:color w:val="4F81BC"/>
          <w:spacing w:val="-39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F81BC"/>
          <w:spacing w:val="-39"/>
          <w:w w:val="85"/>
          <w:sz w:val="24"/>
          <w:szCs w:val="24"/>
        </w:rPr>
        <w:t xml:space="preserve">   </w:t>
      </w:r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 xml:space="preserve">TRŽIŠTU   </w:t>
      </w:r>
      <w:r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>NOVCA I</w:t>
      </w:r>
      <w:r w:rsidRPr="007D21EE">
        <w:rPr>
          <w:rFonts w:ascii="Times New Roman" w:hAnsi="Times New Roman" w:cs="Times New Roman"/>
          <w:color w:val="4F81BC"/>
          <w:spacing w:val="-10"/>
          <w:w w:val="9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>KAPITALA</w:t>
      </w:r>
    </w:p>
    <w:p w:rsidR="002D031C" w:rsidRPr="007D21EE" w:rsidRDefault="002D031C">
      <w:pPr>
        <w:pStyle w:val="Tijeloteksta"/>
        <w:spacing w:before="4"/>
        <w:rPr>
          <w:rFonts w:ascii="Times New Roman" w:hAnsi="Times New Roman" w:cs="Times New Roman"/>
          <w:b/>
        </w:rPr>
      </w:pPr>
    </w:p>
    <w:p w:rsidR="002D031C" w:rsidRPr="007D21EE" w:rsidRDefault="002D031C">
      <w:pPr>
        <w:pStyle w:val="Tijeloteksta"/>
        <w:spacing w:before="1"/>
        <w:ind w:left="436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 xml:space="preserve">      U 20</w:t>
      </w:r>
      <w:r>
        <w:rPr>
          <w:rFonts w:ascii="Times New Roman" w:hAnsi="Times New Roman" w:cs="Times New Roman"/>
        </w:rPr>
        <w:t>20</w:t>
      </w:r>
      <w:r w:rsidRPr="007D21EE">
        <w:rPr>
          <w:rFonts w:ascii="Times New Roman" w:hAnsi="Times New Roman" w:cs="Times New Roman"/>
        </w:rPr>
        <w:t>. godini Općina Brestovac nije se zaduživala.</w:t>
      </w:r>
    </w:p>
    <w:p w:rsidR="002D031C" w:rsidRPr="007D21EE" w:rsidRDefault="002D031C">
      <w:pPr>
        <w:pStyle w:val="Tijeloteksta"/>
        <w:spacing w:before="1"/>
        <w:ind w:left="436"/>
        <w:rPr>
          <w:rFonts w:ascii="Times New Roman" w:hAnsi="Times New Roman" w:cs="Times New Roman"/>
        </w:rPr>
      </w:pPr>
    </w:p>
    <w:p w:rsidR="002D031C" w:rsidRPr="007D21EE" w:rsidRDefault="002D031C">
      <w:pPr>
        <w:pStyle w:val="Tijeloteksta"/>
        <w:spacing w:before="11"/>
        <w:rPr>
          <w:rFonts w:ascii="Times New Roman" w:hAnsi="Times New Roman" w:cs="Times New Roman"/>
        </w:rPr>
      </w:pPr>
    </w:p>
    <w:p w:rsidR="002D031C" w:rsidRPr="007D21EE" w:rsidRDefault="002D031C" w:rsidP="00ED407E">
      <w:pPr>
        <w:pStyle w:val="Naslov3"/>
        <w:tabs>
          <w:tab w:val="left" w:pos="903"/>
        </w:tabs>
        <w:ind w:left="13"/>
        <w:rPr>
          <w:rFonts w:ascii="Times New Roman" w:hAnsi="Times New Roman" w:cs="Times New Roman"/>
          <w:sz w:val="24"/>
          <w:szCs w:val="24"/>
        </w:rPr>
      </w:pPr>
      <w:bookmarkStart w:id="2" w:name="IV.__IZVJEŠTAJ_O_KORIŠTENJU_TEKUĆE_PRORA"/>
      <w:bookmarkEnd w:id="2"/>
      <w:r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 xml:space="preserve">       II.  IZVJEŠTAJ</w:t>
      </w:r>
      <w:r w:rsidRPr="007D21EE">
        <w:rPr>
          <w:rFonts w:ascii="Times New Roman" w:hAnsi="Times New Roman" w:cs="Times New Roman"/>
          <w:color w:val="4F81BC"/>
          <w:spacing w:val="-28"/>
          <w:w w:val="9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>O</w:t>
      </w:r>
      <w:r w:rsidRPr="007D21EE">
        <w:rPr>
          <w:rFonts w:ascii="Times New Roman" w:hAnsi="Times New Roman" w:cs="Times New Roman"/>
          <w:color w:val="4F81BC"/>
          <w:spacing w:val="-26"/>
          <w:w w:val="9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>KORIŠTENJU</w:t>
      </w:r>
      <w:r w:rsidRPr="007D21EE">
        <w:rPr>
          <w:rFonts w:ascii="Times New Roman" w:hAnsi="Times New Roman" w:cs="Times New Roman"/>
          <w:color w:val="4F81BC"/>
          <w:spacing w:val="-27"/>
          <w:w w:val="9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>TEKUĆE</w:t>
      </w:r>
      <w:r w:rsidRPr="007D21EE">
        <w:rPr>
          <w:rFonts w:ascii="Times New Roman" w:hAnsi="Times New Roman" w:cs="Times New Roman"/>
          <w:color w:val="4F81BC"/>
          <w:spacing w:val="-25"/>
          <w:w w:val="9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>PRORAČUNSKE</w:t>
      </w:r>
      <w:r w:rsidRPr="007D21EE">
        <w:rPr>
          <w:rFonts w:ascii="Times New Roman" w:hAnsi="Times New Roman" w:cs="Times New Roman"/>
          <w:color w:val="4F81BC"/>
          <w:spacing w:val="-27"/>
          <w:w w:val="9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>PRIČUVE</w:t>
      </w:r>
    </w:p>
    <w:p w:rsidR="002D031C" w:rsidRPr="007D21EE" w:rsidRDefault="002D031C">
      <w:pPr>
        <w:pStyle w:val="Tijeloteksta"/>
        <w:rPr>
          <w:rFonts w:ascii="Times New Roman" w:hAnsi="Times New Roman" w:cs="Times New Roman"/>
          <w:b/>
        </w:rPr>
      </w:pPr>
    </w:p>
    <w:p w:rsidR="002D031C" w:rsidRPr="007D21EE" w:rsidRDefault="002D031C" w:rsidP="00E05ACA">
      <w:pPr>
        <w:pStyle w:val="Tijeloteksta"/>
        <w:spacing w:before="205" w:line="285" w:lineRule="auto"/>
        <w:ind w:left="436" w:right="677"/>
        <w:jc w:val="both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>Sukladno članku 56. Zakona o proračunu ("Narodne novine" broj 87/08, 136/12 i 15/15) sredstva proračunske zalihe koriste se za nepredviđene namjene, za koje u proračunu</w:t>
      </w:r>
      <w:r w:rsidRPr="007D21EE">
        <w:rPr>
          <w:rFonts w:ascii="Times New Roman" w:hAnsi="Times New Roman" w:cs="Times New Roman"/>
          <w:spacing w:val="-18"/>
        </w:rPr>
        <w:t xml:space="preserve"> </w:t>
      </w:r>
      <w:r w:rsidRPr="007D21EE">
        <w:rPr>
          <w:rFonts w:ascii="Times New Roman" w:hAnsi="Times New Roman" w:cs="Times New Roman"/>
        </w:rPr>
        <w:t>nisu</w:t>
      </w:r>
      <w:r w:rsidRPr="007D21EE">
        <w:rPr>
          <w:rFonts w:ascii="Times New Roman" w:hAnsi="Times New Roman" w:cs="Times New Roman"/>
          <w:spacing w:val="-18"/>
        </w:rPr>
        <w:t xml:space="preserve"> </w:t>
      </w:r>
      <w:r w:rsidRPr="007D21EE">
        <w:rPr>
          <w:rFonts w:ascii="Times New Roman" w:hAnsi="Times New Roman" w:cs="Times New Roman"/>
        </w:rPr>
        <w:t>osigurana</w:t>
      </w:r>
      <w:r w:rsidRPr="007D21EE">
        <w:rPr>
          <w:rFonts w:ascii="Times New Roman" w:hAnsi="Times New Roman" w:cs="Times New Roman"/>
          <w:spacing w:val="-18"/>
        </w:rPr>
        <w:t xml:space="preserve"> </w:t>
      </w:r>
      <w:r w:rsidRPr="007D21EE">
        <w:rPr>
          <w:rFonts w:ascii="Times New Roman" w:hAnsi="Times New Roman" w:cs="Times New Roman"/>
        </w:rPr>
        <w:t>sredstva</w:t>
      </w:r>
      <w:r w:rsidRPr="007D21EE">
        <w:rPr>
          <w:rFonts w:ascii="Times New Roman" w:hAnsi="Times New Roman" w:cs="Times New Roman"/>
          <w:spacing w:val="-18"/>
        </w:rPr>
        <w:t xml:space="preserve"> </w:t>
      </w:r>
      <w:r w:rsidRPr="007D21EE">
        <w:rPr>
          <w:rFonts w:ascii="Times New Roman" w:hAnsi="Times New Roman" w:cs="Times New Roman"/>
        </w:rPr>
        <w:t>ili</w:t>
      </w:r>
      <w:r w:rsidRPr="007D21EE">
        <w:rPr>
          <w:rFonts w:ascii="Times New Roman" w:hAnsi="Times New Roman" w:cs="Times New Roman"/>
          <w:spacing w:val="-17"/>
        </w:rPr>
        <w:t xml:space="preserve"> </w:t>
      </w:r>
      <w:r w:rsidRPr="007D21EE">
        <w:rPr>
          <w:rFonts w:ascii="Times New Roman" w:hAnsi="Times New Roman" w:cs="Times New Roman"/>
        </w:rPr>
        <w:t>za</w:t>
      </w:r>
      <w:r w:rsidRPr="007D21EE">
        <w:rPr>
          <w:rFonts w:ascii="Times New Roman" w:hAnsi="Times New Roman" w:cs="Times New Roman"/>
          <w:spacing w:val="-20"/>
        </w:rPr>
        <w:t xml:space="preserve"> </w:t>
      </w:r>
      <w:r w:rsidRPr="007D21EE">
        <w:rPr>
          <w:rFonts w:ascii="Times New Roman" w:hAnsi="Times New Roman" w:cs="Times New Roman"/>
        </w:rPr>
        <w:t>namjene</w:t>
      </w:r>
      <w:r w:rsidRPr="007D21EE">
        <w:rPr>
          <w:rFonts w:ascii="Times New Roman" w:hAnsi="Times New Roman" w:cs="Times New Roman"/>
          <w:spacing w:val="-17"/>
        </w:rPr>
        <w:t xml:space="preserve"> </w:t>
      </w:r>
      <w:r w:rsidRPr="007D21EE">
        <w:rPr>
          <w:rFonts w:ascii="Times New Roman" w:hAnsi="Times New Roman" w:cs="Times New Roman"/>
        </w:rPr>
        <w:t>za</w:t>
      </w:r>
      <w:r w:rsidRPr="007D21EE">
        <w:rPr>
          <w:rFonts w:ascii="Times New Roman" w:hAnsi="Times New Roman" w:cs="Times New Roman"/>
          <w:spacing w:val="-18"/>
        </w:rPr>
        <w:t xml:space="preserve"> </w:t>
      </w:r>
      <w:r w:rsidRPr="007D21EE">
        <w:rPr>
          <w:rFonts w:ascii="Times New Roman" w:hAnsi="Times New Roman" w:cs="Times New Roman"/>
        </w:rPr>
        <w:t>koje</w:t>
      </w:r>
      <w:r w:rsidRPr="007D21EE">
        <w:rPr>
          <w:rFonts w:ascii="Times New Roman" w:hAnsi="Times New Roman" w:cs="Times New Roman"/>
          <w:spacing w:val="-19"/>
        </w:rPr>
        <w:t xml:space="preserve"> </w:t>
      </w:r>
      <w:r w:rsidRPr="007D21EE">
        <w:rPr>
          <w:rFonts w:ascii="Times New Roman" w:hAnsi="Times New Roman" w:cs="Times New Roman"/>
        </w:rPr>
        <w:t>se</w:t>
      </w:r>
      <w:r w:rsidRPr="007D21EE">
        <w:rPr>
          <w:rFonts w:ascii="Times New Roman" w:hAnsi="Times New Roman" w:cs="Times New Roman"/>
          <w:spacing w:val="-19"/>
        </w:rPr>
        <w:t xml:space="preserve"> </w:t>
      </w:r>
      <w:r w:rsidRPr="007D21EE">
        <w:rPr>
          <w:rFonts w:ascii="Times New Roman" w:hAnsi="Times New Roman" w:cs="Times New Roman"/>
        </w:rPr>
        <w:t>tijekom</w:t>
      </w:r>
      <w:r w:rsidRPr="007D21EE">
        <w:rPr>
          <w:rFonts w:ascii="Times New Roman" w:hAnsi="Times New Roman" w:cs="Times New Roman"/>
          <w:spacing w:val="-19"/>
        </w:rPr>
        <w:t xml:space="preserve"> </w:t>
      </w:r>
      <w:r w:rsidRPr="007D21EE">
        <w:rPr>
          <w:rFonts w:ascii="Times New Roman" w:hAnsi="Times New Roman" w:cs="Times New Roman"/>
        </w:rPr>
        <w:t>godine</w:t>
      </w:r>
      <w:r w:rsidRPr="007D21EE">
        <w:rPr>
          <w:rFonts w:ascii="Times New Roman" w:hAnsi="Times New Roman" w:cs="Times New Roman"/>
          <w:spacing w:val="-17"/>
        </w:rPr>
        <w:t xml:space="preserve"> </w:t>
      </w:r>
      <w:r w:rsidRPr="007D21EE">
        <w:rPr>
          <w:rFonts w:ascii="Times New Roman" w:hAnsi="Times New Roman" w:cs="Times New Roman"/>
        </w:rPr>
        <w:t>pokaže</w:t>
      </w:r>
      <w:r w:rsidRPr="007D21EE">
        <w:rPr>
          <w:rFonts w:ascii="Times New Roman" w:hAnsi="Times New Roman" w:cs="Times New Roman"/>
          <w:spacing w:val="-17"/>
        </w:rPr>
        <w:t xml:space="preserve"> </w:t>
      </w:r>
      <w:r w:rsidRPr="007D21EE">
        <w:rPr>
          <w:rFonts w:ascii="Times New Roman" w:hAnsi="Times New Roman" w:cs="Times New Roman"/>
        </w:rPr>
        <w:t>da</w:t>
      </w:r>
      <w:r w:rsidRPr="007D21EE">
        <w:rPr>
          <w:rFonts w:ascii="Times New Roman" w:hAnsi="Times New Roman" w:cs="Times New Roman"/>
          <w:spacing w:val="-18"/>
        </w:rPr>
        <w:t xml:space="preserve"> </w:t>
      </w:r>
      <w:r w:rsidRPr="007D21EE">
        <w:rPr>
          <w:rFonts w:ascii="Times New Roman" w:hAnsi="Times New Roman" w:cs="Times New Roman"/>
        </w:rPr>
        <w:t>za njih nisu utvrđena dovoljna sredstva jer ih pri planiranju proračuna nije bilo moguće predvidjeti.</w:t>
      </w:r>
    </w:p>
    <w:p w:rsidR="002D031C" w:rsidRPr="007D21EE" w:rsidRDefault="002D031C" w:rsidP="00190853">
      <w:pPr>
        <w:pStyle w:val="Tijeloteksta"/>
        <w:spacing w:before="194" w:line="285" w:lineRule="auto"/>
        <w:ind w:left="436" w:right="680"/>
        <w:jc w:val="both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>Sredstva proračunske zalihe mogu iznositi najviše 0,50 posto planiranih proračunskih</w:t>
      </w:r>
      <w:r w:rsidRPr="007D21EE">
        <w:rPr>
          <w:rFonts w:ascii="Times New Roman" w:hAnsi="Times New Roman" w:cs="Times New Roman"/>
          <w:spacing w:val="-7"/>
        </w:rPr>
        <w:t xml:space="preserve"> </w:t>
      </w:r>
      <w:r w:rsidRPr="007D21EE">
        <w:rPr>
          <w:rFonts w:ascii="Times New Roman" w:hAnsi="Times New Roman" w:cs="Times New Roman"/>
        </w:rPr>
        <w:t>prihoda</w:t>
      </w:r>
      <w:r w:rsidRPr="007D21EE">
        <w:rPr>
          <w:rFonts w:ascii="Times New Roman" w:hAnsi="Times New Roman" w:cs="Times New Roman"/>
          <w:spacing w:val="-5"/>
        </w:rPr>
        <w:t xml:space="preserve"> </w:t>
      </w:r>
      <w:r w:rsidRPr="007D21EE">
        <w:rPr>
          <w:rFonts w:ascii="Times New Roman" w:hAnsi="Times New Roman" w:cs="Times New Roman"/>
        </w:rPr>
        <w:t>bez</w:t>
      </w:r>
      <w:r w:rsidRPr="007D21EE">
        <w:rPr>
          <w:rFonts w:ascii="Times New Roman" w:hAnsi="Times New Roman" w:cs="Times New Roman"/>
          <w:spacing w:val="-7"/>
        </w:rPr>
        <w:t xml:space="preserve"> </w:t>
      </w:r>
      <w:r w:rsidRPr="007D21EE">
        <w:rPr>
          <w:rFonts w:ascii="Times New Roman" w:hAnsi="Times New Roman" w:cs="Times New Roman"/>
        </w:rPr>
        <w:t>primitaka,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a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visina</w:t>
      </w:r>
      <w:r w:rsidRPr="007D21EE">
        <w:rPr>
          <w:rFonts w:ascii="Times New Roman" w:hAnsi="Times New Roman" w:cs="Times New Roman"/>
          <w:spacing w:val="-7"/>
        </w:rPr>
        <w:t xml:space="preserve"> </w:t>
      </w:r>
      <w:r w:rsidRPr="007D21EE">
        <w:rPr>
          <w:rFonts w:ascii="Times New Roman" w:hAnsi="Times New Roman" w:cs="Times New Roman"/>
        </w:rPr>
        <w:t>sredstava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proračunske</w:t>
      </w:r>
      <w:r w:rsidRPr="007D21EE">
        <w:rPr>
          <w:rFonts w:ascii="Times New Roman" w:hAnsi="Times New Roman" w:cs="Times New Roman"/>
          <w:spacing w:val="-5"/>
        </w:rPr>
        <w:t xml:space="preserve"> </w:t>
      </w:r>
      <w:r w:rsidRPr="007D21EE">
        <w:rPr>
          <w:rFonts w:ascii="Times New Roman" w:hAnsi="Times New Roman" w:cs="Times New Roman"/>
        </w:rPr>
        <w:t>zalihe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utvrđuje</w:t>
      </w:r>
      <w:r w:rsidRPr="007D21EE">
        <w:rPr>
          <w:rFonts w:ascii="Times New Roman" w:hAnsi="Times New Roman" w:cs="Times New Roman"/>
          <w:spacing w:val="-7"/>
        </w:rPr>
        <w:t xml:space="preserve"> </w:t>
      </w:r>
      <w:r w:rsidRPr="007D21EE">
        <w:rPr>
          <w:rFonts w:ascii="Times New Roman" w:hAnsi="Times New Roman" w:cs="Times New Roman"/>
        </w:rPr>
        <w:t xml:space="preserve">se odlukom o izvršavanju </w:t>
      </w:r>
      <w:proofErr w:type="spellStart"/>
      <w:r w:rsidRPr="007D21EE">
        <w:rPr>
          <w:rFonts w:ascii="Times New Roman" w:hAnsi="Times New Roman" w:cs="Times New Roman"/>
        </w:rPr>
        <w:t>proračuna.U</w:t>
      </w:r>
      <w:proofErr w:type="spellEnd"/>
      <w:r w:rsidRPr="007D21EE">
        <w:rPr>
          <w:rFonts w:ascii="Times New Roman" w:hAnsi="Times New Roman" w:cs="Times New Roman"/>
          <w:spacing w:val="-29"/>
        </w:rPr>
        <w:t xml:space="preserve"> </w:t>
      </w:r>
      <w:r w:rsidRPr="007D21EE">
        <w:rPr>
          <w:rFonts w:ascii="Times New Roman" w:hAnsi="Times New Roman" w:cs="Times New Roman"/>
        </w:rPr>
        <w:t>Proračunu</w:t>
      </w:r>
      <w:r w:rsidRPr="007D21EE">
        <w:rPr>
          <w:rFonts w:ascii="Times New Roman" w:hAnsi="Times New Roman" w:cs="Times New Roman"/>
          <w:spacing w:val="-29"/>
        </w:rPr>
        <w:t xml:space="preserve">  z a    </w:t>
      </w:r>
      <w:r w:rsidRPr="007D21EE">
        <w:rPr>
          <w:rFonts w:ascii="Times New Roman" w:hAnsi="Times New Roman" w:cs="Times New Roman"/>
        </w:rPr>
        <w:t>2018.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godinu</w:t>
      </w:r>
      <w:r w:rsidRPr="007D21EE">
        <w:rPr>
          <w:rFonts w:ascii="Times New Roman" w:hAnsi="Times New Roman" w:cs="Times New Roman"/>
          <w:spacing w:val="-29"/>
        </w:rPr>
        <w:t xml:space="preserve"> p l a n i r a n a  j e   </w:t>
      </w:r>
      <w:r w:rsidRPr="007D21EE">
        <w:rPr>
          <w:rFonts w:ascii="Times New Roman" w:hAnsi="Times New Roman" w:cs="Times New Roman"/>
        </w:rPr>
        <w:t>u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iznosu</w:t>
      </w:r>
      <w:r w:rsidRPr="007D21EE">
        <w:rPr>
          <w:rFonts w:ascii="Times New Roman" w:hAnsi="Times New Roman" w:cs="Times New Roman"/>
          <w:spacing w:val="-30"/>
        </w:rPr>
        <w:t xml:space="preserve"> </w:t>
      </w:r>
      <w:r w:rsidRPr="007D21EE">
        <w:rPr>
          <w:rFonts w:ascii="Times New Roman" w:hAnsi="Times New Roman" w:cs="Times New Roman"/>
        </w:rPr>
        <w:t>od</w:t>
      </w:r>
      <w:r w:rsidRPr="007D21EE">
        <w:rPr>
          <w:rFonts w:ascii="Times New Roman" w:hAnsi="Times New Roman" w:cs="Times New Roman"/>
          <w:spacing w:val="-30"/>
        </w:rPr>
        <w:t xml:space="preserve"> </w:t>
      </w:r>
      <w:r w:rsidRPr="007D21EE">
        <w:rPr>
          <w:rFonts w:ascii="Times New Roman" w:hAnsi="Times New Roman" w:cs="Times New Roman"/>
        </w:rPr>
        <w:t>30.000,00</w:t>
      </w:r>
      <w:r w:rsidRPr="007D21EE">
        <w:rPr>
          <w:rFonts w:ascii="Times New Roman" w:hAnsi="Times New Roman" w:cs="Times New Roman"/>
          <w:spacing w:val="-30"/>
        </w:rPr>
        <w:t xml:space="preserve"> </w:t>
      </w:r>
      <w:r w:rsidRPr="007D21EE">
        <w:rPr>
          <w:rFonts w:ascii="Times New Roman" w:hAnsi="Times New Roman" w:cs="Times New Roman"/>
        </w:rPr>
        <w:t xml:space="preserve">kuna . </w:t>
      </w:r>
      <w:r w:rsidRPr="00190853">
        <w:rPr>
          <w:rFonts w:ascii="Times New Roman" w:hAnsi="Times New Roman" w:cs="Times New Roman"/>
        </w:rPr>
        <w:t xml:space="preserve">Odlukom </w:t>
      </w:r>
      <w:r>
        <w:rPr>
          <w:rFonts w:ascii="Times New Roman" w:hAnsi="Times New Roman" w:cs="Times New Roman"/>
        </w:rPr>
        <w:t xml:space="preserve">općinskog </w:t>
      </w:r>
      <w:r w:rsidRPr="00190853">
        <w:rPr>
          <w:rFonts w:ascii="Times New Roman" w:hAnsi="Times New Roman" w:cs="Times New Roman"/>
        </w:rPr>
        <w:t xml:space="preserve">načelnika sredstva proračunske zalihe utrošena su u iznosu od </w:t>
      </w:r>
      <w:r>
        <w:rPr>
          <w:rFonts w:ascii="Times New Roman" w:hAnsi="Times New Roman" w:cs="Times New Roman"/>
        </w:rPr>
        <w:t>21</w:t>
      </w:r>
      <w:r w:rsidRPr="0019085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716</w:t>
      </w:r>
      <w:r w:rsidRPr="0019085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08</w:t>
      </w:r>
      <w:r w:rsidRPr="00190853">
        <w:rPr>
          <w:rFonts w:ascii="Times New Roman" w:hAnsi="Times New Roman" w:cs="Times New Roman"/>
        </w:rPr>
        <w:t xml:space="preserve"> kuna na ime troškova financiranja Hrvatskog crvenog </w:t>
      </w:r>
      <w:proofErr w:type="spellStart"/>
      <w:r w:rsidRPr="00190853">
        <w:rPr>
          <w:rFonts w:ascii="Times New Roman" w:hAnsi="Times New Roman" w:cs="Times New Roman"/>
        </w:rPr>
        <w:t>križa,Društva</w:t>
      </w:r>
      <w:proofErr w:type="spellEnd"/>
      <w:r w:rsidRPr="00190853">
        <w:rPr>
          <w:rFonts w:ascii="Times New Roman" w:hAnsi="Times New Roman" w:cs="Times New Roman"/>
        </w:rPr>
        <w:t xml:space="preserve"> crvenog križa Požega sukladno članku 30. Zakona o Hrvatskom crvenom križu (Narodne novine broj 71/10 i 136/20 ).</w:t>
      </w:r>
    </w:p>
    <w:p w:rsidR="002D031C" w:rsidRPr="007D21EE" w:rsidRDefault="002D031C" w:rsidP="002D031C">
      <w:pPr>
        <w:pStyle w:val="Naslov3"/>
        <w:numPr>
          <w:ilvl w:val="0"/>
          <w:numId w:val="10"/>
        </w:numPr>
        <w:tabs>
          <w:tab w:val="left" w:pos="742"/>
          <w:tab w:val="left" w:pos="851"/>
        </w:tabs>
        <w:spacing w:before="228"/>
        <w:ind w:left="741" w:hanging="305"/>
        <w:rPr>
          <w:rFonts w:ascii="Times New Roman" w:hAnsi="Times New Roman" w:cs="Times New Roman"/>
          <w:sz w:val="24"/>
          <w:szCs w:val="24"/>
        </w:rPr>
      </w:pPr>
      <w:bookmarkStart w:id="3" w:name="V._IZVJEŠTAJ_O_DANIM_JAMSTVIMA"/>
      <w:bookmarkEnd w:id="3"/>
      <w:r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>IZVJEŠTAJ O DANIM</w:t>
      </w:r>
      <w:r w:rsidRPr="007D21EE">
        <w:rPr>
          <w:rFonts w:ascii="Times New Roman" w:hAnsi="Times New Roman" w:cs="Times New Roman"/>
          <w:color w:val="4F81BC"/>
          <w:spacing w:val="-24"/>
          <w:w w:val="9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>JAMSTVIMA</w:t>
      </w:r>
    </w:p>
    <w:p w:rsidR="002D031C" w:rsidRPr="007D21EE" w:rsidRDefault="002D031C">
      <w:pPr>
        <w:pStyle w:val="Tijeloteksta"/>
        <w:rPr>
          <w:rFonts w:ascii="Times New Roman" w:hAnsi="Times New Roman" w:cs="Times New Roman"/>
          <w:b/>
        </w:rPr>
      </w:pPr>
    </w:p>
    <w:p w:rsidR="002D031C" w:rsidRPr="007D21EE" w:rsidRDefault="002D031C" w:rsidP="00D3327C">
      <w:pPr>
        <w:spacing w:before="1" w:line="285" w:lineRule="auto"/>
        <w:ind w:left="436" w:right="593"/>
      </w:pPr>
      <w:r w:rsidRPr="007D21EE">
        <w:t>Sukladno</w:t>
      </w:r>
      <w:r w:rsidRPr="007D21EE">
        <w:rPr>
          <w:spacing w:val="-28"/>
        </w:rPr>
        <w:t xml:space="preserve"> </w:t>
      </w:r>
      <w:r w:rsidRPr="007D21EE">
        <w:t>članku</w:t>
      </w:r>
      <w:r w:rsidRPr="007D21EE">
        <w:rPr>
          <w:spacing w:val="-29"/>
        </w:rPr>
        <w:t xml:space="preserve"> </w:t>
      </w:r>
      <w:r w:rsidRPr="007D21EE">
        <w:t>91.</w:t>
      </w:r>
      <w:r w:rsidRPr="007D21EE">
        <w:rPr>
          <w:spacing w:val="-27"/>
        </w:rPr>
        <w:t xml:space="preserve"> </w:t>
      </w:r>
      <w:r w:rsidRPr="007D21EE">
        <w:t>Zakona</w:t>
      </w:r>
      <w:r w:rsidRPr="007D21EE">
        <w:rPr>
          <w:spacing w:val="-28"/>
        </w:rPr>
        <w:t xml:space="preserve"> </w:t>
      </w:r>
      <w:r w:rsidRPr="007D21EE">
        <w:t>o</w:t>
      </w:r>
      <w:r w:rsidRPr="007D21EE">
        <w:rPr>
          <w:spacing w:val="-28"/>
        </w:rPr>
        <w:t xml:space="preserve"> </w:t>
      </w:r>
      <w:r w:rsidRPr="007D21EE">
        <w:t>proračunu,</w:t>
      </w:r>
      <w:r w:rsidRPr="007D21EE">
        <w:rPr>
          <w:spacing w:val="-27"/>
        </w:rPr>
        <w:t xml:space="preserve"> </w:t>
      </w:r>
      <w:r w:rsidRPr="007D21EE">
        <w:t>JLP(R)S</w:t>
      </w:r>
      <w:r w:rsidRPr="007D21EE">
        <w:rPr>
          <w:spacing w:val="-28"/>
        </w:rPr>
        <w:t xml:space="preserve"> </w:t>
      </w:r>
      <w:r w:rsidRPr="007D21EE">
        <w:t>može</w:t>
      </w:r>
      <w:r w:rsidRPr="007D21EE">
        <w:rPr>
          <w:spacing w:val="-27"/>
        </w:rPr>
        <w:t xml:space="preserve"> </w:t>
      </w:r>
      <w:r w:rsidRPr="007D21EE">
        <w:t>dati</w:t>
      </w:r>
      <w:r w:rsidRPr="007D21EE">
        <w:rPr>
          <w:spacing w:val="-28"/>
        </w:rPr>
        <w:t xml:space="preserve"> </w:t>
      </w:r>
      <w:r w:rsidRPr="007D21EE">
        <w:t>jamstvo</w:t>
      </w:r>
      <w:r w:rsidRPr="007D21EE">
        <w:rPr>
          <w:spacing w:val="-28"/>
        </w:rPr>
        <w:t xml:space="preserve"> </w:t>
      </w:r>
      <w:r w:rsidRPr="007D21EE">
        <w:t>pravnoj</w:t>
      </w:r>
      <w:r w:rsidRPr="007D21EE">
        <w:rPr>
          <w:spacing w:val="-27"/>
        </w:rPr>
        <w:t xml:space="preserve"> </w:t>
      </w:r>
      <w:r w:rsidRPr="007D21EE">
        <w:t>osobi</w:t>
      </w:r>
      <w:r w:rsidRPr="007D21EE">
        <w:rPr>
          <w:spacing w:val="-28"/>
        </w:rPr>
        <w:t xml:space="preserve"> </w:t>
      </w:r>
      <w:r w:rsidRPr="007D21EE">
        <w:t>u njezinom većinskom izravnom ili neizravnom vlasništvu i ustanovi čiji je osnivač za ispunjenje</w:t>
      </w:r>
      <w:r w:rsidRPr="007D21EE">
        <w:rPr>
          <w:spacing w:val="-31"/>
        </w:rPr>
        <w:t xml:space="preserve"> </w:t>
      </w:r>
      <w:r w:rsidRPr="007D21EE">
        <w:t>obveza</w:t>
      </w:r>
      <w:r w:rsidRPr="007D21EE">
        <w:rPr>
          <w:spacing w:val="-31"/>
        </w:rPr>
        <w:t xml:space="preserve"> </w:t>
      </w:r>
      <w:r w:rsidRPr="007D21EE">
        <w:t>pravne</w:t>
      </w:r>
      <w:r w:rsidRPr="007D21EE">
        <w:rPr>
          <w:spacing w:val="-31"/>
        </w:rPr>
        <w:t xml:space="preserve"> </w:t>
      </w:r>
      <w:r w:rsidRPr="007D21EE">
        <w:t xml:space="preserve">osobe </w:t>
      </w:r>
      <w:r w:rsidRPr="007D21EE">
        <w:rPr>
          <w:spacing w:val="-30"/>
        </w:rPr>
        <w:t xml:space="preserve"> </w:t>
      </w:r>
      <w:r w:rsidRPr="007D21EE">
        <w:t>i</w:t>
      </w:r>
      <w:r w:rsidRPr="007D21EE">
        <w:rPr>
          <w:spacing w:val="-32"/>
        </w:rPr>
        <w:t xml:space="preserve">  </w:t>
      </w:r>
      <w:r w:rsidRPr="007D21EE">
        <w:t>ustanove,</w:t>
      </w:r>
      <w:r w:rsidRPr="007D21EE">
        <w:rPr>
          <w:spacing w:val="-30"/>
        </w:rPr>
        <w:t xml:space="preserve"> </w:t>
      </w:r>
      <w:r w:rsidRPr="007D21EE">
        <w:t>ali</w:t>
      </w:r>
      <w:r w:rsidRPr="007D21EE">
        <w:rPr>
          <w:spacing w:val="-29"/>
        </w:rPr>
        <w:t xml:space="preserve"> </w:t>
      </w:r>
      <w:r w:rsidRPr="007D21EE">
        <w:t>prije</w:t>
      </w:r>
      <w:r w:rsidRPr="007D21EE">
        <w:rPr>
          <w:spacing w:val="-31"/>
        </w:rPr>
        <w:t xml:space="preserve"> </w:t>
      </w:r>
      <w:r w:rsidRPr="007D21EE">
        <w:t>davanja</w:t>
      </w:r>
      <w:r w:rsidRPr="007D21EE">
        <w:rPr>
          <w:spacing w:val="-31"/>
        </w:rPr>
        <w:t xml:space="preserve"> </w:t>
      </w:r>
      <w:r w:rsidRPr="007D21EE">
        <w:t>jamstva</w:t>
      </w:r>
      <w:r w:rsidRPr="007D21EE">
        <w:rPr>
          <w:spacing w:val="-31"/>
        </w:rPr>
        <w:t xml:space="preserve"> </w:t>
      </w:r>
      <w:r w:rsidRPr="007D21EE">
        <w:t>JLP(R)S</w:t>
      </w:r>
      <w:r w:rsidRPr="007D21EE">
        <w:rPr>
          <w:spacing w:val="-31"/>
        </w:rPr>
        <w:t xml:space="preserve"> </w:t>
      </w:r>
      <w:r w:rsidRPr="007D21EE">
        <w:t>potrebno</w:t>
      </w:r>
      <w:r w:rsidRPr="007D21EE">
        <w:rPr>
          <w:spacing w:val="-28"/>
        </w:rPr>
        <w:t xml:space="preserve"> </w:t>
      </w:r>
      <w:r w:rsidRPr="007D21EE">
        <w:t>je ishoditi suglasnost Ministarstva financija te se dano jamstvo uključuje u opseg mogućeg</w:t>
      </w:r>
      <w:r w:rsidRPr="007D21EE">
        <w:rPr>
          <w:spacing w:val="-12"/>
        </w:rPr>
        <w:t xml:space="preserve"> </w:t>
      </w:r>
      <w:r w:rsidRPr="007D21EE">
        <w:t>zaduženja</w:t>
      </w:r>
      <w:r w:rsidRPr="007D21EE">
        <w:rPr>
          <w:spacing w:val="-12"/>
        </w:rPr>
        <w:t xml:space="preserve"> </w:t>
      </w:r>
      <w:r w:rsidRPr="007D21EE">
        <w:t>JLP(R)S.</w:t>
      </w:r>
      <w:r w:rsidRPr="007D21EE">
        <w:rPr>
          <w:spacing w:val="-11"/>
        </w:rPr>
        <w:t xml:space="preserve"> </w:t>
      </w:r>
      <w:r w:rsidRPr="007D21EE">
        <w:t>U</w:t>
      </w:r>
      <w:r w:rsidRPr="007D21EE">
        <w:rPr>
          <w:spacing w:val="-13"/>
        </w:rPr>
        <w:t xml:space="preserve"> </w:t>
      </w:r>
      <w:r w:rsidRPr="007D21EE">
        <w:t>20</w:t>
      </w:r>
      <w:r>
        <w:t>20</w:t>
      </w:r>
      <w:r w:rsidRPr="007D21EE">
        <w:t>.</w:t>
      </w:r>
      <w:r w:rsidRPr="007D21EE">
        <w:rPr>
          <w:spacing w:val="-12"/>
        </w:rPr>
        <w:t xml:space="preserve"> </w:t>
      </w:r>
      <w:r w:rsidRPr="007D21EE">
        <w:t>godini</w:t>
      </w:r>
      <w:r w:rsidRPr="007D21EE">
        <w:rPr>
          <w:spacing w:val="-12"/>
        </w:rPr>
        <w:t xml:space="preserve"> </w:t>
      </w:r>
      <w:r w:rsidRPr="007D21EE">
        <w:t>Općina</w:t>
      </w:r>
      <w:r w:rsidRPr="007D21EE">
        <w:rPr>
          <w:spacing w:val="-12"/>
        </w:rPr>
        <w:t xml:space="preserve"> Brestovac</w:t>
      </w:r>
      <w:r w:rsidRPr="007D21EE">
        <w:rPr>
          <w:spacing w:val="-13"/>
        </w:rPr>
        <w:t xml:space="preserve"> </w:t>
      </w:r>
      <w:r w:rsidRPr="007D21EE">
        <w:t>nije</w:t>
      </w:r>
      <w:r w:rsidRPr="007D21EE">
        <w:rPr>
          <w:spacing w:val="-13"/>
        </w:rPr>
        <w:t xml:space="preserve"> </w:t>
      </w:r>
      <w:r w:rsidRPr="007D21EE">
        <w:t xml:space="preserve">izdavala jamstva sukladno članku 91. Zakona. </w:t>
      </w:r>
    </w:p>
    <w:p w:rsidR="002D031C" w:rsidRPr="007D21EE" w:rsidRDefault="002D031C" w:rsidP="00D3327C">
      <w:pPr>
        <w:spacing w:before="1" w:line="285" w:lineRule="auto"/>
        <w:ind w:left="436" w:right="593"/>
      </w:pPr>
      <w:r w:rsidRPr="007D21EE">
        <w:t>U 20</w:t>
      </w:r>
      <w:r>
        <w:t>20</w:t>
      </w:r>
      <w:r w:rsidRPr="007D21EE">
        <w:t xml:space="preserve">.g. Općina Brestovac izdala je bjanko zadužnice Ministarstvu regionalnog razvoja i fondova EU Fondu za zaštitu okoliša i energetsku učinkovitost  kao jamstva po ugovorima: </w:t>
      </w:r>
    </w:p>
    <w:tbl>
      <w:tblPr>
        <w:tblpPr w:leftFromText="180" w:rightFromText="180" w:vertAnchor="page" w:horzAnchor="margin" w:tblpY="117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1359"/>
        <w:gridCol w:w="1397"/>
        <w:gridCol w:w="1968"/>
        <w:gridCol w:w="1222"/>
        <w:gridCol w:w="1291"/>
        <w:gridCol w:w="1479"/>
      </w:tblGrid>
      <w:tr w:rsidR="002D031C" w:rsidRPr="007D21EE" w:rsidTr="002766CC">
        <w:tc>
          <w:tcPr>
            <w:tcW w:w="663" w:type="dxa"/>
          </w:tcPr>
          <w:p w:rsidR="002D031C" w:rsidRPr="007D21EE" w:rsidRDefault="002D031C" w:rsidP="002766CC">
            <w:r w:rsidRPr="007D21EE">
              <w:t>Red.</w:t>
            </w:r>
          </w:p>
          <w:p w:rsidR="002D031C" w:rsidRPr="007D21EE" w:rsidRDefault="002D031C" w:rsidP="002766CC">
            <w:r w:rsidRPr="007D21EE">
              <w:t>broj</w:t>
            </w:r>
          </w:p>
        </w:tc>
        <w:tc>
          <w:tcPr>
            <w:tcW w:w="1359" w:type="dxa"/>
          </w:tcPr>
          <w:p w:rsidR="002D031C" w:rsidRPr="007D21EE" w:rsidRDefault="002D031C" w:rsidP="002766CC">
            <w:r w:rsidRPr="007D21EE">
              <w:t>Datum</w:t>
            </w:r>
          </w:p>
          <w:p w:rsidR="002D031C" w:rsidRPr="007D21EE" w:rsidRDefault="002D031C" w:rsidP="002766CC"/>
        </w:tc>
        <w:tc>
          <w:tcPr>
            <w:tcW w:w="1397" w:type="dxa"/>
          </w:tcPr>
          <w:p w:rsidR="002D031C" w:rsidRPr="007D21EE" w:rsidRDefault="002D031C" w:rsidP="002766CC">
            <w:r w:rsidRPr="007D21EE">
              <w:t>Iznos zadužnice</w:t>
            </w:r>
          </w:p>
        </w:tc>
        <w:tc>
          <w:tcPr>
            <w:tcW w:w="1968" w:type="dxa"/>
          </w:tcPr>
          <w:p w:rsidR="002D031C" w:rsidRPr="007D21EE" w:rsidRDefault="002D031C" w:rsidP="002766CC">
            <w:r w:rsidRPr="007D21EE">
              <w:t>Vjerovnik</w:t>
            </w:r>
          </w:p>
        </w:tc>
        <w:tc>
          <w:tcPr>
            <w:tcW w:w="1222" w:type="dxa"/>
          </w:tcPr>
          <w:p w:rsidR="002D031C" w:rsidRPr="007D21EE" w:rsidRDefault="002D031C" w:rsidP="002766CC">
            <w:r w:rsidRPr="007D21EE">
              <w:t>Svrha</w:t>
            </w:r>
          </w:p>
        </w:tc>
        <w:tc>
          <w:tcPr>
            <w:tcW w:w="1291" w:type="dxa"/>
          </w:tcPr>
          <w:p w:rsidR="002D031C" w:rsidRPr="007D21EE" w:rsidRDefault="002D031C" w:rsidP="002766CC">
            <w:r w:rsidRPr="007D21EE">
              <w:t>Broj ovjere</w:t>
            </w:r>
          </w:p>
        </w:tc>
        <w:tc>
          <w:tcPr>
            <w:tcW w:w="1479" w:type="dxa"/>
          </w:tcPr>
          <w:p w:rsidR="002D031C" w:rsidRPr="007D21EE" w:rsidRDefault="002D031C" w:rsidP="002766CC">
            <w:r w:rsidRPr="007D21EE">
              <w:t>Napomena</w:t>
            </w:r>
          </w:p>
        </w:tc>
      </w:tr>
      <w:tr w:rsidR="002D031C" w:rsidRPr="007D21EE" w:rsidTr="002766CC">
        <w:tc>
          <w:tcPr>
            <w:tcW w:w="663" w:type="dxa"/>
          </w:tcPr>
          <w:p w:rsidR="002D031C" w:rsidRPr="007D21EE" w:rsidRDefault="002D031C" w:rsidP="002766CC">
            <w:r w:rsidRPr="007D21EE">
              <w:t>1</w:t>
            </w:r>
            <w:r>
              <w:t>.</w:t>
            </w:r>
          </w:p>
        </w:tc>
        <w:tc>
          <w:tcPr>
            <w:tcW w:w="1359" w:type="dxa"/>
          </w:tcPr>
          <w:p w:rsidR="002D031C" w:rsidRPr="007D21EE" w:rsidRDefault="002D031C" w:rsidP="002766CC">
            <w:r w:rsidRPr="002766CC">
              <w:t>21.07.2020.</w:t>
            </w:r>
          </w:p>
        </w:tc>
        <w:tc>
          <w:tcPr>
            <w:tcW w:w="1397" w:type="dxa"/>
          </w:tcPr>
          <w:p w:rsidR="002D031C" w:rsidRPr="007D21EE" w:rsidRDefault="002D031C" w:rsidP="002766CC">
            <w:r w:rsidRPr="007D21EE">
              <w:t>Do 500.000,00</w:t>
            </w:r>
          </w:p>
        </w:tc>
        <w:tc>
          <w:tcPr>
            <w:tcW w:w="1968" w:type="dxa"/>
          </w:tcPr>
          <w:p w:rsidR="002D031C" w:rsidRPr="007D21EE" w:rsidRDefault="002D031C" w:rsidP="002766CC">
            <w:proofErr w:type="spellStart"/>
            <w:r w:rsidRPr="007D21EE">
              <w:t>RH,Ministarstvo</w:t>
            </w:r>
            <w:proofErr w:type="spellEnd"/>
            <w:r w:rsidRPr="007D21EE">
              <w:t xml:space="preserve"> regionalnog razvoja i fondova Europske unije</w:t>
            </w:r>
          </w:p>
        </w:tc>
        <w:tc>
          <w:tcPr>
            <w:tcW w:w="1222" w:type="dxa"/>
          </w:tcPr>
          <w:p w:rsidR="002D031C" w:rsidRPr="007D21EE" w:rsidRDefault="002D031C" w:rsidP="002766CC">
            <w:r w:rsidRPr="007D21EE">
              <w:t>Jamstvo po ugovoru</w:t>
            </w:r>
          </w:p>
        </w:tc>
        <w:tc>
          <w:tcPr>
            <w:tcW w:w="1291" w:type="dxa"/>
          </w:tcPr>
          <w:p w:rsidR="002D031C" w:rsidRPr="007D21EE" w:rsidRDefault="002D031C" w:rsidP="002766CC">
            <w:r w:rsidRPr="002766CC">
              <w:t>OV-5562/2020</w:t>
            </w:r>
          </w:p>
        </w:tc>
        <w:tc>
          <w:tcPr>
            <w:tcW w:w="1479" w:type="dxa"/>
          </w:tcPr>
          <w:p w:rsidR="002D031C" w:rsidRPr="007D21EE" w:rsidRDefault="002D031C" w:rsidP="002766CC">
            <w:r>
              <w:t xml:space="preserve">Izgradnja pješačke </w:t>
            </w:r>
            <w:r w:rsidRPr="002766CC">
              <w:t xml:space="preserve"> staze u </w:t>
            </w:r>
            <w:proofErr w:type="spellStart"/>
            <w:r w:rsidRPr="002766CC">
              <w:t>Nurkovcu</w:t>
            </w:r>
            <w:proofErr w:type="spellEnd"/>
          </w:p>
        </w:tc>
      </w:tr>
      <w:tr w:rsidR="002D031C" w:rsidRPr="007D21EE" w:rsidTr="002766CC">
        <w:tc>
          <w:tcPr>
            <w:tcW w:w="663" w:type="dxa"/>
          </w:tcPr>
          <w:p w:rsidR="002D031C" w:rsidRPr="007D21EE" w:rsidRDefault="002D031C" w:rsidP="002766CC">
            <w:r w:rsidRPr="007D21EE">
              <w:t>2</w:t>
            </w:r>
            <w:r>
              <w:t>.</w:t>
            </w:r>
          </w:p>
          <w:p w:rsidR="002D031C" w:rsidRPr="007D21EE" w:rsidRDefault="002D031C" w:rsidP="002766CC"/>
        </w:tc>
        <w:tc>
          <w:tcPr>
            <w:tcW w:w="1359" w:type="dxa"/>
          </w:tcPr>
          <w:p w:rsidR="002D031C" w:rsidRPr="007D21EE" w:rsidRDefault="002D031C" w:rsidP="002766CC">
            <w:r w:rsidRPr="002766CC">
              <w:t>21.07.2020.</w:t>
            </w:r>
          </w:p>
        </w:tc>
        <w:tc>
          <w:tcPr>
            <w:tcW w:w="1397" w:type="dxa"/>
          </w:tcPr>
          <w:p w:rsidR="002D031C" w:rsidRPr="007D21EE" w:rsidRDefault="002D031C" w:rsidP="002766CC">
            <w:r w:rsidRPr="007D21EE">
              <w:t>Do 500.000,00</w:t>
            </w:r>
          </w:p>
        </w:tc>
        <w:tc>
          <w:tcPr>
            <w:tcW w:w="1968" w:type="dxa"/>
          </w:tcPr>
          <w:p w:rsidR="002D031C" w:rsidRPr="007D21EE" w:rsidRDefault="002D031C" w:rsidP="002766CC">
            <w:proofErr w:type="spellStart"/>
            <w:r w:rsidRPr="007D21EE">
              <w:t>RH,Ministarstvo</w:t>
            </w:r>
            <w:proofErr w:type="spellEnd"/>
            <w:r w:rsidRPr="007D21EE">
              <w:t xml:space="preserve"> regionalnog razvoja i fondova Europske unije</w:t>
            </w:r>
          </w:p>
        </w:tc>
        <w:tc>
          <w:tcPr>
            <w:tcW w:w="1222" w:type="dxa"/>
          </w:tcPr>
          <w:p w:rsidR="002D031C" w:rsidRPr="007D21EE" w:rsidRDefault="002D031C" w:rsidP="002766CC">
            <w:r w:rsidRPr="007D21EE">
              <w:t>Jamstvo po ugovoru</w:t>
            </w:r>
          </w:p>
        </w:tc>
        <w:tc>
          <w:tcPr>
            <w:tcW w:w="1291" w:type="dxa"/>
          </w:tcPr>
          <w:p w:rsidR="002D031C" w:rsidRPr="007D21EE" w:rsidRDefault="002D031C" w:rsidP="002766CC">
            <w:r w:rsidRPr="002766CC">
              <w:t>OV-5563/2020</w:t>
            </w:r>
          </w:p>
        </w:tc>
        <w:tc>
          <w:tcPr>
            <w:tcW w:w="1479" w:type="dxa"/>
          </w:tcPr>
          <w:p w:rsidR="002D031C" w:rsidRPr="007D21EE" w:rsidRDefault="002D031C" w:rsidP="002766CC">
            <w:r w:rsidRPr="002766CC">
              <w:t xml:space="preserve">Izgradnja pješačke  staze u </w:t>
            </w:r>
            <w:proofErr w:type="spellStart"/>
            <w:r>
              <w:t>Završju</w:t>
            </w:r>
            <w:proofErr w:type="spellEnd"/>
          </w:p>
        </w:tc>
      </w:tr>
      <w:tr w:rsidR="002D031C" w:rsidRPr="007D21EE" w:rsidTr="002766CC">
        <w:tc>
          <w:tcPr>
            <w:tcW w:w="663" w:type="dxa"/>
          </w:tcPr>
          <w:p w:rsidR="002D031C" w:rsidRDefault="002D031C" w:rsidP="002766CC"/>
          <w:p w:rsidR="002D031C" w:rsidRDefault="002D031C" w:rsidP="002766CC">
            <w:r>
              <w:t>3.</w:t>
            </w:r>
          </w:p>
          <w:p w:rsidR="002D031C" w:rsidRDefault="002D031C" w:rsidP="002766CC"/>
          <w:p w:rsidR="002D031C" w:rsidRPr="007D21EE" w:rsidRDefault="002D031C" w:rsidP="002766CC"/>
        </w:tc>
        <w:tc>
          <w:tcPr>
            <w:tcW w:w="1359" w:type="dxa"/>
          </w:tcPr>
          <w:p w:rsidR="002D031C" w:rsidRPr="002766CC" w:rsidRDefault="002D031C" w:rsidP="002766CC">
            <w:r w:rsidRPr="002766CC">
              <w:t>30.09.2020</w:t>
            </w:r>
          </w:p>
        </w:tc>
        <w:tc>
          <w:tcPr>
            <w:tcW w:w="1397" w:type="dxa"/>
          </w:tcPr>
          <w:p w:rsidR="002D031C" w:rsidRPr="00FC752A" w:rsidRDefault="002D031C" w:rsidP="002766CC">
            <w:r w:rsidRPr="00FC752A">
              <w:t>Do 500.000,00</w:t>
            </w:r>
          </w:p>
        </w:tc>
        <w:tc>
          <w:tcPr>
            <w:tcW w:w="1968" w:type="dxa"/>
          </w:tcPr>
          <w:p w:rsidR="002D031C" w:rsidRPr="00FC752A" w:rsidRDefault="002D031C" w:rsidP="002766CC">
            <w:proofErr w:type="spellStart"/>
            <w:r w:rsidRPr="00FC752A">
              <w:t>RH,Ministarstvo</w:t>
            </w:r>
            <w:proofErr w:type="spellEnd"/>
            <w:r w:rsidRPr="00FC752A">
              <w:t xml:space="preserve"> regionalnog razvoja i fondova Europske unije</w:t>
            </w:r>
          </w:p>
        </w:tc>
        <w:tc>
          <w:tcPr>
            <w:tcW w:w="1222" w:type="dxa"/>
          </w:tcPr>
          <w:p w:rsidR="002D031C" w:rsidRDefault="002D031C" w:rsidP="002766CC">
            <w:r w:rsidRPr="00FC752A">
              <w:t>Jamstvo po ugovoru</w:t>
            </w:r>
          </w:p>
        </w:tc>
        <w:tc>
          <w:tcPr>
            <w:tcW w:w="1291" w:type="dxa"/>
          </w:tcPr>
          <w:p w:rsidR="002D031C" w:rsidRPr="007D21EE" w:rsidRDefault="002D031C" w:rsidP="002766CC">
            <w:r w:rsidRPr="002766CC">
              <w:t>OV-7540/2020</w:t>
            </w:r>
          </w:p>
        </w:tc>
        <w:tc>
          <w:tcPr>
            <w:tcW w:w="1479" w:type="dxa"/>
          </w:tcPr>
          <w:p w:rsidR="002D031C" w:rsidRPr="007D21EE" w:rsidRDefault="002D031C" w:rsidP="002766CC">
            <w:r w:rsidRPr="002766CC">
              <w:t xml:space="preserve">Sanacija </w:t>
            </w:r>
            <w:proofErr w:type="spellStart"/>
            <w:r w:rsidRPr="002766CC">
              <w:t>rasponske</w:t>
            </w:r>
            <w:proofErr w:type="spellEnd"/>
            <w:r w:rsidRPr="002766CC">
              <w:t xml:space="preserve"> konstrukcije mosta na rijeci Orljavi</w:t>
            </w:r>
          </w:p>
        </w:tc>
      </w:tr>
    </w:tbl>
    <w:p w:rsidR="002D031C" w:rsidRPr="007D21EE" w:rsidRDefault="002D031C">
      <w:pPr>
        <w:pStyle w:val="Tijeloteksta"/>
        <w:spacing w:before="8"/>
        <w:rPr>
          <w:rFonts w:ascii="Times New Roman" w:hAnsi="Times New Roman" w:cs="Times New Roman"/>
        </w:rPr>
      </w:pPr>
    </w:p>
    <w:p w:rsidR="002D031C" w:rsidRPr="007D21EE" w:rsidRDefault="002D031C">
      <w:pPr>
        <w:pStyle w:val="Tijeloteksta"/>
        <w:spacing w:before="8"/>
        <w:rPr>
          <w:rFonts w:ascii="Times New Roman" w:hAnsi="Times New Roman" w:cs="Times New Roman"/>
        </w:rPr>
      </w:pPr>
    </w:p>
    <w:p w:rsidR="002D031C" w:rsidRPr="007D21EE" w:rsidRDefault="002D031C">
      <w:pPr>
        <w:pStyle w:val="Tijeloteksta"/>
        <w:spacing w:before="8"/>
        <w:rPr>
          <w:rFonts w:ascii="Times New Roman" w:hAnsi="Times New Roman" w:cs="Times New Roman"/>
        </w:rPr>
      </w:pPr>
    </w:p>
    <w:p w:rsidR="002D031C" w:rsidRPr="007D21EE" w:rsidRDefault="002D031C">
      <w:pPr>
        <w:pStyle w:val="Tijeloteksta"/>
        <w:spacing w:before="8"/>
        <w:rPr>
          <w:rFonts w:ascii="Times New Roman" w:hAnsi="Times New Roman" w:cs="Times New Roman"/>
        </w:rPr>
      </w:pPr>
    </w:p>
    <w:p w:rsidR="002D031C" w:rsidRPr="007D21EE" w:rsidRDefault="002D031C">
      <w:pPr>
        <w:pStyle w:val="Tijeloteksta"/>
        <w:spacing w:before="8"/>
        <w:rPr>
          <w:rFonts w:ascii="Times New Roman" w:hAnsi="Times New Roman" w:cs="Times New Roman"/>
        </w:rPr>
      </w:pPr>
    </w:p>
    <w:p w:rsidR="002D031C" w:rsidRPr="007D21EE" w:rsidRDefault="002D031C">
      <w:pPr>
        <w:pStyle w:val="Tijeloteksta"/>
        <w:spacing w:before="8"/>
        <w:rPr>
          <w:rFonts w:ascii="Times New Roman" w:hAnsi="Times New Roman" w:cs="Times New Roman"/>
        </w:rPr>
      </w:pPr>
    </w:p>
    <w:p w:rsidR="002D031C" w:rsidRPr="007D21EE" w:rsidRDefault="002D031C">
      <w:pPr>
        <w:pStyle w:val="Tijeloteksta"/>
        <w:spacing w:before="8"/>
        <w:rPr>
          <w:rFonts w:ascii="Times New Roman" w:hAnsi="Times New Roman" w:cs="Times New Roman"/>
        </w:rPr>
      </w:pPr>
    </w:p>
    <w:p w:rsidR="002D031C" w:rsidRDefault="002D031C">
      <w:pPr>
        <w:pStyle w:val="Tijeloteksta"/>
        <w:spacing w:before="8"/>
        <w:rPr>
          <w:rFonts w:ascii="Times New Roman" w:hAnsi="Times New Roman" w:cs="Times New Roman"/>
        </w:rPr>
      </w:pPr>
    </w:p>
    <w:p w:rsidR="002D031C" w:rsidRPr="007D21EE" w:rsidRDefault="002D031C">
      <w:pPr>
        <w:pStyle w:val="Tijeloteksta"/>
        <w:spacing w:before="8"/>
        <w:rPr>
          <w:rFonts w:ascii="Times New Roman" w:hAnsi="Times New Roman" w:cs="Times New Roman"/>
        </w:rPr>
      </w:pPr>
    </w:p>
    <w:p w:rsidR="002D031C" w:rsidRDefault="002D031C" w:rsidP="005A4EED">
      <w:pPr>
        <w:pStyle w:val="Naslov3"/>
        <w:tabs>
          <w:tab w:val="left" w:pos="883"/>
        </w:tabs>
        <w:spacing w:line="283" w:lineRule="auto"/>
        <w:ind w:right="680"/>
        <w:rPr>
          <w:rFonts w:ascii="Times New Roman" w:hAnsi="Times New Roman" w:cs="Times New Roman"/>
          <w:sz w:val="24"/>
          <w:szCs w:val="24"/>
        </w:rPr>
      </w:pPr>
      <w:bookmarkStart w:id="4" w:name="VI._OBRAZLOŽENJE_OSTVARENJE_PRIHODA_I_PR"/>
      <w:bookmarkEnd w:id="4"/>
    </w:p>
    <w:p w:rsidR="002D031C" w:rsidRDefault="002D031C" w:rsidP="005A4EED">
      <w:pPr>
        <w:pStyle w:val="Naslov3"/>
        <w:tabs>
          <w:tab w:val="left" w:pos="883"/>
        </w:tabs>
        <w:spacing w:line="283" w:lineRule="auto"/>
        <w:ind w:right="680"/>
        <w:rPr>
          <w:rFonts w:ascii="Times New Roman" w:hAnsi="Times New Roman" w:cs="Times New Roman"/>
          <w:sz w:val="24"/>
          <w:szCs w:val="24"/>
        </w:rPr>
      </w:pPr>
    </w:p>
    <w:p w:rsidR="002D031C" w:rsidRPr="007D21EE" w:rsidRDefault="002D031C" w:rsidP="005A4EED">
      <w:pPr>
        <w:pStyle w:val="Naslov3"/>
        <w:tabs>
          <w:tab w:val="left" w:pos="883"/>
        </w:tabs>
        <w:spacing w:line="283" w:lineRule="auto"/>
        <w:ind w:right="680"/>
        <w:rPr>
          <w:rFonts w:ascii="Times New Roman" w:hAnsi="Times New Roman" w:cs="Times New Roman"/>
          <w:sz w:val="24"/>
          <w:szCs w:val="24"/>
        </w:rPr>
      </w:pPr>
    </w:p>
    <w:p w:rsidR="002D031C" w:rsidRPr="007D21EE" w:rsidRDefault="002D031C" w:rsidP="002D031C">
      <w:pPr>
        <w:pStyle w:val="Naslov3"/>
        <w:numPr>
          <w:ilvl w:val="0"/>
          <w:numId w:val="12"/>
        </w:numPr>
        <w:tabs>
          <w:tab w:val="left" w:pos="883"/>
        </w:tabs>
        <w:spacing w:line="283" w:lineRule="auto"/>
        <w:ind w:right="680" w:hanging="307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lastRenderedPageBreak/>
        <w:t xml:space="preserve">OBRAZLOŽENJE OSTVARENJE PRIHODA I PRIMITAKA, RASHODA I </w:t>
      </w:r>
      <w:r w:rsidRPr="007D21EE">
        <w:rPr>
          <w:rFonts w:ascii="Times New Roman" w:hAnsi="Times New Roman" w:cs="Times New Roman"/>
          <w:color w:val="4F81BC"/>
          <w:w w:val="95"/>
          <w:sz w:val="24"/>
          <w:szCs w:val="24"/>
        </w:rPr>
        <w:t>IZDATAKA</w:t>
      </w:r>
      <w:r w:rsidRPr="007D21EE">
        <w:rPr>
          <w:rFonts w:ascii="Times New Roman" w:hAnsi="Times New Roman" w:cs="Times New Roman"/>
          <w:color w:val="4F81BC"/>
          <w:spacing w:val="-18"/>
          <w:w w:val="95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w w:val="95"/>
          <w:sz w:val="24"/>
          <w:szCs w:val="24"/>
        </w:rPr>
        <w:t>U</w:t>
      </w:r>
      <w:r w:rsidRPr="007D21EE">
        <w:rPr>
          <w:rFonts w:ascii="Times New Roman" w:hAnsi="Times New Roman" w:cs="Times New Roman"/>
          <w:color w:val="4F81BC"/>
          <w:spacing w:val="-18"/>
          <w:w w:val="95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spacing w:val="-16"/>
          <w:w w:val="95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w w:val="95"/>
          <w:sz w:val="24"/>
          <w:szCs w:val="24"/>
        </w:rPr>
        <w:t>20</w:t>
      </w:r>
      <w:r>
        <w:rPr>
          <w:rFonts w:ascii="Times New Roman" w:hAnsi="Times New Roman" w:cs="Times New Roman"/>
          <w:color w:val="4F81BC"/>
          <w:w w:val="95"/>
          <w:sz w:val="24"/>
          <w:szCs w:val="24"/>
        </w:rPr>
        <w:t>20</w:t>
      </w:r>
      <w:r w:rsidRPr="007D21EE">
        <w:rPr>
          <w:rFonts w:ascii="Times New Roman" w:hAnsi="Times New Roman" w:cs="Times New Roman"/>
          <w:color w:val="4F81BC"/>
          <w:w w:val="95"/>
          <w:sz w:val="24"/>
          <w:szCs w:val="24"/>
        </w:rPr>
        <w:t>.GODINI</w:t>
      </w:r>
    </w:p>
    <w:p w:rsidR="002D031C" w:rsidRPr="007D21EE" w:rsidRDefault="002D031C">
      <w:pPr>
        <w:pStyle w:val="Tijeloteksta"/>
        <w:spacing w:before="6"/>
        <w:rPr>
          <w:rFonts w:ascii="Times New Roman" w:hAnsi="Times New Roman" w:cs="Times New Roman"/>
          <w:b/>
        </w:rPr>
      </w:pPr>
    </w:p>
    <w:p w:rsidR="002D031C" w:rsidRPr="007D21EE" w:rsidRDefault="002D031C">
      <w:pPr>
        <w:ind w:left="4594"/>
        <w:rPr>
          <w:b/>
        </w:rPr>
      </w:pPr>
      <w:bookmarkStart w:id="5" w:name="UVOD"/>
      <w:bookmarkEnd w:id="5"/>
      <w:r w:rsidRPr="007D21EE">
        <w:rPr>
          <w:b/>
          <w:color w:val="365F91"/>
          <w:w w:val="95"/>
        </w:rPr>
        <w:t>UVOD</w:t>
      </w:r>
    </w:p>
    <w:p w:rsidR="002D031C" w:rsidRPr="007D21EE" w:rsidRDefault="002D031C" w:rsidP="00E05ACA">
      <w:pPr>
        <w:pStyle w:val="Tijeloteksta"/>
        <w:spacing w:before="61" w:line="247" w:lineRule="auto"/>
        <w:ind w:left="436" w:right="674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>Zakonom o proračunu („Narodne novine“, broj 87/08, 136/12 i 15/15) i Pravilnikom o polugodišnjem i godišnjem izvještaju o izvršenju proračuna (Narodne novine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24/13,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102/17)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općinski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načelnik</w:t>
      </w:r>
      <w:r w:rsidRPr="007D21EE">
        <w:rPr>
          <w:rFonts w:ascii="Times New Roman" w:hAnsi="Times New Roman" w:cs="Times New Roman"/>
          <w:spacing w:val="-16"/>
        </w:rPr>
        <w:t xml:space="preserve"> </w:t>
      </w:r>
      <w:r w:rsidRPr="007D21EE">
        <w:rPr>
          <w:rFonts w:ascii="Times New Roman" w:hAnsi="Times New Roman" w:cs="Times New Roman"/>
        </w:rPr>
        <w:t>je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obvezan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do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01.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lipnja</w:t>
      </w:r>
      <w:r w:rsidRPr="007D21EE">
        <w:rPr>
          <w:rFonts w:ascii="Times New Roman" w:hAnsi="Times New Roman" w:cs="Times New Roman"/>
          <w:spacing w:val="-14"/>
        </w:rPr>
        <w:t xml:space="preserve"> </w:t>
      </w:r>
      <w:r w:rsidRPr="007D21EE">
        <w:rPr>
          <w:rFonts w:ascii="Times New Roman" w:hAnsi="Times New Roman" w:cs="Times New Roman"/>
        </w:rPr>
        <w:t>tekuće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godine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izraditi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i dostaviti</w:t>
      </w:r>
      <w:r w:rsidRPr="007D21EE">
        <w:rPr>
          <w:rFonts w:ascii="Times New Roman" w:hAnsi="Times New Roman" w:cs="Times New Roman"/>
          <w:spacing w:val="-8"/>
        </w:rPr>
        <w:t xml:space="preserve"> </w:t>
      </w:r>
      <w:r w:rsidRPr="007D21EE">
        <w:rPr>
          <w:rFonts w:ascii="Times New Roman" w:hAnsi="Times New Roman" w:cs="Times New Roman"/>
        </w:rPr>
        <w:t>Vijeću</w:t>
      </w:r>
      <w:r w:rsidRPr="007D21EE">
        <w:rPr>
          <w:rFonts w:ascii="Times New Roman" w:hAnsi="Times New Roman" w:cs="Times New Roman"/>
          <w:spacing w:val="-9"/>
        </w:rPr>
        <w:t xml:space="preserve"> </w:t>
      </w:r>
      <w:r w:rsidRPr="007D21EE">
        <w:rPr>
          <w:rFonts w:ascii="Times New Roman" w:hAnsi="Times New Roman" w:cs="Times New Roman"/>
        </w:rPr>
        <w:t>Godišnji</w:t>
      </w:r>
      <w:r w:rsidRPr="007D21EE">
        <w:rPr>
          <w:rFonts w:ascii="Times New Roman" w:hAnsi="Times New Roman" w:cs="Times New Roman"/>
          <w:spacing w:val="-8"/>
        </w:rPr>
        <w:t xml:space="preserve"> </w:t>
      </w:r>
      <w:r w:rsidRPr="007D21EE">
        <w:rPr>
          <w:rFonts w:ascii="Times New Roman" w:hAnsi="Times New Roman" w:cs="Times New Roman"/>
        </w:rPr>
        <w:t>izvještaj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o</w:t>
      </w:r>
      <w:r w:rsidRPr="007D21EE">
        <w:rPr>
          <w:rFonts w:ascii="Times New Roman" w:hAnsi="Times New Roman" w:cs="Times New Roman"/>
          <w:spacing w:val="-8"/>
        </w:rPr>
        <w:t xml:space="preserve"> </w:t>
      </w:r>
      <w:r w:rsidRPr="007D21EE">
        <w:rPr>
          <w:rFonts w:ascii="Times New Roman" w:hAnsi="Times New Roman" w:cs="Times New Roman"/>
        </w:rPr>
        <w:t>izvršenju</w:t>
      </w:r>
      <w:r w:rsidRPr="007D21EE">
        <w:rPr>
          <w:rFonts w:ascii="Times New Roman" w:hAnsi="Times New Roman" w:cs="Times New Roman"/>
          <w:spacing w:val="-9"/>
        </w:rPr>
        <w:t xml:space="preserve"> </w:t>
      </w:r>
      <w:r w:rsidRPr="007D21EE">
        <w:rPr>
          <w:rFonts w:ascii="Times New Roman" w:hAnsi="Times New Roman" w:cs="Times New Roman"/>
        </w:rPr>
        <w:t>proračuna.</w:t>
      </w:r>
    </w:p>
    <w:p w:rsidR="002D031C" w:rsidRPr="007D21EE" w:rsidRDefault="002D031C" w:rsidP="00E05ACA">
      <w:pPr>
        <w:pStyle w:val="Tijeloteksta"/>
        <w:spacing w:before="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D21EE">
        <w:rPr>
          <w:rFonts w:ascii="Times New Roman" w:hAnsi="Times New Roman" w:cs="Times New Roman"/>
        </w:rPr>
        <w:t>Osnovna svrha navedenog izvještaja je dati informacije o:</w:t>
      </w:r>
    </w:p>
    <w:p w:rsidR="002D031C" w:rsidRPr="007D21EE" w:rsidRDefault="002D031C" w:rsidP="00ED2B77">
      <w:pPr>
        <w:tabs>
          <w:tab w:val="left" w:pos="1156"/>
          <w:tab w:val="left" w:pos="1157"/>
        </w:tabs>
        <w:spacing w:before="2" w:line="247" w:lineRule="auto"/>
        <w:ind w:left="733" w:right="677"/>
      </w:pPr>
      <w:r w:rsidRPr="007D21EE">
        <w:t>-planiranim i ostvarenim polugodišnjim prihodima i rashodima, primicima i izdacima iskazanim prema proračunskim</w:t>
      </w:r>
      <w:r w:rsidRPr="007D21EE">
        <w:rPr>
          <w:spacing w:val="-39"/>
        </w:rPr>
        <w:t xml:space="preserve"> </w:t>
      </w:r>
      <w:r w:rsidRPr="007D21EE">
        <w:t>klasifikacijama,</w:t>
      </w:r>
    </w:p>
    <w:p w:rsidR="002D031C" w:rsidRPr="007D21EE" w:rsidRDefault="002D031C" w:rsidP="00ED2B77">
      <w:pPr>
        <w:tabs>
          <w:tab w:val="left" w:pos="1156"/>
          <w:tab w:val="left" w:pos="1157"/>
        </w:tabs>
        <w:spacing w:line="286" w:lineRule="exact"/>
      </w:pPr>
      <w:r w:rsidRPr="007D21EE">
        <w:t xml:space="preserve">            -izvršenim</w:t>
      </w:r>
      <w:r w:rsidRPr="007D21EE">
        <w:rPr>
          <w:spacing w:val="-41"/>
        </w:rPr>
        <w:t xml:space="preserve"> </w:t>
      </w:r>
      <w:r w:rsidRPr="007D21EE">
        <w:t>preraspodjelama</w:t>
      </w:r>
      <w:r w:rsidRPr="007D21EE">
        <w:rPr>
          <w:spacing w:val="-40"/>
        </w:rPr>
        <w:t xml:space="preserve"> </w:t>
      </w:r>
      <w:r w:rsidRPr="007D21EE">
        <w:t>u</w:t>
      </w:r>
      <w:r w:rsidRPr="007D21EE">
        <w:rPr>
          <w:spacing w:val="-41"/>
        </w:rPr>
        <w:t xml:space="preserve"> </w:t>
      </w:r>
      <w:r w:rsidRPr="007D21EE">
        <w:t>tijeku</w:t>
      </w:r>
      <w:r w:rsidRPr="007D21EE">
        <w:rPr>
          <w:spacing w:val="-40"/>
        </w:rPr>
        <w:t xml:space="preserve"> </w:t>
      </w:r>
      <w:r w:rsidRPr="007D21EE">
        <w:t>izvještajnog</w:t>
      </w:r>
      <w:r w:rsidRPr="007D21EE">
        <w:rPr>
          <w:spacing w:val="-41"/>
        </w:rPr>
        <w:t xml:space="preserve"> </w:t>
      </w:r>
      <w:r w:rsidRPr="007D21EE">
        <w:t>razdoblja,</w:t>
      </w:r>
    </w:p>
    <w:p w:rsidR="002D031C" w:rsidRPr="007D21EE" w:rsidRDefault="002D031C" w:rsidP="00ED2B77">
      <w:pPr>
        <w:tabs>
          <w:tab w:val="left" w:pos="1156"/>
          <w:tab w:val="left" w:pos="1157"/>
        </w:tabs>
        <w:spacing w:line="286" w:lineRule="exact"/>
      </w:pPr>
      <w:r w:rsidRPr="007D21EE">
        <w:t xml:space="preserve">           -stanju</w:t>
      </w:r>
      <w:r w:rsidRPr="007D21EE">
        <w:rPr>
          <w:spacing w:val="-7"/>
        </w:rPr>
        <w:t xml:space="preserve"> </w:t>
      </w:r>
      <w:r w:rsidRPr="007D21EE">
        <w:t>duga,</w:t>
      </w:r>
    </w:p>
    <w:p w:rsidR="002D031C" w:rsidRPr="007D21EE" w:rsidRDefault="002D031C" w:rsidP="00ED2B77">
      <w:pPr>
        <w:tabs>
          <w:tab w:val="left" w:pos="1156"/>
          <w:tab w:val="left" w:pos="1157"/>
        </w:tabs>
        <w:spacing w:line="286" w:lineRule="exact"/>
      </w:pPr>
      <w:r w:rsidRPr="007D21EE">
        <w:t xml:space="preserve">           -ostvarenju postavljenih planova</w:t>
      </w:r>
      <w:r w:rsidRPr="007D21EE">
        <w:rPr>
          <w:spacing w:val="-23"/>
        </w:rPr>
        <w:t xml:space="preserve"> </w:t>
      </w:r>
      <w:r w:rsidRPr="007D21EE">
        <w:t>i</w:t>
      </w:r>
    </w:p>
    <w:p w:rsidR="002D031C" w:rsidRPr="007D21EE" w:rsidRDefault="002D031C" w:rsidP="00ED2B77">
      <w:pPr>
        <w:tabs>
          <w:tab w:val="left" w:pos="1156"/>
          <w:tab w:val="left" w:pos="1157"/>
        </w:tabs>
        <w:spacing w:before="1"/>
      </w:pPr>
      <w:r w:rsidRPr="007D21EE">
        <w:t xml:space="preserve">           -uspješnosti ispunjenja postavljenih</w:t>
      </w:r>
      <w:r w:rsidRPr="007D21EE">
        <w:rPr>
          <w:spacing w:val="-25"/>
        </w:rPr>
        <w:t xml:space="preserve"> </w:t>
      </w:r>
      <w:r w:rsidRPr="007D21EE">
        <w:t>ciljeva.</w:t>
      </w:r>
    </w:p>
    <w:p w:rsidR="002D031C" w:rsidRDefault="002D031C" w:rsidP="00E05ACA">
      <w:pPr>
        <w:pStyle w:val="Tijeloteksta"/>
        <w:spacing w:before="11" w:line="247" w:lineRule="auto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 xml:space="preserve">        </w:t>
      </w:r>
      <w:r w:rsidRPr="007D21EE">
        <w:rPr>
          <w:rFonts w:ascii="Times New Roman" w:hAnsi="Times New Roman" w:cs="Times New Roman"/>
        </w:rPr>
        <w:t>Sukladno</w:t>
      </w:r>
      <w:r w:rsidRPr="007D21EE">
        <w:rPr>
          <w:rFonts w:ascii="Times New Roman" w:hAnsi="Times New Roman" w:cs="Times New Roman"/>
          <w:spacing w:val="-16"/>
        </w:rPr>
        <w:t xml:space="preserve"> </w:t>
      </w:r>
      <w:r w:rsidRPr="007D21EE">
        <w:rPr>
          <w:rFonts w:ascii="Times New Roman" w:hAnsi="Times New Roman" w:cs="Times New Roman"/>
        </w:rPr>
        <w:t>navedenom,</w:t>
      </w:r>
      <w:r w:rsidRPr="007D21EE">
        <w:rPr>
          <w:rFonts w:ascii="Times New Roman" w:hAnsi="Times New Roman" w:cs="Times New Roman"/>
          <w:spacing w:val="-16"/>
        </w:rPr>
        <w:t xml:space="preserve"> </w:t>
      </w:r>
      <w:r w:rsidRPr="007D21EE">
        <w:rPr>
          <w:rFonts w:ascii="Times New Roman" w:hAnsi="Times New Roman" w:cs="Times New Roman"/>
        </w:rPr>
        <w:t>a</w:t>
      </w:r>
      <w:r w:rsidRPr="007D21EE">
        <w:rPr>
          <w:rFonts w:ascii="Times New Roman" w:hAnsi="Times New Roman" w:cs="Times New Roman"/>
          <w:spacing w:val="-14"/>
        </w:rPr>
        <w:t xml:space="preserve"> </w:t>
      </w:r>
      <w:r w:rsidRPr="007D21EE">
        <w:rPr>
          <w:rFonts w:ascii="Times New Roman" w:hAnsi="Times New Roman" w:cs="Times New Roman"/>
        </w:rPr>
        <w:t>temeljem</w:t>
      </w:r>
      <w:r w:rsidRPr="007D21EE">
        <w:rPr>
          <w:rFonts w:ascii="Times New Roman" w:hAnsi="Times New Roman" w:cs="Times New Roman"/>
          <w:spacing w:val="-17"/>
        </w:rPr>
        <w:t xml:space="preserve"> </w:t>
      </w:r>
      <w:r w:rsidRPr="007D21EE">
        <w:rPr>
          <w:rFonts w:ascii="Times New Roman" w:hAnsi="Times New Roman" w:cs="Times New Roman"/>
        </w:rPr>
        <w:t>Zakona</w:t>
      </w:r>
      <w:r w:rsidRPr="007D21EE">
        <w:rPr>
          <w:rFonts w:ascii="Times New Roman" w:hAnsi="Times New Roman" w:cs="Times New Roman"/>
          <w:spacing w:val="-17"/>
        </w:rPr>
        <w:t xml:space="preserve"> </w:t>
      </w:r>
      <w:r w:rsidRPr="007D21EE"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  <w:spacing w:val="-14"/>
        </w:rPr>
        <w:t xml:space="preserve"> </w:t>
      </w:r>
      <w:r w:rsidRPr="007D21EE">
        <w:rPr>
          <w:rFonts w:ascii="Times New Roman" w:hAnsi="Times New Roman" w:cs="Times New Roman"/>
        </w:rPr>
        <w:t>Pravilnika,</w:t>
      </w:r>
      <w:r w:rsidRPr="007D21EE">
        <w:rPr>
          <w:rFonts w:ascii="Times New Roman" w:hAnsi="Times New Roman" w:cs="Times New Roman"/>
          <w:spacing w:val="-12"/>
        </w:rPr>
        <w:t xml:space="preserve"> </w:t>
      </w:r>
      <w:r w:rsidRPr="007D21EE">
        <w:rPr>
          <w:rFonts w:ascii="Times New Roman" w:hAnsi="Times New Roman" w:cs="Times New Roman"/>
        </w:rPr>
        <w:t>Godišnji</w:t>
      </w:r>
      <w:r w:rsidRPr="007D21EE">
        <w:rPr>
          <w:rFonts w:ascii="Times New Roman" w:hAnsi="Times New Roman" w:cs="Times New Roman"/>
          <w:spacing w:val="-16"/>
        </w:rPr>
        <w:t xml:space="preserve"> </w:t>
      </w:r>
      <w:r w:rsidRPr="007D21EE">
        <w:rPr>
          <w:rFonts w:ascii="Times New Roman" w:hAnsi="Times New Roman" w:cs="Times New Roman"/>
        </w:rPr>
        <w:t>izvještaj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o</w:t>
      </w:r>
      <w:r w:rsidRPr="007D21EE">
        <w:rPr>
          <w:rFonts w:ascii="Times New Roman" w:hAnsi="Times New Roman" w:cs="Times New Roman"/>
          <w:spacing w:val="-16"/>
        </w:rPr>
        <w:t xml:space="preserve"> </w:t>
      </w:r>
      <w:r w:rsidRPr="007D21EE">
        <w:rPr>
          <w:rFonts w:ascii="Times New Roman" w:hAnsi="Times New Roman" w:cs="Times New Roman"/>
        </w:rPr>
        <w:t>izvršenju proračuna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6"/>
        </w:rPr>
        <w:t xml:space="preserve"> </w:t>
      </w:r>
    </w:p>
    <w:p w:rsidR="002D031C" w:rsidRPr="007D21EE" w:rsidRDefault="002D031C" w:rsidP="00E05ACA">
      <w:pPr>
        <w:pStyle w:val="Tijeloteksta"/>
        <w:spacing w:before="11" w:line="24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6"/>
        </w:rPr>
        <w:t xml:space="preserve">         </w:t>
      </w:r>
      <w:r w:rsidRPr="007D21EE">
        <w:rPr>
          <w:rFonts w:ascii="Times New Roman" w:hAnsi="Times New Roman" w:cs="Times New Roman"/>
        </w:rPr>
        <w:t>sadrži:</w:t>
      </w:r>
    </w:p>
    <w:p w:rsidR="002D031C" w:rsidRDefault="002D031C">
      <w:pPr>
        <w:pStyle w:val="Tijeloteksta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957B1B">
        <w:rPr>
          <w:rFonts w:ascii="Times New Roman" w:hAnsi="Times New Roman" w:cs="Times New Roman"/>
        </w:rPr>
        <w:t xml:space="preserve">1. opći dio proračuna koji čini Račun prihoda i rashoda i Račun financiranja na razini odjeljka </w:t>
      </w:r>
      <w:r>
        <w:rPr>
          <w:rFonts w:ascii="Times New Roman" w:hAnsi="Times New Roman" w:cs="Times New Roman"/>
        </w:rPr>
        <w:t xml:space="preserve">       </w:t>
      </w:r>
    </w:p>
    <w:p w:rsidR="002D031C" w:rsidRDefault="002D031C">
      <w:pPr>
        <w:pStyle w:val="Tijeloteksta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57B1B">
        <w:rPr>
          <w:rFonts w:ascii="Times New Roman" w:hAnsi="Times New Roman" w:cs="Times New Roman"/>
        </w:rPr>
        <w:t>ekonomske klasifikacije,</w:t>
      </w:r>
      <w:r w:rsidRPr="00957B1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</w:t>
      </w:r>
      <w:r w:rsidRPr="00957B1B">
        <w:rPr>
          <w:rFonts w:ascii="Times New Roman" w:hAnsi="Times New Roman" w:cs="Times New Roman"/>
        </w:rPr>
        <w:t xml:space="preserve">2. posebni dio proračuna po organizacijskoj i programskoj klasifikaciji te razini odjeljka ekonomske </w:t>
      </w:r>
    </w:p>
    <w:p w:rsidR="002D031C" w:rsidRPr="007D21EE" w:rsidRDefault="002D031C">
      <w:pPr>
        <w:pStyle w:val="Tijeloteksta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957B1B">
        <w:rPr>
          <w:rFonts w:ascii="Times New Roman" w:hAnsi="Times New Roman" w:cs="Times New Roman"/>
        </w:rPr>
        <w:t>klasifikacije,</w:t>
      </w:r>
      <w:r w:rsidRPr="00957B1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</w:t>
      </w:r>
      <w:r w:rsidRPr="00957B1B">
        <w:rPr>
          <w:rFonts w:ascii="Times New Roman" w:hAnsi="Times New Roman" w:cs="Times New Roman"/>
        </w:rPr>
        <w:t>3. izvještaj o zaduživanju na domaćem i stranom tržištu novca i kapitala,</w:t>
      </w:r>
      <w:r w:rsidRPr="00957B1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</w:t>
      </w:r>
      <w:r w:rsidRPr="00957B1B">
        <w:rPr>
          <w:rFonts w:ascii="Times New Roman" w:hAnsi="Times New Roman" w:cs="Times New Roman"/>
        </w:rPr>
        <w:t>4. izvještaj o korištenju proračunske zalihe,</w:t>
      </w:r>
      <w:r w:rsidRPr="00957B1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</w:t>
      </w:r>
      <w:r w:rsidRPr="00957B1B">
        <w:rPr>
          <w:rFonts w:ascii="Times New Roman" w:hAnsi="Times New Roman" w:cs="Times New Roman"/>
        </w:rPr>
        <w:t>5. izvještaj o danim državnim jamstvima i izdacima po državnim jamstvima,</w:t>
      </w:r>
      <w:r w:rsidRPr="00957B1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</w:t>
      </w:r>
      <w:r w:rsidRPr="00957B1B">
        <w:rPr>
          <w:rFonts w:ascii="Times New Roman" w:hAnsi="Times New Roman" w:cs="Times New Roman"/>
        </w:rPr>
        <w:t>6. obrazloženje makroekonomskih pokazatelja,</w:t>
      </w:r>
      <w:r w:rsidRPr="00957B1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</w:t>
      </w:r>
      <w:r w:rsidRPr="00957B1B">
        <w:rPr>
          <w:rFonts w:ascii="Times New Roman" w:hAnsi="Times New Roman" w:cs="Times New Roman"/>
        </w:rPr>
        <w:t>7. obrazloženje ostvarenja prihoda i primitaka, rashoda i izdataka,</w:t>
      </w:r>
    </w:p>
    <w:p w:rsidR="002D031C" w:rsidRPr="007D21EE" w:rsidRDefault="002D031C" w:rsidP="00E05ACA">
      <w:pPr>
        <w:pStyle w:val="Tijeloteksta"/>
        <w:spacing w:before="1" w:line="247" w:lineRule="auto"/>
        <w:ind w:left="436" w:right="593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>Financiranje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javnih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rashoda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izdataka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Općine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Brestovac</w:t>
      </w:r>
      <w:r w:rsidRPr="007D21EE">
        <w:rPr>
          <w:rFonts w:ascii="Times New Roman" w:hAnsi="Times New Roman" w:cs="Times New Roman"/>
          <w:spacing w:val="-27"/>
        </w:rPr>
        <w:t xml:space="preserve">  </w:t>
      </w:r>
      <w:r w:rsidRPr="007D21EE">
        <w:rPr>
          <w:rFonts w:ascii="Times New Roman" w:hAnsi="Times New Roman" w:cs="Times New Roman"/>
        </w:rPr>
        <w:t>tijekom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Pr="007D21EE">
        <w:rPr>
          <w:rFonts w:ascii="Times New Roman" w:hAnsi="Times New Roman" w:cs="Times New Roman"/>
        </w:rPr>
        <w:t>.</w:t>
      </w:r>
      <w:r w:rsidRPr="007D21EE">
        <w:rPr>
          <w:rFonts w:ascii="Times New Roman" w:hAnsi="Times New Roman" w:cs="Times New Roman"/>
          <w:spacing w:val="-26"/>
        </w:rPr>
        <w:t xml:space="preserve"> </w:t>
      </w:r>
      <w:r w:rsidRPr="007D21EE">
        <w:rPr>
          <w:rFonts w:ascii="Times New Roman" w:hAnsi="Times New Roman" w:cs="Times New Roman"/>
        </w:rPr>
        <w:t>godine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planirano je sljedećim financijsko-planskim</w:t>
      </w:r>
      <w:r w:rsidRPr="007D21EE">
        <w:rPr>
          <w:rFonts w:ascii="Times New Roman" w:hAnsi="Times New Roman" w:cs="Times New Roman"/>
          <w:spacing w:val="-25"/>
        </w:rPr>
        <w:t xml:space="preserve"> </w:t>
      </w:r>
      <w:r w:rsidRPr="007D21EE">
        <w:rPr>
          <w:rFonts w:ascii="Times New Roman" w:hAnsi="Times New Roman" w:cs="Times New Roman"/>
        </w:rPr>
        <w:t>dokumentima:</w:t>
      </w:r>
    </w:p>
    <w:p w:rsidR="002D031C" w:rsidRDefault="002D031C" w:rsidP="00ED2B77">
      <w:pPr>
        <w:tabs>
          <w:tab w:val="left" w:pos="1145"/>
        </w:tabs>
        <w:spacing w:line="247" w:lineRule="auto"/>
        <w:ind w:right="676"/>
        <w:jc w:val="both"/>
      </w:pPr>
      <w:r w:rsidRPr="007D21EE">
        <w:t xml:space="preserve">       Proračun Općine Brestovac za 20</w:t>
      </w:r>
      <w:r>
        <w:t>20</w:t>
      </w:r>
      <w:r w:rsidRPr="007D21EE">
        <w:t>. i projekcije za 202</w:t>
      </w:r>
      <w:r>
        <w:t>1</w:t>
      </w:r>
      <w:r w:rsidRPr="007D21EE">
        <w:t>. i 202</w:t>
      </w:r>
      <w:r>
        <w:t>2</w:t>
      </w:r>
      <w:r w:rsidRPr="007D21EE">
        <w:t xml:space="preserve">. godinu kojim su </w:t>
      </w:r>
      <w:r>
        <w:t xml:space="preserve"> </w:t>
      </w:r>
      <w:r w:rsidRPr="007D21EE">
        <w:t xml:space="preserve">utvrđeni </w:t>
      </w:r>
      <w:r>
        <w:t xml:space="preserve">  </w:t>
      </w:r>
    </w:p>
    <w:p w:rsidR="002D031C" w:rsidRDefault="002D031C" w:rsidP="00ED2B77">
      <w:pPr>
        <w:tabs>
          <w:tab w:val="left" w:pos="1145"/>
        </w:tabs>
        <w:spacing w:line="247" w:lineRule="auto"/>
        <w:ind w:right="676"/>
        <w:jc w:val="both"/>
      </w:pPr>
      <w:r>
        <w:t xml:space="preserve">       </w:t>
      </w:r>
      <w:r w:rsidRPr="007D21EE">
        <w:t>prihodi i primici u ukupnom iznosu od 1</w:t>
      </w:r>
      <w:r>
        <w:t>1</w:t>
      </w:r>
      <w:r w:rsidRPr="007D21EE">
        <w:t>.</w:t>
      </w:r>
      <w:r>
        <w:t>675</w:t>
      </w:r>
      <w:r w:rsidRPr="007D21EE">
        <w:t xml:space="preserve">.000,00 </w:t>
      </w:r>
      <w:r>
        <w:t xml:space="preserve"> te Odluka o</w:t>
      </w:r>
      <w:r w:rsidRPr="007D21EE">
        <w:t xml:space="preserve"> izvršavanju Općine </w:t>
      </w:r>
      <w:r>
        <w:t xml:space="preserve"> </w:t>
      </w:r>
    </w:p>
    <w:p w:rsidR="002D031C" w:rsidRPr="007D21EE" w:rsidRDefault="002D031C" w:rsidP="00ED2B77">
      <w:pPr>
        <w:tabs>
          <w:tab w:val="left" w:pos="1145"/>
        </w:tabs>
        <w:spacing w:line="247" w:lineRule="auto"/>
        <w:ind w:right="676"/>
        <w:jc w:val="both"/>
      </w:pPr>
      <w:r>
        <w:t xml:space="preserve">       </w:t>
      </w:r>
      <w:r w:rsidRPr="007D21EE">
        <w:t>Brestovac za 20</w:t>
      </w:r>
      <w:r>
        <w:t>20</w:t>
      </w:r>
      <w:r w:rsidRPr="007D21EE">
        <w:t>.</w:t>
      </w:r>
      <w:r w:rsidRPr="007D21EE">
        <w:rPr>
          <w:spacing w:val="-36"/>
        </w:rPr>
        <w:t xml:space="preserve"> </w:t>
      </w:r>
      <w:r w:rsidRPr="007D21EE">
        <w:t>godinu</w:t>
      </w:r>
    </w:p>
    <w:p w:rsidR="002D031C" w:rsidRDefault="002D031C" w:rsidP="00ED2B77">
      <w:pPr>
        <w:tabs>
          <w:tab w:val="left" w:pos="1144"/>
          <w:tab w:val="left" w:pos="1145"/>
        </w:tabs>
        <w:spacing w:line="249" w:lineRule="auto"/>
        <w:ind w:right="677"/>
        <w:rPr>
          <w:spacing w:val="-7"/>
        </w:rPr>
      </w:pPr>
      <w:r w:rsidRPr="007D21EE">
        <w:t xml:space="preserve">       I.</w:t>
      </w:r>
      <w:r w:rsidRPr="007D21EE">
        <w:rPr>
          <w:spacing w:val="-11"/>
        </w:rPr>
        <w:t xml:space="preserve"> </w:t>
      </w:r>
      <w:r w:rsidRPr="007D21EE">
        <w:t>Izmjene</w:t>
      </w:r>
      <w:r w:rsidRPr="007D21EE">
        <w:rPr>
          <w:spacing w:val="-10"/>
        </w:rPr>
        <w:t xml:space="preserve"> </w:t>
      </w:r>
      <w:r w:rsidRPr="007D21EE">
        <w:t>i</w:t>
      </w:r>
      <w:r w:rsidRPr="007D21EE">
        <w:rPr>
          <w:spacing w:val="-11"/>
        </w:rPr>
        <w:t xml:space="preserve"> </w:t>
      </w:r>
      <w:r w:rsidRPr="007D21EE">
        <w:t>dopune</w:t>
      </w:r>
      <w:r w:rsidRPr="007D21EE">
        <w:rPr>
          <w:spacing w:val="-11"/>
        </w:rPr>
        <w:t xml:space="preserve"> </w:t>
      </w:r>
      <w:r w:rsidRPr="007D21EE">
        <w:t>Proračuna</w:t>
      </w:r>
      <w:r w:rsidRPr="007D21EE">
        <w:rPr>
          <w:spacing w:val="-10"/>
        </w:rPr>
        <w:t xml:space="preserve"> </w:t>
      </w:r>
      <w:r w:rsidRPr="007D21EE">
        <w:t>Općine</w:t>
      </w:r>
      <w:r w:rsidRPr="007D21EE">
        <w:rPr>
          <w:spacing w:val="-11"/>
        </w:rPr>
        <w:t xml:space="preserve"> Brestovac </w:t>
      </w:r>
      <w:r w:rsidRPr="007D21EE">
        <w:t>za</w:t>
      </w:r>
      <w:r w:rsidRPr="007D21EE">
        <w:rPr>
          <w:spacing w:val="-10"/>
        </w:rPr>
        <w:t xml:space="preserve"> </w:t>
      </w:r>
      <w:r w:rsidRPr="007D21EE">
        <w:t>20</w:t>
      </w:r>
      <w:r>
        <w:t>20</w:t>
      </w:r>
      <w:r w:rsidRPr="007D21EE">
        <w:t>.</w:t>
      </w:r>
      <w:r w:rsidRPr="007D21EE">
        <w:rPr>
          <w:spacing w:val="-10"/>
        </w:rPr>
        <w:t xml:space="preserve"> </w:t>
      </w:r>
      <w:r w:rsidRPr="007D21EE">
        <w:t>godinu,</w:t>
      </w:r>
      <w:r w:rsidRPr="007D21EE">
        <w:rPr>
          <w:spacing w:val="-11"/>
        </w:rPr>
        <w:t xml:space="preserve"> </w:t>
      </w:r>
      <w:r w:rsidRPr="007D21EE">
        <w:t>kojima</w:t>
      </w:r>
      <w:r w:rsidRPr="007D21EE">
        <w:rPr>
          <w:spacing w:val="-11"/>
        </w:rPr>
        <w:t xml:space="preserve"> </w:t>
      </w:r>
      <w:r w:rsidRPr="007D21EE">
        <w:t>su</w:t>
      </w:r>
      <w:r w:rsidRPr="007D21EE">
        <w:rPr>
          <w:spacing w:val="-11"/>
        </w:rPr>
        <w:t xml:space="preserve"> </w:t>
      </w:r>
      <w:r>
        <w:t>ukupni</w:t>
      </w:r>
      <w:r w:rsidRPr="007D21EE">
        <w:t xml:space="preserve"> prihodi</w:t>
      </w:r>
      <w:r w:rsidRPr="007D21EE">
        <w:rPr>
          <w:spacing w:val="-8"/>
        </w:rPr>
        <w:t xml:space="preserve"> </w:t>
      </w:r>
      <w:r w:rsidRPr="007D21EE">
        <w:t>i</w:t>
      </w:r>
      <w:r w:rsidRPr="007D21EE">
        <w:rPr>
          <w:spacing w:val="-7"/>
        </w:rPr>
        <w:t xml:space="preserve"> </w:t>
      </w:r>
      <w:r>
        <w:rPr>
          <w:spacing w:val="-7"/>
        </w:rPr>
        <w:t xml:space="preserve">     </w:t>
      </w:r>
    </w:p>
    <w:p w:rsidR="002D031C" w:rsidRDefault="002D031C" w:rsidP="00ED2B77">
      <w:pPr>
        <w:tabs>
          <w:tab w:val="left" w:pos="1144"/>
          <w:tab w:val="left" w:pos="1145"/>
        </w:tabs>
        <w:spacing w:line="249" w:lineRule="auto"/>
        <w:ind w:right="677"/>
      </w:pPr>
      <w:r>
        <w:t xml:space="preserve">       </w:t>
      </w:r>
      <w:r w:rsidRPr="007D21EE">
        <w:t>primici</w:t>
      </w:r>
      <w:r w:rsidRPr="007D21EE">
        <w:rPr>
          <w:spacing w:val="-7"/>
        </w:rPr>
        <w:t xml:space="preserve"> </w:t>
      </w:r>
      <w:r w:rsidRPr="007D21EE">
        <w:t>utvrđeni</w:t>
      </w:r>
      <w:r w:rsidRPr="007D21EE">
        <w:rPr>
          <w:spacing w:val="-8"/>
        </w:rPr>
        <w:t xml:space="preserve"> </w:t>
      </w:r>
      <w:r w:rsidRPr="007D21EE">
        <w:t>u</w:t>
      </w:r>
      <w:r w:rsidRPr="007D21EE">
        <w:rPr>
          <w:spacing w:val="-8"/>
        </w:rPr>
        <w:t xml:space="preserve"> </w:t>
      </w:r>
      <w:r w:rsidRPr="007D21EE">
        <w:t>iznosu</w:t>
      </w:r>
      <w:r w:rsidRPr="007D21EE">
        <w:rPr>
          <w:spacing w:val="-5"/>
        </w:rPr>
        <w:t xml:space="preserve"> 1</w:t>
      </w:r>
      <w:r>
        <w:rPr>
          <w:spacing w:val="-5"/>
        </w:rPr>
        <w:t>1</w:t>
      </w:r>
      <w:r w:rsidRPr="007D21EE">
        <w:t>.</w:t>
      </w:r>
      <w:r>
        <w:t>283</w:t>
      </w:r>
      <w:r w:rsidRPr="007D21EE">
        <w:t>.000,00 kuna, a rashodi i izdaci u iznosu 1</w:t>
      </w:r>
      <w:r>
        <w:t>2</w:t>
      </w:r>
      <w:r w:rsidRPr="007D21EE">
        <w:t>.</w:t>
      </w:r>
      <w:r>
        <w:t>255</w:t>
      </w:r>
      <w:r w:rsidRPr="007D21EE">
        <w:t xml:space="preserve">,00 kuna s </w:t>
      </w:r>
      <w:r>
        <w:t xml:space="preserve"> </w:t>
      </w:r>
    </w:p>
    <w:p w:rsidR="002D031C" w:rsidRPr="007D21EE" w:rsidRDefault="002D031C" w:rsidP="00ED2B77">
      <w:pPr>
        <w:tabs>
          <w:tab w:val="left" w:pos="1144"/>
          <w:tab w:val="left" w:pos="1145"/>
        </w:tabs>
        <w:spacing w:line="249" w:lineRule="auto"/>
        <w:ind w:right="677"/>
      </w:pPr>
      <w:r>
        <w:t xml:space="preserve">       </w:t>
      </w:r>
      <w:r w:rsidRPr="007D21EE">
        <w:t xml:space="preserve">planiranim </w:t>
      </w:r>
      <w:r>
        <w:t>manjkom</w:t>
      </w:r>
      <w:r w:rsidRPr="007D21EE">
        <w:t xml:space="preserve"> prihoda </w:t>
      </w:r>
      <w:r>
        <w:t>pokriven viškom prihoda</w:t>
      </w:r>
      <w:r w:rsidRPr="007D21EE">
        <w:t xml:space="preserve"> iz 201</w:t>
      </w:r>
      <w:r>
        <w:t>9</w:t>
      </w:r>
      <w:r w:rsidRPr="007D21EE">
        <w:t>.godine.</w:t>
      </w:r>
    </w:p>
    <w:p w:rsidR="002D031C" w:rsidRPr="007D21EE" w:rsidRDefault="002D031C" w:rsidP="00E05ACA">
      <w:pPr>
        <w:pStyle w:val="Tijeloteksta"/>
        <w:spacing w:before="246" w:line="247" w:lineRule="auto"/>
        <w:ind w:left="436" w:right="672"/>
        <w:jc w:val="both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 xml:space="preserve">Iz sažetka općeg dijela vidljivo je da su u izvještajnom razdoblju ostvareni prihodi i primici od </w:t>
      </w:r>
      <w:r>
        <w:rPr>
          <w:rFonts w:ascii="Times New Roman" w:hAnsi="Times New Roman" w:cs="Times New Roman"/>
        </w:rPr>
        <w:t>9</w:t>
      </w:r>
      <w:r w:rsidRPr="007D21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954</w:t>
      </w:r>
      <w:r w:rsidRPr="007D21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990</w:t>
      </w:r>
      <w:r w:rsidRPr="007D21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16</w:t>
      </w:r>
      <w:r w:rsidRPr="007D21EE">
        <w:rPr>
          <w:rFonts w:ascii="Times New Roman" w:hAnsi="Times New Roman" w:cs="Times New Roman"/>
        </w:rPr>
        <w:t xml:space="preserve"> kuna, te realizirani rashodi od </w:t>
      </w:r>
      <w:r>
        <w:rPr>
          <w:rFonts w:ascii="Times New Roman" w:hAnsi="Times New Roman" w:cs="Times New Roman"/>
        </w:rPr>
        <w:t>8</w:t>
      </w:r>
      <w:r w:rsidRPr="007D21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604</w:t>
      </w:r>
      <w:r w:rsidRPr="007D21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810</w:t>
      </w:r>
      <w:r w:rsidRPr="007D21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66</w:t>
      </w:r>
      <w:r w:rsidRPr="007D21EE">
        <w:rPr>
          <w:rFonts w:ascii="Times New Roman" w:hAnsi="Times New Roman" w:cs="Times New Roman"/>
        </w:rPr>
        <w:t xml:space="preserve"> kune, te je rezultat izvještajnog razdoblja </w:t>
      </w:r>
      <w:r>
        <w:rPr>
          <w:rFonts w:ascii="Times New Roman" w:hAnsi="Times New Roman" w:cs="Times New Roman"/>
        </w:rPr>
        <w:t>višak</w:t>
      </w:r>
      <w:r w:rsidRPr="007D21EE">
        <w:rPr>
          <w:rFonts w:ascii="Times New Roman" w:hAnsi="Times New Roman" w:cs="Times New Roman"/>
        </w:rPr>
        <w:t xml:space="preserve"> prihoda u iznosu od </w:t>
      </w:r>
      <w:r>
        <w:rPr>
          <w:rFonts w:ascii="Times New Roman" w:hAnsi="Times New Roman" w:cs="Times New Roman"/>
        </w:rPr>
        <w:t>1.419</w:t>
      </w:r>
      <w:r w:rsidRPr="007D21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420</w:t>
      </w:r>
      <w:r w:rsidRPr="007D21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24</w:t>
      </w:r>
      <w:r w:rsidRPr="007D21EE">
        <w:rPr>
          <w:rFonts w:ascii="Times New Roman" w:hAnsi="Times New Roman" w:cs="Times New Roman"/>
        </w:rPr>
        <w:t xml:space="preserve"> kuna.</w:t>
      </w:r>
    </w:p>
    <w:p w:rsidR="002D031C" w:rsidRPr="007D21EE" w:rsidRDefault="002D031C" w:rsidP="00E05ACA">
      <w:pPr>
        <w:pStyle w:val="Tijeloteksta"/>
        <w:spacing w:before="246" w:line="247" w:lineRule="auto"/>
        <w:ind w:left="436" w:right="672"/>
        <w:jc w:val="both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>Kako je Godišnjim</w:t>
      </w:r>
      <w:r w:rsidRPr="007D21EE">
        <w:rPr>
          <w:rFonts w:ascii="Times New Roman" w:hAnsi="Times New Roman" w:cs="Times New Roman"/>
          <w:spacing w:val="-25"/>
        </w:rPr>
        <w:t xml:space="preserve"> </w:t>
      </w:r>
      <w:r w:rsidRPr="007D21EE">
        <w:rPr>
          <w:rFonts w:ascii="Times New Roman" w:hAnsi="Times New Roman" w:cs="Times New Roman"/>
        </w:rPr>
        <w:t>izvještajem</w:t>
      </w:r>
      <w:r w:rsidRPr="007D21EE">
        <w:rPr>
          <w:rFonts w:ascii="Times New Roman" w:hAnsi="Times New Roman" w:cs="Times New Roman"/>
          <w:spacing w:val="-25"/>
        </w:rPr>
        <w:t xml:space="preserve"> </w:t>
      </w:r>
      <w:r w:rsidRPr="007D21EE">
        <w:rPr>
          <w:rFonts w:ascii="Times New Roman" w:hAnsi="Times New Roman" w:cs="Times New Roman"/>
        </w:rPr>
        <w:t>o</w:t>
      </w:r>
      <w:r w:rsidRPr="007D21EE">
        <w:rPr>
          <w:rFonts w:ascii="Times New Roman" w:hAnsi="Times New Roman" w:cs="Times New Roman"/>
          <w:spacing w:val="-25"/>
        </w:rPr>
        <w:t xml:space="preserve"> </w:t>
      </w:r>
      <w:r w:rsidRPr="007D21EE">
        <w:rPr>
          <w:rFonts w:ascii="Times New Roman" w:hAnsi="Times New Roman" w:cs="Times New Roman"/>
        </w:rPr>
        <w:t>izvršenju</w:t>
      </w:r>
      <w:r w:rsidRPr="007D21EE">
        <w:rPr>
          <w:rFonts w:ascii="Times New Roman" w:hAnsi="Times New Roman" w:cs="Times New Roman"/>
          <w:spacing w:val="-25"/>
        </w:rPr>
        <w:t xml:space="preserve"> </w:t>
      </w:r>
      <w:r w:rsidRPr="007D21EE">
        <w:rPr>
          <w:rFonts w:ascii="Times New Roman" w:hAnsi="Times New Roman" w:cs="Times New Roman"/>
        </w:rPr>
        <w:t>Proračuna</w:t>
      </w:r>
      <w:r w:rsidRPr="007D21EE">
        <w:rPr>
          <w:rFonts w:ascii="Times New Roman" w:hAnsi="Times New Roman" w:cs="Times New Roman"/>
          <w:spacing w:val="-24"/>
        </w:rPr>
        <w:t xml:space="preserve"> </w:t>
      </w:r>
      <w:r w:rsidRPr="007D21EE">
        <w:rPr>
          <w:rFonts w:ascii="Times New Roman" w:hAnsi="Times New Roman" w:cs="Times New Roman"/>
        </w:rPr>
        <w:t>Općine</w:t>
      </w:r>
      <w:r w:rsidRPr="007D21EE">
        <w:rPr>
          <w:rFonts w:ascii="Times New Roman" w:hAnsi="Times New Roman" w:cs="Times New Roman"/>
          <w:spacing w:val="-24"/>
        </w:rPr>
        <w:t xml:space="preserve"> </w:t>
      </w:r>
      <w:r w:rsidRPr="007D21EE">
        <w:rPr>
          <w:rFonts w:ascii="Times New Roman" w:hAnsi="Times New Roman" w:cs="Times New Roman"/>
        </w:rPr>
        <w:t>Brestovac</w:t>
      </w:r>
      <w:r w:rsidRPr="007D21EE">
        <w:rPr>
          <w:rFonts w:ascii="Times New Roman" w:hAnsi="Times New Roman" w:cs="Times New Roman"/>
          <w:spacing w:val="-24"/>
        </w:rPr>
        <w:t xml:space="preserve"> </w:t>
      </w:r>
      <w:r w:rsidRPr="007D21EE">
        <w:rPr>
          <w:rFonts w:ascii="Times New Roman" w:hAnsi="Times New Roman" w:cs="Times New Roman"/>
        </w:rPr>
        <w:t>za</w:t>
      </w:r>
      <w:r w:rsidRPr="007D21EE">
        <w:rPr>
          <w:rFonts w:ascii="Times New Roman" w:hAnsi="Times New Roman" w:cs="Times New Roman"/>
          <w:spacing w:val="-21"/>
        </w:rPr>
        <w:t xml:space="preserve"> </w:t>
      </w:r>
      <w:r w:rsidRPr="007D21E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19</w:t>
      </w:r>
      <w:r w:rsidRPr="007D21EE">
        <w:rPr>
          <w:rFonts w:ascii="Times New Roman" w:hAnsi="Times New Roman" w:cs="Times New Roman"/>
        </w:rPr>
        <w:t>.</w:t>
      </w:r>
      <w:r w:rsidRPr="007D21EE">
        <w:rPr>
          <w:rFonts w:ascii="Times New Roman" w:hAnsi="Times New Roman" w:cs="Times New Roman"/>
          <w:spacing w:val="-24"/>
        </w:rPr>
        <w:t xml:space="preserve"> </w:t>
      </w:r>
      <w:r w:rsidRPr="007D21EE">
        <w:rPr>
          <w:rFonts w:ascii="Times New Roman" w:hAnsi="Times New Roman" w:cs="Times New Roman"/>
        </w:rPr>
        <w:t>godinu</w:t>
      </w:r>
      <w:r w:rsidRPr="007D21EE">
        <w:rPr>
          <w:rFonts w:ascii="Times New Roman" w:hAnsi="Times New Roman" w:cs="Times New Roman"/>
          <w:spacing w:val="-25"/>
        </w:rPr>
        <w:t xml:space="preserve"> </w:t>
      </w:r>
      <w:r w:rsidRPr="007D21EE">
        <w:rPr>
          <w:rFonts w:ascii="Times New Roman" w:hAnsi="Times New Roman" w:cs="Times New Roman"/>
        </w:rPr>
        <w:t xml:space="preserve">utvrđen </w:t>
      </w:r>
      <w:r>
        <w:rPr>
          <w:rFonts w:ascii="Times New Roman" w:hAnsi="Times New Roman" w:cs="Times New Roman"/>
        </w:rPr>
        <w:t>višak</w:t>
      </w:r>
      <w:r w:rsidRPr="007D21EE">
        <w:rPr>
          <w:rFonts w:ascii="Times New Roman" w:hAnsi="Times New Roman" w:cs="Times New Roman"/>
        </w:rPr>
        <w:t xml:space="preserve"> prihoda/ primitaka nad rashodima / izdacima u iznosu od </w:t>
      </w:r>
      <w:r>
        <w:rPr>
          <w:rFonts w:ascii="Times New Roman" w:hAnsi="Times New Roman" w:cs="Times New Roman"/>
        </w:rPr>
        <w:t>971</w:t>
      </w:r>
      <w:r w:rsidRPr="007D21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331</w:t>
      </w:r>
      <w:r w:rsidRPr="007D21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17</w:t>
      </w:r>
      <w:r w:rsidRPr="007D21EE">
        <w:rPr>
          <w:rFonts w:ascii="Times New Roman" w:hAnsi="Times New Roman" w:cs="Times New Roman"/>
        </w:rPr>
        <w:t xml:space="preserve"> kuna   rezultat poslovanja na kraju 20</w:t>
      </w:r>
      <w:r>
        <w:rPr>
          <w:rFonts w:ascii="Times New Roman" w:hAnsi="Times New Roman" w:cs="Times New Roman"/>
        </w:rPr>
        <w:t>20</w:t>
      </w:r>
      <w:r w:rsidRPr="007D21EE">
        <w:rPr>
          <w:rFonts w:ascii="Times New Roman" w:hAnsi="Times New Roman" w:cs="Times New Roman"/>
        </w:rPr>
        <w:t xml:space="preserve">. godine iznosi </w:t>
      </w:r>
      <w:r>
        <w:rPr>
          <w:rFonts w:ascii="Times New Roman" w:hAnsi="Times New Roman" w:cs="Times New Roman"/>
        </w:rPr>
        <w:t>višak</w:t>
      </w:r>
      <w:r w:rsidRPr="007D21EE">
        <w:rPr>
          <w:rFonts w:ascii="Times New Roman" w:hAnsi="Times New Roman" w:cs="Times New Roman"/>
        </w:rPr>
        <w:t xml:space="preserve"> prihoda u iznosu od </w:t>
      </w:r>
      <w:r>
        <w:rPr>
          <w:rFonts w:ascii="Times New Roman" w:hAnsi="Times New Roman" w:cs="Times New Roman"/>
        </w:rPr>
        <w:t>2</w:t>
      </w:r>
      <w:r w:rsidRPr="007D21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390.751</w:t>
      </w:r>
      <w:r w:rsidRPr="007D21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41</w:t>
      </w:r>
      <w:r w:rsidRPr="007D21EE">
        <w:rPr>
          <w:rFonts w:ascii="Times New Roman" w:hAnsi="Times New Roman" w:cs="Times New Roman"/>
        </w:rPr>
        <w:t xml:space="preserve"> kn.</w:t>
      </w:r>
    </w:p>
    <w:p w:rsidR="002D031C" w:rsidRPr="007D21EE" w:rsidRDefault="002D031C">
      <w:pPr>
        <w:spacing w:line="247" w:lineRule="auto"/>
      </w:pPr>
    </w:p>
    <w:p w:rsidR="002D031C" w:rsidRDefault="002D031C" w:rsidP="002478A4">
      <w:pPr>
        <w:pStyle w:val="Tijeloteksta"/>
        <w:spacing w:before="2" w:line="247" w:lineRule="auto"/>
        <w:ind w:right="6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7D21EE">
        <w:rPr>
          <w:rFonts w:ascii="Times New Roman" w:hAnsi="Times New Roman" w:cs="Times New Roman"/>
        </w:rPr>
        <w:t>U</w:t>
      </w:r>
      <w:r w:rsidRPr="007D21EE">
        <w:rPr>
          <w:rFonts w:ascii="Times New Roman" w:hAnsi="Times New Roman" w:cs="Times New Roman"/>
          <w:spacing w:val="-7"/>
        </w:rPr>
        <w:t xml:space="preserve"> </w:t>
      </w:r>
      <w:r w:rsidRPr="007D21EE">
        <w:rPr>
          <w:rFonts w:ascii="Times New Roman" w:hAnsi="Times New Roman" w:cs="Times New Roman"/>
        </w:rPr>
        <w:t>nastavku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Obrazloženja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ostvarenja</w:t>
      </w:r>
      <w:r w:rsidRPr="007D21EE">
        <w:rPr>
          <w:rFonts w:ascii="Times New Roman" w:hAnsi="Times New Roman" w:cs="Times New Roman"/>
          <w:spacing w:val="-9"/>
        </w:rPr>
        <w:t xml:space="preserve"> </w:t>
      </w:r>
      <w:r w:rsidRPr="007D21EE">
        <w:rPr>
          <w:rFonts w:ascii="Times New Roman" w:hAnsi="Times New Roman" w:cs="Times New Roman"/>
        </w:rPr>
        <w:t>prihoda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primitaka,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rashoda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izdataka</w:t>
      </w:r>
      <w:r w:rsidRPr="007D21EE">
        <w:rPr>
          <w:rFonts w:ascii="Times New Roman" w:hAnsi="Times New Roman" w:cs="Times New Roman"/>
          <w:spacing w:val="-7"/>
        </w:rPr>
        <w:t xml:space="preserve"> </w:t>
      </w:r>
      <w:r w:rsidRPr="007D21EE">
        <w:rPr>
          <w:rFonts w:ascii="Times New Roman" w:hAnsi="Times New Roman" w:cs="Times New Roman"/>
        </w:rPr>
        <w:t>daju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 xml:space="preserve">se detaljni </w:t>
      </w:r>
      <w:r>
        <w:rPr>
          <w:rFonts w:ascii="Times New Roman" w:hAnsi="Times New Roman" w:cs="Times New Roman"/>
        </w:rPr>
        <w:t xml:space="preserve"> </w:t>
      </w:r>
    </w:p>
    <w:p w:rsidR="002D031C" w:rsidRPr="007D21EE" w:rsidRDefault="002D031C" w:rsidP="002478A4">
      <w:pPr>
        <w:pStyle w:val="Tijeloteksta"/>
        <w:spacing w:before="2" w:line="247" w:lineRule="auto"/>
        <w:ind w:right="6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7D21EE">
        <w:rPr>
          <w:rFonts w:ascii="Times New Roman" w:hAnsi="Times New Roman" w:cs="Times New Roman"/>
        </w:rPr>
        <w:t>opisni i brojčani prikaz ostvarenja prihoda i primitaka te rashoda i izdataka u 20</w:t>
      </w:r>
      <w:r>
        <w:rPr>
          <w:rFonts w:ascii="Times New Roman" w:hAnsi="Times New Roman" w:cs="Times New Roman"/>
        </w:rPr>
        <w:t>20</w:t>
      </w:r>
      <w:r w:rsidRPr="007D21EE">
        <w:rPr>
          <w:rFonts w:ascii="Times New Roman" w:hAnsi="Times New Roman" w:cs="Times New Roman"/>
        </w:rPr>
        <w:t>.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godini.</w:t>
      </w:r>
    </w:p>
    <w:p w:rsidR="002D031C" w:rsidRPr="007D21EE" w:rsidRDefault="002D031C">
      <w:pPr>
        <w:pStyle w:val="Tijeloteksta"/>
        <w:spacing w:before="2" w:line="247" w:lineRule="auto"/>
        <w:ind w:left="436" w:right="674" w:firstLine="348"/>
        <w:jc w:val="both"/>
        <w:rPr>
          <w:rFonts w:ascii="Times New Roman" w:hAnsi="Times New Roman" w:cs="Times New Roman"/>
        </w:rPr>
      </w:pPr>
    </w:p>
    <w:p w:rsidR="002D031C" w:rsidRDefault="002D031C">
      <w:pPr>
        <w:pStyle w:val="Tijeloteksta"/>
        <w:spacing w:before="2" w:line="247" w:lineRule="auto"/>
        <w:ind w:left="436" w:right="674" w:firstLine="348"/>
        <w:jc w:val="both"/>
        <w:rPr>
          <w:rFonts w:ascii="Times New Roman" w:hAnsi="Times New Roman" w:cs="Times New Roman"/>
        </w:rPr>
      </w:pPr>
    </w:p>
    <w:p w:rsidR="002D031C" w:rsidRDefault="002D031C">
      <w:pPr>
        <w:pStyle w:val="Tijeloteksta"/>
        <w:spacing w:before="2" w:line="247" w:lineRule="auto"/>
        <w:ind w:left="436" w:right="674" w:firstLine="348"/>
        <w:jc w:val="both"/>
        <w:rPr>
          <w:rFonts w:ascii="Times New Roman" w:hAnsi="Times New Roman" w:cs="Times New Roman"/>
        </w:rPr>
      </w:pPr>
    </w:p>
    <w:p w:rsidR="002D031C" w:rsidRDefault="002D031C">
      <w:pPr>
        <w:pStyle w:val="Tijeloteksta"/>
        <w:spacing w:before="2" w:line="247" w:lineRule="auto"/>
        <w:ind w:left="436" w:right="674" w:firstLine="348"/>
        <w:jc w:val="both"/>
        <w:rPr>
          <w:rFonts w:ascii="Times New Roman" w:hAnsi="Times New Roman" w:cs="Times New Roman"/>
        </w:rPr>
      </w:pPr>
    </w:p>
    <w:p w:rsidR="002D031C" w:rsidRDefault="002D031C">
      <w:pPr>
        <w:pStyle w:val="Tijeloteksta"/>
        <w:spacing w:before="2" w:line="247" w:lineRule="auto"/>
        <w:ind w:left="436" w:right="674" w:firstLine="348"/>
        <w:jc w:val="both"/>
        <w:rPr>
          <w:rFonts w:ascii="Times New Roman" w:hAnsi="Times New Roman" w:cs="Times New Roman"/>
        </w:rPr>
      </w:pPr>
    </w:p>
    <w:p w:rsidR="002D031C" w:rsidRDefault="002D031C">
      <w:pPr>
        <w:pStyle w:val="Tijeloteksta"/>
        <w:spacing w:before="2" w:line="247" w:lineRule="auto"/>
        <w:ind w:left="436" w:right="674" w:firstLine="348"/>
        <w:jc w:val="both"/>
        <w:rPr>
          <w:rFonts w:ascii="Times New Roman" w:hAnsi="Times New Roman" w:cs="Times New Roman"/>
        </w:rPr>
      </w:pPr>
    </w:p>
    <w:p w:rsidR="002D031C" w:rsidRDefault="002D031C">
      <w:pPr>
        <w:pStyle w:val="Tijeloteksta"/>
        <w:spacing w:before="2" w:line="247" w:lineRule="auto"/>
        <w:ind w:left="436" w:right="674" w:firstLine="348"/>
        <w:jc w:val="both"/>
        <w:rPr>
          <w:rFonts w:ascii="Times New Roman" w:hAnsi="Times New Roman" w:cs="Times New Roman"/>
        </w:rPr>
      </w:pPr>
    </w:p>
    <w:p w:rsidR="002D031C" w:rsidRDefault="002D031C">
      <w:pPr>
        <w:pStyle w:val="Tijeloteksta"/>
        <w:spacing w:before="2" w:line="247" w:lineRule="auto"/>
        <w:ind w:left="436" w:right="674" w:firstLine="348"/>
        <w:jc w:val="both"/>
        <w:rPr>
          <w:rFonts w:ascii="Times New Roman" w:hAnsi="Times New Roman" w:cs="Times New Roman"/>
        </w:rPr>
      </w:pPr>
    </w:p>
    <w:p w:rsidR="002D031C" w:rsidRDefault="002D031C">
      <w:pPr>
        <w:pStyle w:val="Tijeloteksta"/>
        <w:spacing w:before="2" w:line="247" w:lineRule="auto"/>
        <w:ind w:left="436" w:right="674" w:firstLine="348"/>
        <w:jc w:val="both"/>
        <w:rPr>
          <w:rFonts w:ascii="Times New Roman" w:hAnsi="Times New Roman" w:cs="Times New Roman"/>
        </w:rPr>
      </w:pPr>
    </w:p>
    <w:p w:rsidR="002D031C" w:rsidRPr="007D21EE" w:rsidRDefault="002D031C">
      <w:pPr>
        <w:pStyle w:val="Tijeloteksta"/>
        <w:spacing w:before="2" w:line="247" w:lineRule="auto"/>
        <w:ind w:left="436" w:right="674" w:firstLine="348"/>
        <w:jc w:val="both"/>
        <w:rPr>
          <w:rFonts w:ascii="Times New Roman" w:hAnsi="Times New Roman" w:cs="Times New Roman"/>
        </w:rPr>
      </w:pPr>
    </w:p>
    <w:p w:rsidR="002D031C" w:rsidRPr="007D21EE" w:rsidRDefault="002D031C">
      <w:pPr>
        <w:pStyle w:val="Tijeloteksta"/>
        <w:spacing w:before="2" w:line="247" w:lineRule="auto"/>
        <w:ind w:left="436" w:right="674" w:firstLine="348"/>
        <w:jc w:val="both"/>
        <w:rPr>
          <w:rFonts w:ascii="Times New Roman" w:hAnsi="Times New Roman" w:cs="Times New Roman"/>
        </w:rPr>
      </w:pPr>
    </w:p>
    <w:p w:rsidR="002D031C" w:rsidRPr="007D21EE" w:rsidRDefault="002D031C">
      <w:pPr>
        <w:pStyle w:val="Tijeloteksta"/>
        <w:spacing w:before="7"/>
        <w:rPr>
          <w:rFonts w:ascii="Times New Roman" w:hAnsi="Times New Roman" w:cs="Times New Roman"/>
        </w:rPr>
      </w:pPr>
    </w:p>
    <w:p w:rsidR="002D031C" w:rsidRPr="007D21EE" w:rsidRDefault="002D031C">
      <w:pPr>
        <w:pStyle w:val="Naslov3"/>
        <w:spacing w:before="110"/>
        <w:ind w:left="4123"/>
        <w:rPr>
          <w:rFonts w:ascii="Times New Roman" w:hAnsi="Times New Roman" w:cs="Times New Roman"/>
          <w:sz w:val="24"/>
          <w:szCs w:val="24"/>
        </w:rPr>
      </w:pPr>
      <w:bookmarkStart w:id="6" w:name="PRIHODI_I_PRIMICI"/>
      <w:bookmarkEnd w:id="6"/>
      <w:r w:rsidRPr="007D21EE">
        <w:rPr>
          <w:rFonts w:ascii="Times New Roman" w:hAnsi="Times New Roman" w:cs="Times New Roman"/>
          <w:color w:val="365F91"/>
          <w:w w:val="90"/>
          <w:sz w:val="24"/>
          <w:szCs w:val="24"/>
        </w:rPr>
        <w:t>PRIHODI I PRIMICI</w:t>
      </w:r>
    </w:p>
    <w:p w:rsidR="002D031C" w:rsidRPr="007D21EE" w:rsidRDefault="002D031C">
      <w:pPr>
        <w:pStyle w:val="Tijeloteksta"/>
        <w:spacing w:before="10"/>
        <w:rPr>
          <w:rFonts w:ascii="Times New Roman" w:hAnsi="Times New Roman" w:cs="Times New Roman"/>
          <w:b/>
        </w:rPr>
      </w:pPr>
    </w:p>
    <w:p w:rsidR="002D031C" w:rsidRDefault="002D031C" w:rsidP="00F62020">
      <w:pPr>
        <w:pStyle w:val="Bezproreda"/>
      </w:pPr>
      <w:r w:rsidRPr="007D21EE">
        <w:t>U 20</w:t>
      </w:r>
      <w:r>
        <w:t>20</w:t>
      </w:r>
      <w:r w:rsidRPr="007D21EE">
        <w:t xml:space="preserve">.g. ukupno je ostvareno </w:t>
      </w:r>
      <w:r>
        <w:t>10</w:t>
      </w:r>
      <w:r w:rsidRPr="007D21EE">
        <w:t>.</w:t>
      </w:r>
      <w:r>
        <w:t>682</w:t>
      </w:r>
      <w:r w:rsidRPr="007D21EE">
        <w:t>.</w:t>
      </w:r>
      <w:r>
        <w:t>145</w:t>
      </w:r>
      <w:r w:rsidRPr="007D21EE">
        <w:t>,</w:t>
      </w:r>
      <w:r>
        <w:t>04</w:t>
      </w:r>
      <w:r w:rsidRPr="007D21EE">
        <w:t xml:space="preserve"> kn prihoda što je </w:t>
      </w:r>
      <w:r>
        <w:t>93</w:t>
      </w:r>
      <w:r w:rsidRPr="007D21EE">
        <w:t xml:space="preserve"> %  u odnosu</w:t>
      </w:r>
      <w:r w:rsidRPr="007D21EE">
        <w:rPr>
          <w:spacing w:val="-24"/>
        </w:rPr>
        <w:t xml:space="preserve"> </w:t>
      </w:r>
      <w:r w:rsidRPr="007D21EE">
        <w:t>na isto</w:t>
      </w:r>
      <w:r w:rsidRPr="007D21EE">
        <w:rPr>
          <w:spacing w:val="-24"/>
        </w:rPr>
        <w:t xml:space="preserve"> </w:t>
      </w:r>
      <w:r w:rsidRPr="007D21EE">
        <w:t>razdoblje prethodne godine i</w:t>
      </w:r>
      <w:r w:rsidRPr="007D21EE">
        <w:rPr>
          <w:spacing w:val="-21"/>
        </w:rPr>
        <w:t xml:space="preserve"> </w:t>
      </w:r>
      <w:r>
        <w:rPr>
          <w:spacing w:val="-21"/>
        </w:rPr>
        <w:t>89</w:t>
      </w:r>
      <w:r w:rsidRPr="007D21EE">
        <w:rPr>
          <w:spacing w:val="-21"/>
        </w:rPr>
        <w:t xml:space="preserve"> </w:t>
      </w:r>
      <w:r w:rsidRPr="007D21EE">
        <w:t xml:space="preserve">% u  </w:t>
      </w:r>
      <w:r w:rsidRPr="00F62020">
        <w:t xml:space="preserve">odnosu  na  plan </w:t>
      </w:r>
      <w:r w:rsidRPr="007D21EE">
        <w:t>. Najviši</w:t>
      </w:r>
      <w:r w:rsidRPr="007D21EE">
        <w:rPr>
          <w:spacing w:val="-9"/>
        </w:rPr>
        <w:t xml:space="preserve"> </w:t>
      </w:r>
      <w:r w:rsidRPr="007D21EE">
        <w:t>udio</w:t>
      </w:r>
      <w:r w:rsidRPr="007D21EE">
        <w:rPr>
          <w:spacing w:val="-10"/>
        </w:rPr>
        <w:t xml:space="preserve"> </w:t>
      </w:r>
      <w:r w:rsidRPr="007D21EE">
        <w:t>u</w:t>
      </w:r>
      <w:r w:rsidRPr="007D21EE">
        <w:rPr>
          <w:spacing w:val="-10"/>
        </w:rPr>
        <w:t xml:space="preserve"> </w:t>
      </w:r>
      <w:r w:rsidRPr="007D21EE">
        <w:t>ostvarenju</w:t>
      </w:r>
      <w:r w:rsidRPr="007D21EE">
        <w:rPr>
          <w:spacing w:val="-11"/>
        </w:rPr>
        <w:t xml:space="preserve"> </w:t>
      </w:r>
      <w:r w:rsidRPr="007D21EE">
        <w:t>imaju</w:t>
      </w:r>
      <w:r w:rsidRPr="007D21EE">
        <w:rPr>
          <w:spacing w:val="-8"/>
        </w:rPr>
        <w:t xml:space="preserve"> </w:t>
      </w:r>
      <w:r w:rsidRPr="007D21EE">
        <w:t>prihodi</w:t>
      </w:r>
      <w:r w:rsidRPr="007D21EE">
        <w:rPr>
          <w:spacing w:val="-9"/>
        </w:rPr>
        <w:t xml:space="preserve"> </w:t>
      </w:r>
      <w:r w:rsidRPr="007D21EE">
        <w:t>od poreza (</w:t>
      </w:r>
      <w:r w:rsidRPr="007D21EE">
        <w:rPr>
          <w:spacing w:val="-10"/>
        </w:rPr>
        <w:t xml:space="preserve"> </w:t>
      </w:r>
      <w:r w:rsidRPr="007D21EE">
        <w:t>skupina</w:t>
      </w:r>
      <w:r w:rsidRPr="007D21EE">
        <w:rPr>
          <w:spacing w:val="-9"/>
        </w:rPr>
        <w:t xml:space="preserve"> </w:t>
      </w:r>
      <w:r w:rsidRPr="007D21EE">
        <w:t xml:space="preserve">61 </w:t>
      </w:r>
      <w:r w:rsidRPr="007D21EE">
        <w:rPr>
          <w:spacing w:val="-8"/>
        </w:rPr>
        <w:t xml:space="preserve">) - </w:t>
      </w:r>
      <w:r>
        <w:rPr>
          <w:spacing w:val="-8"/>
        </w:rPr>
        <w:t>71</w:t>
      </w:r>
      <w:r w:rsidRPr="007D21EE">
        <w:t>,</w:t>
      </w:r>
      <w:r>
        <w:t>47</w:t>
      </w:r>
      <w:r w:rsidRPr="007D21EE">
        <w:t>%</w:t>
      </w:r>
      <w:r w:rsidRPr="007D21EE">
        <w:rPr>
          <w:spacing w:val="-9"/>
        </w:rPr>
        <w:t xml:space="preserve"> </w:t>
      </w:r>
      <w:r w:rsidRPr="007D21EE">
        <w:t>,</w:t>
      </w:r>
      <w:r w:rsidRPr="007D21EE">
        <w:rPr>
          <w:spacing w:val="-9"/>
        </w:rPr>
        <w:t xml:space="preserve"> </w:t>
      </w:r>
      <w:r w:rsidRPr="007D21EE">
        <w:t>zatim</w:t>
      </w:r>
      <w:r w:rsidRPr="007D21EE">
        <w:rPr>
          <w:spacing w:val="-9"/>
        </w:rPr>
        <w:t xml:space="preserve"> </w:t>
      </w:r>
      <w:r w:rsidRPr="007D21EE">
        <w:t>prihodi od upravnih i administrativnih pristojbi (skupina</w:t>
      </w:r>
      <w:r w:rsidRPr="007D21EE">
        <w:rPr>
          <w:spacing w:val="36"/>
        </w:rPr>
        <w:t xml:space="preserve"> </w:t>
      </w:r>
      <w:r w:rsidRPr="007D21EE">
        <w:t>65)-</w:t>
      </w:r>
      <w:r>
        <w:t>15</w:t>
      </w:r>
      <w:r w:rsidRPr="007D21EE">
        <w:t>,</w:t>
      </w:r>
      <w:r>
        <w:t>16</w:t>
      </w:r>
      <w:r w:rsidRPr="007D21EE">
        <w:t>% te pomoći</w:t>
      </w:r>
      <w:r w:rsidRPr="007D21EE">
        <w:rPr>
          <w:spacing w:val="34"/>
        </w:rPr>
        <w:t xml:space="preserve"> </w:t>
      </w:r>
      <w:r w:rsidRPr="007D21EE">
        <w:t xml:space="preserve">(skupina 63)- </w:t>
      </w:r>
      <w:r>
        <w:t>11</w:t>
      </w:r>
      <w:r w:rsidRPr="007D21EE">
        <w:t>,</w:t>
      </w:r>
      <w:r>
        <w:t>2</w:t>
      </w:r>
      <w:r w:rsidRPr="007D21EE">
        <w:t>0%.</w:t>
      </w:r>
    </w:p>
    <w:p w:rsidR="002D031C" w:rsidRPr="007D21EE" w:rsidRDefault="002D031C" w:rsidP="00F62020">
      <w:pPr>
        <w:pStyle w:val="Bezproreda"/>
      </w:pPr>
    </w:p>
    <w:p w:rsidR="002D031C" w:rsidRPr="007D21EE" w:rsidRDefault="002D031C" w:rsidP="00746F10">
      <w:pPr>
        <w:spacing w:line="247" w:lineRule="auto"/>
        <w:jc w:val="both"/>
      </w:pPr>
      <w:r w:rsidRPr="007D21EE">
        <w:t xml:space="preserve"> </w:t>
      </w:r>
    </w:p>
    <w:tbl>
      <w:tblPr>
        <w:tblW w:w="0" w:type="auto"/>
        <w:tblInd w:w="16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340"/>
        <w:gridCol w:w="1780"/>
        <w:gridCol w:w="1959"/>
      </w:tblGrid>
      <w:tr w:rsidR="002D031C" w:rsidTr="00A8532E">
        <w:trPr>
          <w:trHeight w:val="262"/>
        </w:trPr>
        <w:tc>
          <w:tcPr>
            <w:tcW w:w="2640" w:type="dxa"/>
            <w:gridSpan w:val="2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Default="002D031C" w:rsidP="00CB647C">
            <w:pPr>
              <w:spacing w:line="0" w:lineRule="atLeast"/>
              <w:rPr>
                <w:rFonts w:ascii="Tahoma" w:eastAsia="Tahoma" w:hAnsi="Tahoma"/>
                <w:b/>
                <w:color w:val="FFFFFF"/>
              </w:rPr>
            </w:pPr>
            <w:r>
              <w:rPr>
                <w:rFonts w:ascii="Tahoma" w:eastAsia="Tahoma" w:hAnsi="Tahoma"/>
                <w:b/>
                <w:color w:val="FFFFFF"/>
              </w:rPr>
              <w:t>LEGENDA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Default="002D031C" w:rsidP="00CB647C">
            <w:pPr>
              <w:spacing w:line="0" w:lineRule="atLeast"/>
              <w:ind w:right="20"/>
              <w:jc w:val="right"/>
              <w:rPr>
                <w:rFonts w:ascii="Tahoma" w:eastAsia="Tahoma" w:hAnsi="Tahoma"/>
                <w:color w:val="FFFFFF"/>
              </w:rPr>
            </w:pPr>
            <w:r>
              <w:rPr>
                <w:rFonts w:ascii="Tahoma" w:eastAsia="Tahoma" w:hAnsi="Tahoma"/>
                <w:color w:val="FFFFFF"/>
              </w:rPr>
              <w:t>Plan</w:t>
            </w:r>
          </w:p>
        </w:tc>
        <w:tc>
          <w:tcPr>
            <w:tcW w:w="1959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Default="002D031C" w:rsidP="003248B7">
            <w:pPr>
              <w:spacing w:line="0" w:lineRule="atLeast"/>
              <w:jc w:val="right"/>
              <w:rPr>
                <w:rFonts w:ascii="Tahoma" w:eastAsia="Tahoma" w:hAnsi="Tahoma"/>
                <w:color w:val="FFFFFF"/>
              </w:rPr>
            </w:pPr>
            <w:r>
              <w:rPr>
                <w:rFonts w:ascii="Tahoma" w:eastAsia="Tahoma" w:hAnsi="Tahoma"/>
                <w:color w:val="FFFFFF"/>
              </w:rPr>
              <w:t>Ostvarenje 2020</w:t>
            </w:r>
          </w:p>
        </w:tc>
      </w:tr>
      <w:tr w:rsidR="002D031C" w:rsidTr="00A8532E">
        <w:trPr>
          <w:trHeight w:val="416"/>
        </w:trPr>
        <w:tc>
          <w:tcPr>
            <w:tcW w:w="2640" w:type="dxa"/>
            <w:gridSpan w:val="2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2D031C" w:rsidRDefault="002D031C" w:rsidP="00CB647C">
            <w:pPr>
              <w:spacing w:line="0" w:lineRule="atLeast"/>
              <w:rPr>
                <w:rFonts w:ascii="Tahoma" w:eastAsia="Tahoma" w:hAnsi="Tahoma"/>
                <w:color w:val="FFFFFF"/>
              </w:rPr>
            </w:pPr>
            <w:r>
              <w:rPr>
                <w:rFonts w:ascii="Tahoma" w:eastAsia="Tahoma" w:hAnsi="Tahoma"/>
                <w:color w:val="FFFFFF"/>
              </w:rPr>
              <w:t>Vrsta prihoda/primitka</w:t>
            </w:r>
          </w:p>
        </w:tc>
        <w:tc>
          <w:tcPr>
            <w:tcW w:w="1780" w:type="dxa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  <w:tc>
          <w:tcPr>
            <w:tcW w:w="1959" w:type="dxa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</w:tr>
      <w:tr w:rsidR="002D031C" w:rsidTr="00A8532E">
        <w:trPr>
          <w:trHeight w:val="251"/>
        </w:trPr>
        <w:tc>
          <w:tcPr>
            <w:tcW w:w="3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218" w:lineRule="exac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61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218" w:lineRule="exac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Prihodi od poreza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3248B7">
            <w:pPr>
              <w:spacing w:line="218" w:lineRule="exact"/>
              <w:ind w:right="20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7.340.000,00</w:t>
            </w:r>
          </w:p>
        </w:tc>
        <w:tc>
          <w:tcPr>
            <w:tcW w:w="1959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3248B7">
            <w:pPr>
              <w:spacing w:line="218" w:lineRule="exact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7.164.801,15</w:t>
            </w:r>
          </w:p>
        </w:tc>
      </w:tr>
      <w:tr w:rsidR="002D031C" w:rsidTr="00A8532E">
        <w:trPr>
          <w:trHeight w:val="241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63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Pomoći iz inozemstva i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3248B7">
            <w:pPr>
              <w:spacing w:line="0" w:lineRule="atLeast"/>
              <w:ind w:right="20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1.320.000,00</w:t>
            </w:r>
          </w:p>
        </w:tc>
        <w:tc>
          <w:tcPr>
            <w:tcW w:w="1959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3248B7">
            <w:pPr>
              <w:spacing w:line="0" w:lineRule="atLeast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1.123.333,98</w:t>
            </w:r>
          </w:p>
        </w:tc>
      </w:tr>
      <w:tr w:rsidR="002D031C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  <w:tc>
          <w:tcPr>
            <w:tcW w:w="2340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od subjekata unutar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  <w:tc>
          <w:tcPr>
            <w:tcW w:w="1959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</w:tr>
      <w:tr w:rsidR="002D031C" w:rsidTr="00A8532E">
        <w:trPr>
          <w:trHeight w:val="268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  <w:tc>
          <w:tcPr>
            <w:tcW w:w="23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općeg proračuna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  <w:tc>
          <w:tcPr>
            <w:tcW w:w="1959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</w:tr>
      <w:tr w:rsidR="002D031C" w:rsidTr="00A8532E">
        <w:trPr>
          <w:trHeight w:val="273"/>
        </w:trPr>
        <w:tc>
          <w:tcPr>
            <w:tcW w:w="3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240" w:lineRule="exac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64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240" w:lineRule="exac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Prihodi od imovine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3248B7">
            <w:pPr>
              <w:spacing w:line="240" w:lineRule="exact"/>
              <w:ind w:right="20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366.000,00</w:t>
            </w:r>
          </w:p>
        </w:tc>
        <w:tc>
          <w:tcPr>
            <w:tcW w:w="1959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3248B7">
            <w:pPr>
              <w:spacing w:line="240" w:lineRule="exact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146.519,00</w:t>
            </w:r>
          </w:p>
        </w:tc>
      </w:tr>
      <w:tr w:rsidR="002D031C" w:rsidTr="00A8532E">
        <w:trPr>
          <w:trHeight w:val="242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65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Prihodi od upravnih i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3248B7">
            <w:pPr>
              <w:spacing w:line="0" w:lineRule="atLeast"/>
              <w:ind w:right="20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1.814.000,00</w:t>
            </w:r>
          </w:p>
        </w:tc>
        <w:tc>
          <w:tcPr>
            <w:tcW w:w="1959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3248B7">
            <w:pPr>
              <w:spacing w:line="0" w:lineRule="atLeast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1.520.336,03</w:t>
            </w:r>
          </w:p>
        </w:tc>
      </w:tr>
      <w:tr w:rsidR="002D031C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  <w:tc>
          <w:tcPr>
            <w:tcW w:w="2340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administrativnih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  <w:tc>
          <w:tcPr>
            <w:tcW w:w="1959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</w:tr>
      <w:tr w:rsidR="002D031C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  <w:tc>
          <w:tcPr>
            <w:tcW w:w="2340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pristojbi, pristojbi po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  <w:tc>
          <w:tcPr>
            <w:tcW w:w="1959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</w:tr>
      <w:tr w:rsidR="002D031C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  <w:tc>
          <w:tcPr>
            <w:tcW w:w="2340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posebnim propisima i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  <w:tc>
          <w:tcPr>
            <w:tcW w:w="1959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</w:tr>
      <w:tr w:rsidR="002D031C" w:rsidTr="00A8532E">
        <w:trPr>
          <w:trHeight w:val="270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rPr>
                <w:sz w:val="23"/>
              </w:rPr>
            </w:pPr>
          </w:p>
        </w:tc>
        <w:tc>
          <w:tcPr>
            <w:tcW w:w="23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naknada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rPr>
                <w:sz w:val="23"/>
              </w:rPr>
            </w:pPr>
          </w:p>
        </w:tc>
        <w:tc>
          <w:tcPr>
            <w:tcW w:w="1959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rPr>
                <w:sz w:val="23"/>
              </w:rPr>
            </w:pPr>
          </w:p>
        </w:tc>
      </w:tr>
      <w:tr w:rsidR="002D031C" w:rsidTr="00A8532E">
        <w:trPr>
          <w:trHeight w:val="241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68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Kazne, upravne mjere i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ind w:right="20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10.000,00</w:t>
            </w:r>
          </w:p>
        </w:tc>
        <w:tc>
          <w:tcPr>
            <w:tcW w:w="1959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0,00</w:t>
            </w:r>
          </w:p>
        </w:tc>
      </w:tr>
      <w:tr w:rsidR="002D031C" w:rsidTr="00A8532E">
        <w:trPr>
          <w:trHeight w:val="270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rPr>
                <w:sz w:val="23"/>
              </w:rPr>
            </w:pPr>
          </w:p>
        </w:tc>
        <w:tc>
          <w:tcPr>
            <w:tcW w:w="23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ostali prihodi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rPr>
                <w:sz w:val="23"/>
              </w:rPr>
            </w:pPr>
          </w:p>
        </w:tc>
        <w:tc>
          <w:tcPr>
            <w:tcW w:w="1959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rPr>
                <w:sz w:val="23"/>
              </w:rPr>
            </w:pPr>
          </w:p>
        </w:tc>
      </w:tr>
      <w:tr w:rsidR="002D031C" w:rsidTr="00A8532E">
        <w:trPr>
          <w:trHeight w:val="241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71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Prihodi od prodaje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ind w:right="20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250.000,00</w:t>
            </w:r>
          </w:p>
        </w:tc>
        <w:tc>
          <w:tcPr>
            <w:tcW w:w="1959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8D4789">
            <w:pPr>
              <w:spacing w:line="0" w:lineRule="atLeast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67.126,73</w:t>
            </w:r>
          </w:p>
        </w:tc>
      </w:tr>
      <w:tr w:rsidR="002D031C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  <w:tc>
          <w:tcPr>
            <w:tcW w:w="2340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proofErr w:type="spellStart"/>
            <w:r>
              <w:rPr>
                <w:rFonts w:ascii="Tahoma" w:eastAsia="Tahoma" w:hAnsi="Tahoma"/>
              </w:rPr>
              <w:t>neproizvedene</w:t>
            </w:r>
            <w:proofErr w:type="spellEnd"/>
          </w:p>
        </w:tc>
        <w:tc>
          <w:tcPr>
            <w:tcW w:w="1780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  <w:tc>
          <w:tcPr>
            <w:tcW w:w="1959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</w:tr>
      <w:tr w:rsidR="002D031C" w:rsidTr="00A8532E">
        <w:trPr>
          <w:trHeight w:val="271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rPr>
                <w:sz w:val="23"/>
              </w:rPr>
            </w:pPr>
          </w:p>
        </w:tc>
        <w:tc>
          <w:tcPr>
            <w:tcW w:w="23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dugotrajne imovine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rPr>
                <w:sz w:val="23"/>
              </w:rPr>
            </w:pPr>
          </w:p>
        </w:tc>
        <w:tc>
          <w:tcPr>
            <w:tcW w:w="1959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rPr>
                <w:sz w:val="23"/>
              </w:rPr>
            </w:pPr>
          </w:p>
        </w:tc>
      </w:tr>
      <w:tr w:rsidR="002D031C" w:rsidTr="00A8532E">
        <w:trPr>
          <w:trHeight w:val="240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72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Prihodi od prodaje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3248B7">
            <w:pPr>
              <w:spacing w:line="0" w:lineRule="atLeast"/>
              <w:ind w:right="20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183.000,00</w:t>
            </w:r>
          </w:p>
        </w:tc>
        <w:tc>
          <w:tcPr>
            <w:tcW w:w="1959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Default="002D031C" w:rsidP="008D4789">
            <w:pPr>
              <w:spacing w:line="0" w:lineRule="atLeast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2.114,01</w:t>
            </w:r>
          </w:p>
        </w:tc>
      </w:tr>
      <w:tr w:rsidR="002D031C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  <w:tc>
          <w:tcPr>
            <w:tcW w:w="2340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proizvedene dugotrajne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  <w:tc>
          <w:tcPr>
            <w:tcW w:w="1959" w:type="dxa"/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</w:tr>
      <w:tr w:rsidR="002D031C" w:rsidTr="00A8532E">
        <w:trPr>
          <w:trHeight w:val="269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  <w:tc>
          <w:tcPr>
            <w:tcW w:w="23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imovine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  <w:tc>
          <w:tcPr>
            <w:tcW w:w="1959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</w:tr>
      <w:tr w:rsidR="002D031C" w:rsidTr="00A8532E">
        <w:trPr>
          <w:trHeight w:val="302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  <w:tc>
          <w:tcPr>
            <w:tcW w:w="234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Default="002D031C" w:rsidP="00CB647C">
            <w:pPr>
              <w:spacing w:line="0" w:lineRule="atLeast"/>
            </w:pP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Default="002D031C" w:rsidP="002D031C">
            <w:pPr>
              <w:spacing w:line="0" w:lineRule="atLeast"/>
              <w:ind w:right="40"/>
              <w:rPr>
                <w:rFonts w:ascii="Tahoma" w:eastAsia="Tahoma" w:hAnsi="Tahoma"/>
                <w:b/>
                <w:color w:val="FFFFFF"/>
              </w:rPr>
            </w:pPr>
            <w:r>
              <w:rPr>
                <w:rFonts w:ascii="Tahoma" w:eastAsia="Tahoma" w:hAnsi="Tahoma"/>
                <w:b/>
                <w:color w:val="FFFFFF"/>
              </w:rPr>
              <w:t>11.283.000,0</w:t>
            </w:r>
          </w:p>
        </w:tc>
        <w:tc>
          <w:tcPr>
            <w:tcW w:w="1959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Default="002D031C" w:rsidP="008D4789">
            <w:pPr>
              <w:spacing w:line="0" w:lineRule="atLeast"/>
              <w:jc w:val="right"/>
              <w:rPr>
                <w:rFonts w:ascii="Tahoma" w:eastAsia="Tahoma" w:hAnsi="Tahoma"/>
                <w:b/>
                <w:color w:val="FFFFFF"/>
              </w:rPr>
            </w:pPr>
            <w:r>
              <w:rPr>
                <w:rFonts w:ascii="Tahoma" w:eastAsia="Tahoma" w:hAnsi="Tahoma"/>
                <w:b/>
                <w:color w:val="FFFFFF"/>
              </w:rPr>
              <w:t>10.024.230,90</w:t>
            </w:r>
          </w:p>
        </w:tc>
      </w:tr>
      <w:tr w:rsidR="002D031C" w:rsidTr="00A8532E">
        <w:trPr>
          <w:trHeight w:val="131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2D031C" w:rsidRDefault="002D031C" w:rsidP="00CB647C">
            <w:pPr>
              <w:spacing w:line="0" w:lineRule="atLeast"/>
              <w:rPr>
                <w:sz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2D031C" w:rsidRDefault="002D031C" w:rsidP="00CB647C">
            <w:pPr>
              <w:spacing w:line="0" w:lineRule="atLeast"/>
              <w:rPr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2D031C" w:rsidRDefault="002D031C" w:rsidP="00CB647C">
            <w:pPr>
              <w:spacing w:line="0" w:lineRule="atLeast"/>
              <w:rPr>
                <w:sz w:val="11"/>
              </w:rPr>
            </w:pPr>
          </w:p>
        </w:tc>
        <w:tc>
          <w:tcPr>
            <w:tcW w:w="1959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2D031C" w:rsidRDefault="002D031C" w:rsidP="00CB647C">
            <w:pPr>
              <w:spacing w:line="0" w:lineRule="atLeast"/>
              <w:rPr>
                <w:sz w:val="11"/>
              </w:rPr>
            </w:pPr>
          </w:p>
        </w:tc>
      </w:tr>
    </w:tbl>
    <w:p w:rsidR="002D031C" w:rsidRPr="007D21EE" w:rsidRDefault="002D031C">
      <w:pPr>
        <w:spacing w:line="247" w:lineRule="auto"/>
        <w:jc w:val="both"/>
      </w:pPr>
    </w:p>
    <w:p w:rsidR="002D031C" w:rsidRDefault="002D031C">
      <w:pPr>
        <w:spacing w:line="247" w:lineRule="auto"/>
        <w:jc w:val="both"/>
      </w:pPr>
    </w:p>
    <w:p w:rsidR="002D031C" w:rsidRDefault="002D031C">
      <w:pPr>
        <w:spacing w:line="247" w:lineRule="auto"/>
        <w:jc w:val="both"/>
      </w:pPr>
    </w:p>
    <w:p w:rsidR="002D031C" w:rsidRPr="007D21EE" w:rsidRDefault="002D031C">
      <w:pPr>
        <w:pStyle w:val="Naslov3"/>
        <w:spacing w:before="110"/>
        <w:ind w:left="3813"/>
        <w:rPr>
          <w:rFonts w:ascii="Times New Roman" w:hAnsi="Times New Roman" w:cs="Times New Roman"/>
          <w:sz w:val="24"/>
          <w:szCs w:val="24"/>
        </w:rPr>
      </w:pPr>
      <w:bookmarkStart w:id="7" w:name="RASHODI_I_IZDACI"/>
      <w:bookmarkEnd w:id="7"/>
      <w:r w:rsidRPr="007D21EE">
        <w:rPr>
          <w:rFonts w:ascii="Times New Roman" w:hAnsi="Times New Roman" w:cs="Times New Roman"/>
          <w:color w:val="365F91"/>
          <w:w w:val="90"/>
          <w:sz w:val="24"/>
          <w:szCs w:val="24"/>
        </w:rPr>
        <w:t>RASHODI I IZDACI</w:t>
      </w:r>
    </w:p>
    <w:p w:rsidR="002D031C" w:rsidRPr="007D21EE" w:rsidRDefault="002D031C" w:rsidP="00A8532E">
      <w:pPr>
        <w:pStyle w:val="Tijeloteksta"/>
        <w:spacing w:before="57" w:line="285" w:lineRule="auto"/>
        <w:ind w:left="436" w:right="673"/>
        <w:jc w:val="both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>U</w:t>
      </w:r>
      <w:r w:rsidRPr="007D21EE">
        <w:rPr>
          <w:rFonts w:ascii="Times New Roman" w:hAnsi="Times New Roman" w:cs="Times New Roman"/>
          <w:spacing w:val="-13"/>
        </w:rPr>
        <w:t xml:space="preserve"> izvještajnom razdoblju</w:t>
      </w:r>
      <w:r w:rsidRPr="007D21EE">
        <w:rPr>
          <w:rFonts w:ascii="Times New Roman" w:hAnsi="Times New Roman" w:cs="Times New Roman"/>
          <w:spacing w:val="-12"/>
        </w:rPr>
        <w:t xml:space="preserve"> </w:t>
      </w:r>
      <w:r w:rsidRPr="007D21EE">
        <w:rPr>
          <w:rFonts w:ascii="Times New Roman" w:hAnsi="Times New Roman" w:cs="Times New Roman"/>
        </w:rPr>
        <w:t>izvršeno</w:t>
      </w:r>
      <w:r w:rsidRPr="007D21EE">
        <w:rPr>
          <w:rFonts w:ascii="Times New Roman" w:hAnsi="Times New Roman" w:cs="Times New Roman"/>
          <w:spacing w:val="-14"/>
        </w:rPr>
        <w:t xml:space="preserve"> </w:t>
      </w:r>
      <w:r w:rsidRPr="007D21EE">
        <w:rPr>
          <w:rFonts w:ascii="Times New Roman" w:hAnsi="Times New Roman" w:cs="Times New Roman"/>
        </w:rPr>
        <w:t>je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ukupno</w:t>
      </w:r>
      <w:r w:rsidRPr="007D21EE"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12"/>
        </w:rPr>
        <w:t>8</w:t>
      </w:r>
      <w:r w:rsidRPr="007D21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604</w:t>
      </w:r>
      <w:r w:rsidRPr="007D21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810</w:t>
      </w:r>
      <w:r w:rsidRPr="007D21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66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kun</w:t>
      </w:r>
      <w:r>
        <w:rPr>
          <w:rFonts w:ascii="Times New Roman" w:hAnsi="Times New Roman" w:cs="Times New Roman"/>
        </w:rPr>
        <w:t>a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rashoda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 xml:space="preserve">izdataka što je </w:t>
      </w:r>
      <w:r>
        <w:rPr>
          <w:rFonts w:ascii="Times New Roman" w:hAnsi="Times New Roman" w:cs="Times New Roman"/>
        </w:rPr>
        <w:t>90</w:t>
      </w:r>
      <w:r w:rsidRPr="007D21EE">
        <w:rPr>
          <w:rFonts w:ascii="Times New Roman" w:hAnsi="Times New Roman" w:cs="Times New Roman"/>
        </w:rPr>
        <w:t xml:space="preserve"> %  u odnosu na isto razdoblje prethodne godine i </w:t>
      </w:r>
      <w:r>
        <w:rPr>
          <w:rFonts w:ascii="Times New Roman" w:hAnsi="Times New Roman" w:cs="Times New Roman"/>
        </w:rPr>
        <w:t>70</w:t>
      </w:r>
      <w:r w:rsidRPr="007D21EE">
        <w:rPr>
          <w:rFonts w:ascii="Times New Roman" w:hAnsi="Times New Roman" w:cs="Times New Roman"/>
        </w:rPr>
        <w:t xml:space="preserve"> % od planiranih rashoda i </w:t>
      </w:r>
      <w:proofErr w:type="spellStart"/>
      <w:r w:rsidRPr="007D21EE">
        <w:rPr>
          <w:rFonts w:ascii="Times New Roman" w:hAnsi="Times New Roman" w:cs="Times New Roman"/>
        </w:rPr>
        <w:t>izdataka.Redovni</w:t>
      </w:r>
      <w:proofErr w:type="spellEnd"/>
      <w:r w:rsidRPr="007D21EE">
        <w:rPr>
          <w:rFonts w:ascii="Times New Roman" w:hAnsi="Times New Roman" w:cs="Times New Roman"/>
        </w:rPr>
        <w:t xml:space="preserve"> rashodi financiranja rada općinske</w:t>
      </w:r>
      <w:r w:rsidRPr="007D21EE">
        <w:rPr>
          <w:rFonts w:ascii="Times New Roman" w:hAnsi="Times New Roman" w:cs="Times New Roman"/>
          <w:spacing w:val="-22"/>
        </w:rPr>
        <w:t xml:space="preserve"> </w:t>
      </w:r>
      <w:r w:rsidRPr="007D21EE">
        <w:rPr>
          <w:rFonts w:ascii="Times New Roman" w:hAnsi="Times New Roman" w:cs="Times New Roman"/>
        </w:rPr>
        <w:t>uprave</w:t>
      </w:r>
      <w:r w:rsidRPr="007D21EE">
        <w:rPr>
          <w:rFonts w:ascii="Times New Roman" w:hAnsi="Times New Roman" w:cs="Times New Roman"/>
          <w:spacing w:val="-21"/>
        </w:rPr>
        <w:t xml:space="preserve"> </w:t>
      </w:r>
      <w:r w:rsidRPr="007D21EE"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  <w:spacing w:val="-21"/>
        </w:rPr>
        <w:t xml:space="preserve"> </w:t>
      </w:r>
      <w:r w:rsidRPr="007D21EE">
        <w:rPr>
          <w:rFonts w:ascii="Times New Roman" w:hAnsi="Times New Roman" w:cs="Times New Roman"/>
        </w:rPr>
        <w:t>kontinuirani</w:t>
      </w:r>
      <w:r w:rsidRPr="007D21EE">
        <w:rPr>
          <w:rFonts w:ascii="Times New Roman" w:hAnsi="Times New Roman" w:cs="Times New Roman"/>
          <w:spacing w:val="-22"/>
        </w:rPr>
        <w:t xml:space="preserve"> </w:t>
      </w:r>
      <w:r w:rsidRPr="007D21EE">
        <w:rPr>
          <w:rFonts w:ascii="Times New Roman" w:hAnsi="Times New Roman" w:cs="Times New Roman"/>
        </w:rPr>
        <w:t>rashodi</w:t>
      </w:r>
      <w:r w:rsidRPr="007D21EE">
        <w:rPr>
          <w:rFonts w:ascii="Times New Roman" w:hAnsi="Times New Roman" w:cs="Times New Roman"/>
          <w:spacing w:val="-21"/>
        </w:rPr>
        <w:t xml:space="preserve"> </w:t>
      </w:r>
      <w:r w:rsidRPr="007D21EE">
        <w:rPr>
          <w:rFonts w:ascii="Times New Roman" w:hAnsi="Times New Roman" w:cs="Times New Roman"/>
        </w:rPr>
        <w:t>koji</w:t>
      </w:r>
      <w:r w:rsidRPr="007D21EE">
        <w:rPr>
          <w:rFonts w:ascii="Times New Roman" w:hAnsi="Times New Roman" w:cs="Times New Roman"/>
          <w:spacing w:val="-21"/>
        </w:rPr>
        <w:t xml:space="preserve"> </w:t>
      </w:r>
      <w:r w:rsidRPr="007D21EE">
        <w:rPr>
          <w:rFonts w:ascii="Times New Roman" w:hAnsi="Times New Roman" w:cs="Times New Roman"/>
        </w:rPr>
        <w:t>se</w:t>
      </w:r>
      <w:r w:rsidRPr="007D21EE">
        <w:rPr>
          <w:rFonts w:ascii="Times New Roman" w:hAnsi="Times New Roman" w:cs="Times New Roman"/>
          <w:spacing w:val="-21"/>
        </w:rPr>
        <w:t xml:space="preserve"> </w:t>
      </w:r>
      <w:r w:rsidRPr="007D21EE">
        <w:rPr>
          <w:rFonts w:ascii="Times New Roman" w:hAnsi="Times New Roman" w:cs="Times New Roman"/>
        </w:rPr>
        <w:t>odnose</w:t>
      </w:r>
      <w:r w:rsidRPr="007D21EE">
        <w:rPr>
          <w:rFonts w:ascii="Times New Roman" w:hAnsi="Times New Roman" w:cs="Times New Roman"/>
          <w:spacing w:val="-22"/>
        </w:rPr>
        <w:t xml:space="preserve"> </w:t>
      </w:r>
      <w:r w:rsidRPr="007D21EE">
        <w:rPr>
          <w:rFonts w:ascii="Times New Roman" w:hAnsi="Times New Roman" w:cs="Times New Roman"/>
        </w:rPr>
        <w:t>na</w:t>
      </w:r>
      <w:r w:rsidRPr="007D21EE">
        <w:rPr>
          <w:rFonts w:ascii="Times New Roman" w:hAnsi="Times New Roman" w:cs="Times New Roman"/>
          <w:spacing w:val="-21"/>
        </w:rPr>
        <w:t xml:space="preserve"> </w:t>
      </w:r>
      <w:r w:rsidRPr="007D21EE">
        <w:rPr>
          <w:rFonts w:ascii="Times New Roman" w:hAnsi="Times New Roman" w:cs="Times New Roman"/>
        </w:rPr>
        <w:t>financiranje</w:t>
      </w:r>
      <w:r w:rsidRPr="007D21EE">
        <w:rPr>
          <w:rFonts w:ascii="Times New Roman" w:hAnsi="Times New Roman" w:cs="Times New Roman"/>
          <w:spacing w:val="-23"/>
        </w:rPr>
        <w:t xml:space="preserve"> </w:t>
      </w:r>
      <w:r w:rsidRPr="007D21EE">
        <w:rPr>
          <w:rFonts w:ascii="Times New Roman" w:hAnsi="Times New Roman" w:cs="Times New Roman"/>
        </w:rPr>
        <w:t>udruga</w:t>
      </w:r>
      <w:r w:rsidRPr="007D21EE">
        <w:rPr>
          <w:rFonts w:ascii="Times New Roman" w:hAnsi="Times New Roman" w:cs="Times New Roman"/>
          <w:spacing w:val="-22"/>
        </w:rPr>
        <w:t xml:space="preserve"> </w:t>
      </w:r>
      <w:r w:rsidRPr="007D21EE">
        <w:rPr>
          <w:rFonts w:ascii="Times New Roman" w:hAnsi="Times New Roman" w:cs="Times New Roman"/>
        </w:rPr>
        <w:t>izvršeni</w:t>
      </w:r>
      <w:r w:rsidRPr="007D21EE">
        <w:rPr>
          <w:rFonts w:ascii="Times New Roman" w:hAnsi="Times New Roman" w:cs="Times New Roman"/>
          <w:spacing w:val="-21"/>
        </w:rPr>
        <w:t xml:space="preserve"> </w:t>
      </w:r>
      <w:r w:rsidRPr="007D21EE">
        <w:rPr>
          <w:rFonts w:ascii="Times New Roman" w:hAnsi="Times New Roman" w:cs="Times New Roman"/>
        </w:rPr>
        <w:t>su u</w:t>
      </w:r>
      <w:r w:rsidRPr="007D21EE">
        <w:rPr>
          <w:rFonts w:ascii="Times New Roman" w:hAnsi="Times New Roman" w:cs="Times New Roman"/>
          <w:spacing w:val="-11"/>
        </w:rPr>
        <w:t xml:space="preserve"> </w:t>
      </w:r>
      <w:r w:rsidRPr="007D21EE">
        <w:rPr>
          <w:rFonts w:ascii="Times New Roman" w:hAnsi="Times New Roman" w:cs="Times New Roman"/>
        </w:rPr>
        <w:t>skladu</w:t>
      </w:r>
      <w:r w:rsidRPr="007D21EE">
        <w:rPr>
          <w:rFonts w:ascii="Times New Roman" w:hAnsi="Times New Roman" w:cs="Times New Roman"/>
          <w:spacing w:val="-10"/>
        </w:rPr>
        <w:t xml:space="preserve"> </w:t>
      </w:r>
      <w:r w:rsidRPr="007D21EE">
        <w:rPr>
          <w:rFonts w:ascii="Times New Roman" w:hAnsi="Times New Roman" w:cs="Times New Roman"/>
        </w:rPr>
        <w:t>s</w:t>
      </w:r>
      <w:r w:rsidRPr="007D21EE">
        <w:rPr>
          <w:rFonts w:ascii="Times New Roman" w:hAnsi="Times New Roman" w:cs="Times New Roman"/>
          <w:spacing w:val="-9"/>
        </w:rPr>
        <w:t xml:space="preserve"> </w:t>
      </w:r>
      <w:r w:rsidRPr="007D21EE">
        <w:rPr>
          <w:rFonts w:ascii="Times New Roman" w:hAnsi="Times New Roman" w:cs="Times New Roman"/>
        </w:rPr>
        <w:t>prethodnim</w:t>
      </w:r>
      <w:r w:rsidRPr="007D21EE">
        <w:rPr>
          <w:rFonts w:ascii="Times New Roman" w:hAnsi="Times New Roman" w:cs="Times New Roman"/>
          <w:spacing w:val="-10"/>
        </w:rPr>
        <w:t xml:space="preserve"> </w:t>
      </w:r>
      <w:r w:rsidRPr="007D21EE">
        <w:rPr>
          <w:rFonts w:ascii="Times New Roman" w:hAnsi="Times New Roman" w:cs="Times New Roman"/>
        </w:rPr>
        <w:t>razdobljima</w:t>
      </w:r>
      <w:r w:rsidRPr="007D21EE">
        <w:rPr>
          <w:rFonts w:ascii="Times New Roman" w:hAnsi="Times New Roman" w:cs="Times New Roman"/>
          <w:spacing w:val="-10"/>
        </w:rPr>
        <w:t xml:space="preserve"> </w:t>
      </w:r>
      <w:r w:rsidRPr="007D21EE">
        <w:rPr>
          <w:rFonts w:ascii="Times New Roman" w:hAnsi="Times New Roman" w:cs="Times New Roman"/>
        </w:rPr>
        <w:t>te</w:t>
      </w:r>
      <w:r w:rsidRPr="007D21EE">
        <w:rPr>
          <w:rFonts w:ascii="Times New Roman" w:hAnsi="Times New Roman" w:cs="Times New Roman"/>
          <w:spacing w:val="-10"/>
        </w:rPr>
        <w:t xml:space="preserve"> </w:t>
      </w:r>
      <w:r w:rsidRPr="007D21EE">
        <w:rPr>
          <w:rFonts w:ascii="Times New Roman" w:hAnsi="Times New Roman" w:cs="Times New Roman"/>
        </w:rPr>
        <w:t>planiranom</w:t>
      </w:r>
      <w:r w:rsidRPr="007D21EE">
        <w:rPr>
          <w:rFonts w:ascii="Times New Roman" w:hAnsi="Times New Roman" w:cs="Times New Roman"/>
          <w:spacing w:val="-10"/>
        </w:rPr>
        <w:t xml:space="preserve"> </w:t>
      </w:r>
      <w:r w:rsidRPr="007D21EE">
        <w:rPr>
          <w:rFonts w:ascii="Times New Roman" w:hAnsi="Times New Roman" w:cs="Times New Roman"/>
        </w:rPr>
        <w:t>dinamikom.</w:t>
      </w:r>
    </w:p>
    <w:p w:rsidR="002D031C" w:rsidRDefault="002D031C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 xml:space="preserve">Najveći udio u ukupnim rashodima imaju rashodi za nabavu </w:t>
      </w:r>
      <w:r>
        <w:rPr>
          <w:rFonts w:ascii="Times New Roman" w:hAnsi="Times New Roman" w:cs="Times New Roman"/>
        </w:rPr>
        <w:t xml:space="preserve">i dodatna ulaganja na </w:t>
      </w:r>
      <w:r w:rsidRPr="007D21EE">
        <w:rPr>
          <w:rFonts w:ascii="Times New Roman" w:hAnsi="Times New Roman" w:cs="Times New Roman"/>
        </w:rPr>
        <w:t>imovin</w:t>
      </w:r>
      <w:r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</w:rPr>
        <w:t xml:space="preserve"> (skupina 4</w:t>
      </w:r>
      <w:r>
        <w:rPr>
          <w:rFonts w:ascii="Times New Roman" w:hAnsi="Times New Roman" w:cs="Times New Roman"/>
        </w:rPr>
        <w:t>1,42 i 45</w:t>
      </w:r>
      <w:r w:rsidRPr="007D21EE">
        <w:rPr>
          <w:rFonts w:ascii="Times New Roman" w:hAnsi="Times New Roman" w:cs="Times New Roman"/>
        </w:rPr>
        <w:t xml:space="preserve">)- </w:t>
      </w:r>
      <w:r>
        <w:rPr>
          <w:rFonts w:ascii="Times New Roman" w:hAnsi="Times New Roman" w:cs="Times New Roman"/>
        </w:rPr>
        <w:t>37</w:t>
      </w:r>
      <w:r w:rsidRPr="007D21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14 </w:t>
      </w:r>
      <w:r w:rsidRPr="007D21EE">
        <w:rPr>
          <w:rFonts w:ascii="Times New Roman" w:hAnsi="Times New Roman" w:cs="Times New Roman"/>
        </w:rPr>
        <w:t xml:space="preserve">%  zatim materijalni rashodi ( skupina 32)- </w:t>
      </w:r>
      <w:r>
        <w:rPr>
          <w:rFonts w:ascii="Times New Roman" w:hAnsi="Times New Roman" w:cs="Times New Roman"/>
        </w:rPr>
        <w:t>28</w:t>
      </w:r>
      <w:r w:rsidRPr="007D21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81</w:t>
      </w:r>
      <w:r w:rsidRPr="007D21EE">
        <w:rPr>
          <w:rFonts w:ascii="Times New Roman" w:hAnsi="Times New Roman" w:cs="Times New Roman"/>
        </w:rPr>
        <w:t xml:space="preserve">%,. Rashodi za zaposlene- skupina 31 ima udio od </w:t>
      </w:r>
      <w:r>
        <w:rPr>
          <w:rFonts w:ascii="Times New Roman" w:hAnsi="Times New Roman" w:cs="Times New Roman"/>
        </w:rPr>
        <w:t>9</w:t>
      </w:r>
      <w:r w:rsidRPr="007D21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85</w:t>
      </w:r>
      <w:r w:rsidRPr="007D21EE">
        <w:rPr>
          <w:rFonts w:ascii="Times New Roman" w:hAnsi="Times New Roman" w:cs="Times New Roman"/>
        </w:rPr>
        <w:t>%, ali u te rashode ulaze i plaće za javne</w:t>
      </w:r>
      <w:r w:rsidRPr="007D21EE">
        <w:rPr>
          <w:rFonts w:ascii="Times New Roman" w:hAnsi="Times New Roman" w:cs="Times New Roman"/>
          <w:spacing w:val="-16"/>
        </w:rPr>
        <w:t xml:space="preserve"> </w:t>
      </w:r>
      <w:r w:rsidRPr="007D21EE">
        <w:rPr>
          <w:rFonts w:ascii="Times New Roman" w:hAnsi="Times New Roman" w:cs="Times New Roman"/>
        </w:rPr>
        <w:t>radove.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Ostali</w:t>
      </w:r>
      <w:r>
        <w:rPr>
          <w:rFonts w:ascii="Times New Roman" w:hAnsi="Times New Roman" w:cs="Times New Roman"/>
        </w:rPr>
        <w:t xml:space="preserve"> rashodi</w:t>
      </w:r>
      <w:r w:rsidRPr="007D21EE">
        <w:rPr>
          <w:rFonts w:ascii="Times New Roman" w:hAnsi="Times New Roman" w:cs="Times New Roman"/>
          <w:spacing w:val="-14"/>
        </w:rPr>
        <w:t xml:space="preserve"> </w:t>
      </w:r>
      <w:r w:rsidRPr="007D21EE">
        <w:rPr>
          <w:rFonts w:ascii="Times New Roman" w:hAnsi="Times New Roman" w:cs="Times New Roman"/>
        </w:rPr>
        <w:t>odnose</w:t>
      </w:r>
      <w:r w:rsidRPr="007D21EE">
        <w:rPr>
          <w:rFonts w:ascii="Times New Roman" w:hAnsi="Times New Roman" w:cs="Times New Roman"/>
          <w:spacing w:val="-16"/>
        </w:rPr>
        <w:t xml:space="preserve"> </w:t>
      </w:r>
      <w:r w:rsidRPr="007D21EE">
        <w:rPr>
          <w:rFonts w:ascii="Times New Roman" w:hAnsi="Times New Roman" w:cs="Times New Roman"/>
        </w:rPr>
        <w:t>se</w:t>
      </w:r>
      <w:r w:rsidRPr="007D21EE">
        <w:rPr>
          <w:rFonts w:ascii="Times New Roman" w:hAnsi="Times New Roman" w:cs="Times New Roman"/>
          <w:spacing w:val="-16"/>
        </w:rPr>
        <w:t xml:space="preserve"> </w:t>
      </w:r>
      <w:r w:rsidRPr="007D21EE">
        <w:rPr>
          <w:rFonts w:ascii="Times New Roman" w:hAnsi="Times New Roman" w:cs="Times New Roman"/>
        </w:rPr>
        <w:t>na</w:t>
      </w:r>
      <w:r w:rsidRPr="007D21EE">
        <w:rPr>
          <w:rFonts w:ascii="Times New Roman" w:hAnsi="Times New Roman" w:cs="Times New Roman"/>
          <w:spacing w:val="-16"/>
        </w:rPr>
        <w:t xml:space="preserve"> </w:t>
      </w:r>
      <w:r w:rsidRPr="007D21EE">
        <w:rPr>
          <w:rFonts w:ascii="Times New Roman" w:hAnsi="Times New Roman" w:cs="Times New Roman"/>
        </w:rPr>
        <w:t>financijske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rashode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(skupina</w:t>
      </w:r>
      <w:r w:rsidRPr="007D21EE">
        <w:rPr>
          <w:rFonts w:ascii="Times New Roman" w:hAnsi="Times New Roman" w:cs="Times New Roman"/>
          <w:spacing w:val="-16"/>
        </w:rPr>
        <w:t xml:space="preserve"> </w:t>
      </w:r>
      <w:r w:rsidRPr="007D21EE">
        <w:rPr>
          <w:rFonts w:ascii="Times New Roman" w:hAnsi="Times New Roman" w:cs="Times New Roman"/>
        </w:rPr>
        <w:t>34),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subvencije (skupina 35), pomoći (skupina</w:t>
      </w:r>
      <w:r w:rsidRPr="007D21EE">
        <w:rPr>
          <w:rFonts w:ascii="Times New Roman" w:hAnsi="Times New Roman" w:cs="Times New Roman"/>
          <w:spacing w:val="26"/>
        </w:rPr>
        <w:t xml:space="preserve"> </w:t>
      </w:r>
      <w:r w:rsidRPr="007D21EE">
        <w:rPr>
          <w:rFonts w:ascii="Times New Roman" w:hAnsi="Times New Roman" w:cs="Times New Roman"/>
        </w:rPr>
        <w:t>36),naknade građanima i kućanstvima (skupina 37) i donacije (skupina 38).</w:t>
      </w:r>
    </w:p>
    <w:p w:rsidR="002D031C" w:rsidRDefault="002D031C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</w:p>
    <w:p w:rsidR="002D031C" w:rsidRDefault="002D031C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</w:p>
    <w:p w:rsidR="002D031C" w:rsidRDefault="002D031C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</w:p>
    <w:p w:rsidR="002D031C" w:rsidRDefault="002D031C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</w:p>
    <w:p w:rsidR="002D031C" w:rsidRDefault="002D031C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</w:p>
    <w:p w:rsidR="002D031C" w:rsidRDefault="002D031C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</w:p>
    <w:p w:rsidR="002D031C" w:rsidRDefault="002D031C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</w:p>
    <w:p w:rsidR="002D031C" w:rsidRDefault="002D031C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</w:p>
    <w:p w:rsidR="002D031C" w:rsidRPr="007D21EE" w:rsidRDefault="002D031C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</w:p>
    <w:p w:rsidR="002D031C" w:rsidRPr="007D21EE" w:rsidRDefault="002D031C">
      <w:pPr>
        <w:spacing w:line="285" w:lineRule="auto"/>
        <w:jc w:val="both"/>
      </w:pPr>
    </w:p>
    <w:tbl>
      <w:tblPr>
        <w:tblW w:w="0" w:type="auto"/>
        <w:tblInd w:w="18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360"/>
        <w:gridCol w:w="1780"/>
        <w:gridCol w:w="1600"/>
      </w:tblGrid>
      <w:tr w:rsidR="002D031C" w:rsidRPr="00A8532E" w:rsidTr="00A8532E">
        <w:trPr>
          <w:trHeight w:val="261"/>
        </w:trPr>
        <w:tc>
          <w:tcPr>
            <w:tcW w:w="2660" w:type="dxa"/>
            <w:gridSpan w:val="2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Pr="00A8532E" w:rsidRDefault="002D031C" w:rsidP="00A8532E">
            <w:pPr>
              <w:spacing w:line="0" w:lineRule="atLeast"/>
              <w:ind w:left="20"/>
              <w:rPr>
                <w:rFonts w:ascii="Tahoma" w:eastAsia="Tahoma" w:hAnsi="Tahoma" w:cs="Arial"/>
                <w:b/>
                <w:color w:val="FFFFFF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b/>
                <w:color w:val="FFFFFF"/>
                <w:sz w:val="20"/>
                <w:szCs w:val="20"/>
              </w:rPr>
              <w:t>LEGENDA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Pr="00A8532E" w:rsidRDefault="002D031C" w:rsidP="00A8532E">
            <w:pPr>
              <w:spacing w:line="0" w:lineRule="atLeast"/>
              <w:ind w:right="40"/>
              <w:jc w:val="right"/>
              <w:rPr>
                <w:rFonts w:ascii="Tahoma" w:eastAsia="Tahoma" w:hAnsi="Tahoma" w:cs="Arial"/>
                <w:color w:val="FFFFFF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color w:val="FFFFFF"/>
                <w:sz w:val="20"/>
                <w:szCs w:val="20"/>
              </w:rPr>
              <w:t>Plan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Pr="00A8532E" w:rsidRDefault="002D031C" w:rsidP="008D4789">
            <w:pPr>
              <w:spacing w:line="0" w:lineRule="atLeast"/>
              <w:jc w:val="right"/>
              <w:rPr>
                <w:rFonts w:ascii="Tahoma" w:eastAsia="Tahoma" w:hAnsi="Tahoma" w:cs="Arial"/>
                <w:color w:val="FFFFFF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color w:val="FFFFFF"/>
                <w:sz w:val="20"/>
                <w:szCs w:val="20"/>
              </w:rPr>
              <w:t>Ostvarenje 20</w:t>
            </w:r>
            <w:r>
              <w:rPr>
                <w:rFonts w:ascii="Tahoma" w:eastAsia="Tahoma" w:hAnsi="Tahoma" w:cs="Arial"/>
                <w:color w:val="FFFFFF"/>
                <w:sz w:val="20"/>
                <w:szCs w:val="20"/>
              </w:rPr>
              <w:t>20</w:t>
            </w:r>
          </w:p>
        </w:tc>
      </w:tr>
      <w:tr w:rsidR="002D031C" w:rsidRPr="00A8532E" w:rsidTr="00A8532E">
        <w:trPr>
          <w:trHeight w:val="417"/>
        </w:trPr>
        <w:tc>
          <w:tcPr>
            <w:tcW w:w="2660" w:type="dxa"/>
            <w:gridSpan w:val="2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2D031C" w:rsidRPr="00A8532E" w:rsidRDefault="002D031C" w:rsidP="00A8532E">
            <w:pPr>
              <w:spacing w:line="0" w:lineRule="atLeast"/>
              <w:ind w:left="20"/>
              <w:rPr>
                <w:rFonts w:ascii="Tahoma" w:eastAsia="Tahoma" w:hAnsi="Tahoma" w:cs="Arial"/>
                <w:color w:val="FFFFFF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color w:val="FFFFFF"/>
                <w:sz w:val="20"/>
                <w:szCs w:val="20"/>
              </w:rPr>
              <w:t>Vrsta rashoda/izdatka</w:t>
            </w:r>
          </w:p>
        </w:tc>
        <w:tc>
          <w:tcPr>
            <w:tcW w:w="1780" w:type="dxa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2D031C" w:rsidRPr="00A8532E" w:rsidTr="00A8532E">
        <w:trPr>
          <w:trHeight w:val="250"/>
        </w:trPr>
        <w:tc>
          <w:tcPr>
            <w:tcW w:w="3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217" w:lineRule="exact"/>
              <w:ind w:left="2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31</w:t>
            </w: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217" w:lineRule="exac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Rashodi za zaposlene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217" w:lineRule="exac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>
              <w:rPr>
                <w:rFonts w:ascii="Tahoma" w:eastAsia="Tahoma" w:hAnsi="Tahoma" w:cs="Arial"/>
                <w:sz w:val="20"/>
                <w:szCs w:val="20"/>
              </w:rPr>
              <w:t>969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8D4789">
            <w:pPr>
              <w:spacing w:line="217" w:lineRule="exact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8</w:t>
            </w:r>
            <w:r>
              <w:rPr>
                <w:rFonts w:ascii="Tahoma" w:eastAsia="Tahoma" w:hAnsi="Tahoma" w:cs="Arial"/>
                <w:sz w:val="20"/>
                <w:szCs w:val="20"/>
              </w:rPr>
              <w:t>48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.</w:t>
            </w:r>
            <w:r>
              <w:rPr>
                <w:rFonts w:ascii="Tahoma" w:eastAsia="Tahoma" w:hAnsi="Tahoma" w:cs="Arial"/>
                <w:sz w:val="20"/>
                <w:szCs w:val="20"/>
              </w:rPr>
              <w:t>004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,</w:t>
            </w:r>
            <w:r>
              <w:rPr>
                <w:rFonts w:ascii="Tahoma" w:eastAsia="Tahoma" w:hAnsi="Tahoma" w:cs="Arial"/>
                <w:sz w:val="20"/>
                <w:szCs w:val="20"/>
              </w:rPr>
              <w:t>61</w:t>
            </w:r>
          </w:p>
        </w:tc>
      </w:tr>
      <w:tr w:rsidR="002D031C" w:rsidRPr="00A8532E" w:rsidTr="00A8532E">
        <w:trPr>
          <w:trHeight w:val="275"/>
        </w:trPr>
        <w:tc>
          <w:tcPr>
            <w:tcW w:w="3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2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32</w:t>
            </w: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Materijalni rashodi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8D4789">
            <w:pPr>
              <w:spacing w:line="0" w:lineRule="atLeas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2.</w:t>
            </w:r>
            <w:r>
              <w:rPr>
                <w:rFonts w:ascii="Tahoma" w:eastAsia="Tahoma" w:hAnsi="Tahoma" w:cs="Arial"/>
                <w:sz w:val="20"/>
                <w:szCs w:val="20"/>
              </w:rPr>
              <w:t>798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8D4789">
            <w:pPr>
              <w:spacing w:line="0" w:lineRule="atLeast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2.</w:t>
            </w:r>
            <w:r>
              <w:rPr>
                <w:rFonts w:ascii="Tahoma" w:eastAsia="Tahoma" w:hAnsi="Tahoma" w:cs="Arial"/>
                <w:sz w:val="20"/>
                <w:szCs w:val="20"/>
              </w:rPr>
              <w:t>479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.</w:t>
            </w:r>
            <w:r>
              <w:rPr>
                <w:rFonts w:ascii="Tahoma" w:eastAsia="Tahoma" w:hAnsi="Tahoma" w:cs="Arial"/>
                <w:sz w:val="20"/>
                <w:szCs w:val="20"/>
              </w:rPr>
              <w:t>246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,</w:t>
            </w:r>
            <w:r>
              <w:rPr>
                <w:rFonts w:ascii="Tahoma" w:eastAsia="Tahoma" w:hAnsi="Tahoma" w:cs="Arial"/>
                <w:sz w:val="20"/>
                <w:szCs w:val="20"/>
              </w:rPr>
              <w:t>43</w:t>
            </w:r>
          </w:p>
        </w:tc>
      </w:tr>
      <w:tr w:rsidR="002D031C" w:rsidRPr="00A8532E" w:rsidTr="00A8532E">
        <w:trPr>
          <w:trHeight w:val="273"/>
        </w:trPr>
        <w:tc>
          <w:tcPr>
            <w:tcW w:w="3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2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34</w:t>
            </w: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Financijski rashodi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>
              <w:rPr>
                <w:rFonts w:ascii="Tahoma" w:eastAsia="Tahoma" w:hAnsi="Tahoma" w:cs="Arial"/>
                <w:sz w:val="20"/>
                <w:szCs w:val="20"/>
              </w:rPr>
              <w:t>2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5.000,00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CB647C">
            <w:pPr>
              <w:spacing w:line="0" w:lineRule="atLeast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>
              <w:rPr>
                <w:rFonts w:ascii="Tahoma" w:eastAsia="Tahoma" w:hAnsi="Tahoma" w:cs="Arial"/>
                <w:sz w:val="20"/>
                <w:szCs w:val="20"/>
              </w:rPr>
              <w:t>399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,6</w:t>
            </w:r>
            <w:r>
              <w:rPr>
                <w:rFonts w:ascii="Tahoma" w:eastAsia="Tahoma" w:hAnsi="Tahoma" w:cs="Arial"/>
                <w:sz w:val="20"/>
                <w:szCs w:val="20"/>
              </w:rPr>
              <w:t>7</w:t>
            </w:r>
          </w:p>
        </w:tc>
      </w:tr>
      <w:tr w:rsidR="002D031C" w:rsidRPr="00A8532E" w:rsidTr="00A8532E">
        <w:trPr>
          <w:trHeight w:val="276"/>
        </w:trPr>
        <w:tc>
          <w:tcPr>
            <w:tcW w:w="3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2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35</w:t>
            </w: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Subvencije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>
              <w:rPr>
                <w:rFonts w:ascii="Tahoma" w:eastAsia="Tahoma" w:hAnsi="Tahoma" w:cs="Arial"/>
                <w:sz w:val="20"/>
                <w:szCs w:val="20"/>
              </w:rPr>
              <w:t>75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26.715,00</w:t>
            </w:r>
          </w:p>
        </w:tc>
      </w:tr>
      <w:tr w:rsidR="002D031C" w:rsidRPr="00A8532E" w:rsidTr="00A8532E">
        <w:trPr>
          <w:trHeight w:val="240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240" w:lineRule="exact"/>
              <w:ind w:left="2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36</w:t>
            </w:r>
          </w:p>
        </w:tc>
        <w:tc>
          <w:tcPr>
            <w:tcW w:w="23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240" w:lineRule="exac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Pomoći dane u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240" w:lineRule="exac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>
              <w:rPr>
                <w:rFonts w:ascii="Tahoma" w:eastAsia="Tahoma" w:hAnsi="Tahoma" w:cs="Arial"/>
                <w:sz w:val="20"/>
                <w:szCs w:val="20"/>
              </w:rPr>
              <w:t>160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CB647C">
            <w:pPr>
              <w:spacing w:line="240" w:lineRule="exact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>
              <w:rPr>
                <w:rFonts w:ascii="Tahoma" w:eastAsia="Tahoma" w:hAnsi="Tahoma" w:cs="Arial"/>
                <w:sz w:val="20"/>
                <w:szCs w:val="20"/>
              </w:rPr>
              <w:t>161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.</w:t>
            </w:r>
            <w:r>
              <w:rPr>
                <w:rFonts w:ascii="Tahoma" w:eastAsia="Tahoma" w:hAnsi="Tahoma" w:cs="Arial"/>
                <w:sz w:val="20"/>
                <w:szCs w:val="20"/>
              </w:rPr>
              <w:t>221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,</w:t>
            </w:r>
            <w:r>
              <w:rPr>
                <w:rFonts w:ascii="Tahoma" w:eastAsia="Tahoma" w:hAnsi="Tahoma" w:cs="Arial"/>
                <w:sz w:val="20"/>
                <w:szCs w:val="20"/>
              </w:rPr>
              <w:t>63</w:t>
            </w:r>
          </w:p>
        </w:tc>
      </w:tr>
      <w:tr w:rsidR="002D031C" w:rsidRPr="00A8532E" w:rsidTr="00A8532E">
        <w:trPr>
          <w:trHeight w:val="242"/>
        </w:trPr>
        <w:tc>
          <w:tcPr>
            <w:tcW w:w="30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236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inozemstvo i unutar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60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1"/>
                <w:szCs w:val="20"/>
              </w:rPr>
            </w:pPr>
          </w:p>
        </w:tc>
      </w:tr>
      <w:tr w:rsidR="002D031C" w:rsidRPr="00A8532E" w:rsidTr="00A8532E">
        <w:trPr>
          <w:trHeight w:val="269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općeg proračuna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2D031C" w:rsidRPr="00A8532E" w:rsidTr="00A8532E">
        <w:trPr>
          <w:trHeight w:val="242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2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37</w:t>
            </w:r>
          </w:p>
        </w:tc>
        <w:tc>
          <w:tcPr>
            <w:tcW w:w="23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Naknade građanima i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CB647C">
            <w:pPr>
              <w:spacing w:line="0" w:lineRule="atLeas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4</w:t>
            </w:r>
            <w:r>
              <w:rPr>
                <w:rFonts w:ascii="Tahoma" w:eastAsia="Tahoma" w:hAnsi="Tahoma" w:cs="Arial"/>
                <w:sz w:val="20"/>
                <w:szCs w:val="20"/>
              </w:rPr>
              <w:t>8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0.000,00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CB647C">
            <w:pPr>
              <w:spacing w:line="0" w:lineRule="atLeast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>
              <w:rPr>
                <w:rFonts w:ascii="Tahoma" w:eastAsia="Tahoma" w:hAnsi="Tahoma" w:cs="Arial"/>
                <w:sz w:val="20"/>
                <w:szCs w:val="20"/>
              </w:rPr>
              <w:t>387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.</w:t>
            </w:r>
            <w:r>
              <w:rPr>
                <w:rFonts w:ascii="Tahoma" w:eastAsia="Tahoma" w:hAnsi="Tahoma" w:cs="Arial"/>
                <w:sz w:val="20"/>
                <w:szCs w:val="20"/>
              </w:rPr>
              <w:t>683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,</w:t>
            </w:r>
            <w:r>
              <w:rPr>
                <w:rFonts w:ascii="Tahoma" w:eastAsia="Tahoma" w:hAnsi="Tahoma" w:cs="Arial"/>
                <w:sz w:val="20"/>
                <w:szCs w:val="20"/>
              </w:rPr>
              <w:t>36</w:t>
            </w:r>
          </w:p>
        </w:tc>
      </w:tr>
      <w:tr w:rsidR="002D031C" w:rsidRPr="00A8532E" w:rsidTr="00A8532E">
        <w:trPr>
          <w:trHeight w:val="242"/>
        </w:trPr>
        <w:tc>
          <w:tcPr>
            <w:tcW w:w="30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236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kućanstvima na temelju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60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1"/>
                <w:szCs w:val="20"/>
              </w:rPr>
            </w:pPr>
          </w:p>
        </w:tc>
      </w:tr>
      <w:tr w:rsidR="002D031C" w:rsidRPr="00A8532E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osiguranja i druge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0"/>
                <w:szCs w:val="20"/>
              </w:rPr>
            </w:pPr>
          </w:p>
        </w:tc>
      </w:tr>
      <w:tr w:rsidR="002D031C" w:rsidRPr="00A8532E" w:rsidTr="00A8532E">
        <w:trPr>
          <w:trHeight w:val="266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naknade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2D031C" w:rsidRPr="00A8532E" w:rsidTr="00A8532E">
        <w:trPr>
          <w:trHeight w:val="277"/>
        </w:trPr>
        <w:tc>
          <w:tcPr>
            <w:tcW w:w="3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2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38</w:t>
            </w: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Ostali rashodi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CB647C">
            <w:pPr>
              <w:spacing w:line="0" w:lineRule="atLeas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1.</w:t>
            </w:r>
            <w:r>
              <w:rPr>
                <w:rFonts w:ascii="Tahoma" w:eastAsia="Tahoma" w:hAnsi="Tahoma" w:cs="Arial"/>
                <w:sz w:val="20"/>
                <w:szCs w:val="20"/>
              </w:rPr>
              <w:t>544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CB647C">
            <w:pPr>
              <w:spacing w:line="0" w:lineRule="atLeast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1.</w:t>
            </w:r>
            <w:r>
              <w:rPr>
                <w:rFonts w:ascii="Tahoma" w:eastAsia="Tahoma" w:hAnsi="Tahoma" w:cs="Arial"/>
                <w:sz w:val="20"/>
                <w:szCs w:val="20"/>
              </w:rPr>
              <w:t>486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.</w:t>
            </w:r>
            <w:r>
              <w:rPr>
                <w:rFonts w:ascii="Tahoma" w:eastAsia="Tahoma" w:hAnsi="Tahoma" w:cs="Arial"/>
                <w:sz w:val="20"/>
                <w:szCs w:val="20"/>
              </w:rPr>
              <w:t>849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,</w:t>
            </w:r>
            <w:r>
              <w:rPr>
                <w:rFonts w:ascii="Tahoma" w:eastAsia="Tahoma" w:hAnsi="Tahoma" w:cs="Arial"/>
                <w:sz w:val="20"/>
                <w:szCs w:val="20"/>
              </w:rPr>
              <w:t>64</w:t>
            </w:r>
          </w:p>
        </w:tc>
      </w:tr>
      <w:tr w:rsidR="002D031C" w:rsidRPr="00A8532E" w:rsidTr="00A8532E">
        <w:trPr>
          <w:trHeight w:val="240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240" w:lineRule="exact"/>
              <w:ind w:left="2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41</w:t>
            </w:r>
          </w:p>
        </w:tc>
        <w:tc>
          <w:tcPr>
            <w:tcW w:w="23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240" w:lineRule="exac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Rashodi za nabavu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240" w:lineRule="exac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500.000,00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CB647C">
            <w:pPr>
              <w:spacing w:line="240" w:lineRule="exact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>
              <w:rPr>
                <w:rFonts w:ascii="Tahoma" w:eastAsia="Tahoma" w:hAnsi="Tahoma" w:cs="Arial"/>
                <w:sz w:val="20"/>
                <w:szCs w:val="20"/>
              </w:rPr>
              <w:t>213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.</w:t>
            </w:r>
            <w:r>
              <w:rPr>
                <w:rFonts w:ascii="Tahoma" w:eastAsia="Tahoma" w:hAnsi="Tahoma" w:cs="Arial"/>
                <w:sz w:val="20"/>
                <w:szCs w:val="20"/>
              </w:rPr>
              <w:t>192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,</w:t>
            </w:r>
            <w:r>
              <w:rPr>
                <w:rFonts w:ascii="Tahoma" w:eastAsia="Tahoma" w:hAnsi="Tahoma" w:cs="Arial"/>
                <w:sz w:val="20"/>
                <w:szCs w:val="20"/>
              </w:rPr>
              <w:t>81</w:t>
            </w:r>
          </w:p>
        </w:tc>
      </w:tr>
      <w:tr w:rsidR="002D031C" w:rsidRPr="00A8532E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proofErr w:type="spellStart"/>
            <w:r w:rsidRPr="00A8532E">
              <w:rPr>
                <w:rFonts w:ascii="Tahoma" w:eastAsia="Tahoma" w:hAnsi="Tahoma" w:cs="Arial"/>
                <w:sz w:val="20"/>
                <w:szCs w:val="20"/>
              </w:rPr>
              <w:t>neproizvedene</w:t>
            </w:r>
            <w:proofErr w:type="spellEnd"/>
          </w:p>
        </w:tc>
        <w:tc>
          <w:tcPr>
            <w:tcW w:w="178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0"/>
                <w:szCs w:val="20"/>
              </w:rPr>
            </w:pPr>
          </w:p>
        </w:tc>
      </w:tr>
      <w:tr w:rsidR="002D031C" w:rsidRPr="00A8532E" w:rsidTr="00A8532E">
        <w:trPr>
          <w:trHeight w:val="269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dugotrajne imovine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2D031C" w:rsidRPr="00A8532E" w:rsidTr="00A8532E">
        <w:trPr>
          <w:trHeight w:val="242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2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42</w:t>
            </w:r>
          </w:p>
        </w:tc>
        <w:tc>
          <w:tcPr>
            <w:tcW w:w="23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Rashodi za nabavu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CB647C">
            <w:pPr>
              <w:spacing w:line="0" w:lineRule="atLeas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>
              <w:rPr>
                <w:rFonts w:ascii="Tahoma" w:eastAsia="Tahoma" w:hAnsi="Tahoma" w:cs="Arial"/>
                <w:sz w:val="20"/>
                <w:szCs w:val="20"/>
              </w:rPr>
              <w:t>3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.</w:t>
            </w:r>
            <w:r>
              <w:rPr>
                <w:rFonts w:ascii="Tahoma" w:eastAsia="Tahoma" w:hAnsi="Tahoma" w:cs="Arial"/>
                <w:sz w:val="20"/>
                <w:szCs w:val="20"/>
              </w:rPr>
              <w:t>304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CB647C">
            <w:pPr>
              <w:spacing w:line="0" w:lineRule="atLeast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>
              <w:rPr>
                <w:rFonts w:ascii="Tahoma" w:eastAsia="Tahoma" w:hAnsi="Tahoma" w:cs="Arial"/>
                <w:sz w:val="20"/>
                <w:szCs w:val="20"/>
              </w:rPr>
              <w:t>2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.</w:t>
            </w:r>
            <w:r>
              <w:rPr>
                <w:rFonts w:ascii="Tahoma" w:eastAsia="Tahoma" w:hAnsi="Tahoma" w:cs="Arial"/>
                <w:sz w:val="20"/>
                <w:szCs w:val="20"/>
              </w:rPr>
              <w:t>205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.</w:t>
            </w:r>
            <w:r>
              <w:rPr>
                <w:rFonts w:ascii="Tahoma" w:eastAsia="Tahoma" w:hAnsi="Tahoma" w:cs="Arial"/>
                <w:sz w:val="20"/>
                <w:szCs w:val="20"/>
              </w:rPr>
              <w:t>842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,</w:t>
            </w:r>
            <w:r>
              <w:rPr>
                <w:rFonts w:ascii="Tahoma" w:eastAsia="Tahoma" w:hAnsi="Tahoma" w:cs="Arial"/>
                <w:sz w:val="20"/>
                <w:szCs w:val="20"/>
              </w:rPr>
              <w:t>25</w:t>
            </w:r>
          </w:p>
        </w:tc>
      </w:tr>
      <w:tr w:rsidR="002D031C" w:rsidRPr="00A8532E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proizvedene dugotrajne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0"/>
                <w:szCs w:val="20"/>
              </w:rPr>
            </w:pPr>
          </w:p>
        </w:tc>
      </w:tr>
      <w:tr w:rsidR="002D031C" w:rsidRPr="00A8532E" w:rsidTr="00A8532E">
        <w:trPr>
          <w:trHeight w:val="270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imovine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</w:tr>
      <w:tr w:rsidR="002D031C" w:rsidRPr="00A8532E" w:rsidTr="00A8532E">
        <w:trPr>
          <w:trHeight w:val="241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2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45</w:t>
            </w:r>
          </w:p>
        </w:tc>
        <w:tc>
          <w:tcPr>
            <w:tcW w:w="23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Rashodi za dodatna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CB647C">
            <w:pPr>
              <w:spacing w:line="0" w:lineRule="atLeas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>
              <w:rPr>
                <w:rFonts w:ascii="Tahoma" w:eastAsia="Tahoma" w:hAnsi="Tahoma" w:cs="Arial"/>
                <w:sz w:val="20"/>
                <w:szCs w:val="20"/>
              </w:rPr>
              <w:t>2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.</w:t>
            </w:r>
            <w:r>
              <w:rPr>
                <w:rFonts w:ascii="Tahoma" w:eastAsia="Tahoma" w:hAnsi="Tahoma" w:cs="Arial"/>
                <w:sz w:val="20"/>
                <w:szCs w:val="20"/>
              </w:rPr>
              <w:t>400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A8532E" w:rsidRDefault="002D031C" w:rsidP="00CB647C">
            <w:pPr>
              <w:spacing w:line="0" w:lineRule="atLeast"/>
              <w:jc w:val="right"/>
              <w:rPr>
                <w:rFonts w:ascii="Tahoma" w:eastAsia="Tahoma" w:hAnsi="Tahoma" w:cs="Arial"/>
                <w:sz w:val="20"/>
                <w:szCs w:val="20"/>
              </w:rPr>
            </w:pPr>
            <w:r>
              <w:rPr>
                <w:rFonts w:ascii="Tahoma" w:eastAsia="Tahoma" w:hAnsi="Tahoma" w:cs="Arial"/>
                <w:sz w:val="20"/>
                <w:szCs w:val="20"/>
              </w:rPr>
              <w:t>776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.</w:t>
            </w:r>
            <w:r>
              <w:rPr>
                <w:rFonts w:ascii="Tahoma" w:eastAsia="Tahoma" w:hAnsi="Tahoma" w:cs="Arial"/>
                <w:sz w:val="20"/>
                <w:szCs w:val="20"/>
              </w:rPr>
              <w:t>920</w:t>
            </w:r>
            <w:r w:rsidRPr="00A8532E">
              <w:rPr>
                <w:rFonts w:ascii="Tahoma" w:eastAsia="Tahoma" w:hAnsi="Tahoma" w:cs="Arial"/>
                <w:sz w:val="20"/>
                <w:szCs w:val="20"/>
              </w:rPr>
              <w:t>,</w:t>
            </w:r>
            <w:r>
              <w:rPr>
                <w:rFonts w:ascii="Tahoma" w:eastAsia="Tahoma" w:hAnsi="Tahoma" w:cs="Arial"/>
                <w:sz w:val="20"/>
                <w:szCs w:val="20"/>
              </w:rPr>
              <w:t>26</w:t>
            </w:r>
          </w:p>
        </w:tc>
      </w:tr>
      <w:tr w:rsidR="002D031C" w:rsidRPr="00A8532E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ulaganja na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0"/>
                <w:szCs w:val="20"/>
              </w:rPr>
            </w:pPr>
          </w:p>
        </w:tc>
      </w:tr>
      <w:tr w:rsidR="002D031C" w:rsidRPr="00A8532E" w:rsidTr="00A8532E">
        <w:trPr>
          <w:trHeight w:val="270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</w:rPr>
              <w:t>nefinancijskoj imovini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</w:tr>
      <w:tr w:rsidR="002D031C" w:rsidRPr="00A8532E" w:rsidTr="00A8532E">
        <w:trPr>
          <w:trHeight w:val="301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6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Pr="00A8532E" w:rsidRDefault="002D031C" w:rsidP="00CB647C">
            <w:pPr>
              <w:spacing w:line="0" w:lineRule="atLeast"/>
              <w:ind w:right="40"/>
              <w:jc w:val="right"/>
              <w:rPr>
                <w:rFonts w:ascii="Tahoma" w:eastAsia="Tahoma" w:hAnsi="Tahoma" w:cs="Arial"/>
                <w:b/>
                <w:color w:val="FFFFFF"/>
                <w:sz w:val="20"/>
                <w:szCs w:val="20"/>
              </w:rPr>
            </w:pPr>
            <w:r w:rsidRPr="00A8532E">
              <w:rPr>
                <w:rFonts w:ascii="Tahoma" w:eastAsia="Tahoma" w:hAnsi="Tahoma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Tahoma" w:eastAsia="Tahoma" w:hAnsi="Tahoma" w:cs="Arial"/>
                <w:b/>
                <w:color w:val="FFFFFF"/>
                <w:sz w:val="20"/>
                <w:szCs w:val="20"/>
              </w:rPr>
              <w:t>2</w:t>
            </w:r>
            <w:r w:rsidRPr="00A8532E">
              <w:rPr>
                <w:rFonts w:ascii="Tahoma" w:eastAsia="Tahoma" w:hAnsi="Tahoma" w:cs="Arial"/>
                <w:b/>
                <w:color w:val="FFFFFF"/>
                <w:sz w:val="20"/>
                <w:szCs w:val="20"/>
              </w:rPr>
              <w:t>.</w:t>
            </w:r>
            <w:r>
              <w:rPr>
                <w:rFonts w:ascii="Tahoma" w:eastAsia="Tahoma" w:hAnsi="Tahoma" w:cs="Arial"/>
                <w:b/>
                <w:color w:val="FFFFFF"/>
                <w:sz w:val="20"/>
                <w:szCs w:val="20"/>
              </w:rPr>
              <w:t>255</w:t>
            </w:r>
            <w:r w:rsidRPr="00A8532E">
              <w:rPr>
                <w:rFonts w:ascii="Tahoma" w:eastAsia="Tahoma" w:hAnsi="Tahoma" w:cs="Arial"/>
                <w:b/>
                <w:color w:val="FFFFFF"/>
                <w:sz w:val="20"/>
                <w:szCs w:val="20"/>
              </w:rPr>
              <w:t>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Pr="00A8532E" w:rsidRDefault="002D031C" w:rsidP="00CB647C">
            <w:pPr>
              <w:spacing w:line="0" w:lineRule="atLeast"/>
              <w:jc w:val="right"/>
              <w:rPr>
                <w:rFonts w:ascii="Tahoma" w:eastAsia="Tahoma" w:hAnsi="Tahoma" w:cs="Arial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Arial"/>
                <w:b/>
                <w:color w:val="FFFFFF"/>
                <w:sz w:val="20"/>
                <w:szCs w:val="20"/>
              </w:rPr>
              <w:t>8</w:t>
            </w:r>
            <w:r w:rsidRPr="00A8532E">
              <w:rPr>
                <w:rFonts w:ascii="Tahoma" w:eastAsia="Tahoma" w:hAnsi="Tahoma" w:cs="Arial"/>
                <w:b/>
                <w:color w:val="FFFFFF"/>
                <w:sz w:val="20"/>
                <w:szCs w:val="20"/>
              </w:rPr>
              <w:t>.</w:t>
            </w:r>
            <w:r>
              <w:rPr>
                <w:rFonts w:ascii="Tahoma" w:eastAsia="Tahoma" w:hAnsi="Tahoma" w:cs="Arial"/>
                <w:b/>
                <w:color w:val="FFFFFF"/>
                <w:sz w:val="20"/>
                <w:szCs w:val="20"/>
              </w:rPr>
              <w:t>604</w:t>
            </w:r>
            <w:r w:rsidRPr="00A8532E">
              <w:rPr>
                <w:rFonts w:ascii="Tahoma" w:eastAsia="Tahoma" w:hAnsi="Tahoma" w:cs="Arial"/>
                <w:b/>
                <w:color w:val="FFFFFF"/>
                <w:sz w:val="20"/>
                <w:szCs w:val="20"/>
              </w:rPr>
              <w:t>.</w:t>
            </w:r>
            <w:r>
              <w:rPr>
                <w:rFonts w:ascii="Tahoma" w:eastAsia="Tahoma" w:hAnsi="Tahoma" w:cs="Arial"/>
                <w:b/>
                <w:color w:val="FFFFFF"/>
                <w:sz w:val="20"/>
                <w:szCs w:val="20"/>
              </w:rPr>
              <w:t>810</w:t>
            </w:r>
            <w:r w:rsidRPr="00A8532E">
              <w:rPr>
                <w:rFonts w:ascii="Tahoma" w:eastAsia="Tahoma" w:hAnsi="Tahoma" w:cs="Arial"/>
                <w:b/>
                <w:color w:val="FFFFFF"/>
                <w:sz w:val="20"/>
                <w:szCs w:val="20"/>
              </w:rPr>
              <w:t>,</w:t>
            </w:r>
            <w:r>
              <w:rPr>
                <w:rFonts w:ascii="Tahoma" w:eastAsia="Tahoma" w:hAnsi="Tahoma" w:cs="Arial"/>
                <w:b/>
                <w:color w:val="FFFFFF"/>
                <w:sz w:val="20"/>
                <w:szCs w:val="20"/>
              </w:rPr>
              <w:t>66</w:t>
            </w:r>
          </w:p>
        </w:tc>
      </w:tr>
      <w:tr w:rsidR="002D031C" w:rsidRPr="00A8532E" w:rsidTr="00A8532E">
        <w:trPr>
          <w:trHeight w:val="71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2D031C" w:rsidRPr="00A8532E" w:rsidRDefault="002D031C" w:rsidP="00A8532E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</w:tr>
    </w:tbl>
    <w:p w:rsidR="002D031C" w:rsidRPr="00A8532E" w:rsidRDefault="002D031C" w:rsidP="00C54B5D">
      <w:pPr>
        <w:pStyle w:val="Naslov4"/>
        <w:rPr>
          <w:b w:val="0"/>
          <w:i w:val="0"/>
          <w:w w:val="110"/>
          <w:sz w:val="24"/>
          <w:szCs w:val="24"/>
        </w:rPr>
      </w:pPr>
    </w:p>
    <w:p w:rsidR="002D031C" w:rsidRDefault="002D031C" w:rsidP="00C54B5D">
      <w:pPr>
        <w:pStyle w:val="Naslov4"/>
        <w:rPr>
          <w:w w:val="110"/>
          <w:sz w:val="24"/>
          <w:szCs w:val="24"/>
        </w:rPr>
      </w:pPr>
    </w:p>
    <w:p w:rsidR="002D031C" w:rsidRPr="007D21EE" w:rsidRDefault="002D031C" w:rsidP="00C54B5D">
      <w:pPr>
        <w:pStyle w:val="Naslov4"/>
        <w:rPr>
          <w:w w:val="110"/>
          <w:sz w:val="24"/>
          <w:szCs w:val="24"/>
        </w:rPr>
      </w:pPr>
    </w:p>
    <w:p w:rsidR="002D031C" w:rsidRPr="007D21EE" w:rsidRDefault="002D031C" w:rsidP="00C54B5D">
      <w:pPr>
        <w:pStyle w:val="Naslov4"/>
        <w:rPr>
          <w:sz w:val="24"/>
          <w:szCs w:val="24"/>
        </w:rPr>
      </w:pPr>
      <w:r w:rsidRPr="007D21EE">
        <w:rPr>
          <w:w w:val="110"/>
          <w:sz w:val="24"/>
          <w:szCs w:val="24"/>
        </w:rPr>
        <w:t>Organizacijska klasifikacija</w:t>
      </w:r>
    </w:p>
    <w:p w:rsidR="002D031C" w:rsidRPr="007D21EE" w:rsidRDefault="002D031C" w:rsidP="00C54B5D">
      <w:pPr>
        <w:pStyle w:val="Tijeloteksta"/>
        <w:spacing w:before="120" w:line="285" w:lineRule="auto"/>
        <w:ind w:left="436" w:firstLine="707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>Proračun Općine Brestovac sukladno Pravilniku o proračunskim klasifikacijama strukturiran je u jednom razdjelu- Jedinstveni upravni odjel koji se sastoji od 1 glave:</w:t>
      </w:r>
    </w:p>
    <w:p w:rsidR="002D031C" w:rsidRPr="007D21EE" w:rsidRDefault="002D031C" w:rsidP="002D031C">
      <w:pPr>
        <w:pStyle w:val="Odlomakpopisa"/>
        <w:numPr>
          <w:ilvl w:val="0"/>
          <w:numId w:val="7"/>
        </w:numPr>
        <w:tabs>
          <w:tab w:val="left" w:pos="1157"/>
        </w:tabs>
        <w:spacing w:before="52"/>
        <w:rPr>
          <w:rFonts w:ascii="Times New Roman" w:hAnsi="Times New Roman" w:cs="Times New Roman"/>
          <w:sz w:val="24"/>
          <w:szCs w:val="24"/>
        </w:rPr>
        <w:sectPr w:rsidR="002D031C" w:rsidRPr="007D21EE" w:rsidSect="00707E0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D21EE">
        <w:rPr>
          <w:rFonts w:ascii="Times New Roman" w:hAnsi="Times New Roman" w:cs="Times New Roman"/>
          <w:sz w:val="24"/>
          <w:szCs w:val="24"/>
        </w:rPr>
        <w:t>Jedinstveni upravni</w:t>
      </w:r>
      <w:r w:rsidRPr="007D21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odjel</w:t>
      </w:r>
    </w:p>
    <w:p w:rsidR="002D031C" w:rsidRPr="007D21EE" w:rsidRDefault="002D031C">
      <w:pPr>
        <w:pStyle w:val="Naslov4"/>
        <w:spacing w:before="248"/>
        <w:rPr>
          <w:sz w:val="24"/>
          <w:szCs w:val="24"/>
        </w:rPr>
      </w:pPr>
      <w:bookmarkStart w:id="8" w:name="Organizacijska_klasifikacija"/>
      <w:bookmarkStart w:id="9" w:name="Programska_klasifikacija"/>
      <w:bookmarkEnd w:id="8"/>
      <w:bookmarkEnd w:id="9"/>
      <w:r w:rsidRPr="007D21EE">
        <w:rPr>
          <w:w w:val="110"/>
          <w:sz w:val="24"/>
          <w:szCs w:val="24"/>
        </w:rPr>
        <w:lastRenderedPageBreak/>
        <w:t>Programska klasifikacija</w:t>
      </w:r>
    </w:p>
    <w:p w:rsidR="002D031C" w:rsidRPr="007D21EE" w:rsidRDefault="002D031C">
      <w:pPr>
        <w:pStyle w:val="Tijeloteksta"/>
        <w:spacing w:before="118" w:line="285" w:lineRule="auto"/>
        <w:ind w:left="436" w:right="675" w:firstLine="707"/>
        <w:jc w:val="both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>Programska klasifikacija uspostavlja se definiranjem programa, aktivnosti i projekata.</w:t>
      </w:r>
      <w:r w:rsidRPr="007D21EE">
        <w:rPr>
          <w:rFonts w:ascii="Times New Roman" w:hAnsi="Times New Roman" w:cs="Times New Roman"/>
          <w:spacing w:val="-22"/>
        </w:rPr>
        <w:t xml:space="preserve"> </w:t>
      </w:r>
      <w:r w:rsidRPr="007D21EE">
        <w:rPr>
          <w:rFonts w:ascii="Times New Roman" w:hAnsi="Times New Roman" w:cs="Times New Roman"/>
        </w:rPr>
        <w:t>Program</w:t>
      </w:r>
      <w:r w:rsidRPr="007D21EE">
        <w:rPr>
          <w:rFonts w:ascii="Times New Roman" w:hAnsi="Times New Roman" w:cs="Times New Roman"/>
          <w:spacing w:val="-23"/>
        </w:rPr>
        <w:t xml:space="preserve"> </w:t>
      </w:r>
      <w:r w:rsidRPr="007D21EE">
        <w:rPr>
          <w:rFonts w:ascii="Times New Roman" w:hAnsi="Times New Roman" w:cs="Times New Roman"/>
        </w:rPr>
        <w:t>je</w:t>
      </w:r>
      <w:r w:rsidRPr="007D21EE">
        <w:rPr>
          <w:rFonts w:ascii="Times New Roman" w:hAnsi="Times New Roman" w:cs="Times New Roman"/>
          <w:spacing w:val="-23"/>
        </w:rPr>
        <w:t xml:space="preserve"> </w:t>
      </w:r>
      <w:r w:rsidRPr="007D21EE">
        <w:rPr>
          <w:rFonts w:ascii="Times New Roman" w:hAnsi="Times New Roman" w:cs="Times New Roman"/>
        </w:rPr>
        <w:t>skup</w:t>
      </w:r>
      <w:r w:rsidRPr="007D21EE">
        <w:rPr>
          <w:rFonts w:ascii="Times New Roman" w:hAnsi="Times New Roman" w:cs="Times New Roman"/>
          <w:spacing w:val="-22"/>
        </w:rPr>
        <w:t xml:space="preserve"> </w:t>
      </w:r>
      <w:r w:rsidRPr="007D21EE">
        <w:rPr>
          <w:rFonts w:ascii="Times New Roman" w:hAnsi="Times New Roman" w:cs="Times New Roman"/>
        </w:rPr>
        <w:t>neovisnih,</w:t>
      </w:r>
      <w:r w:rsidRPr="007D21EE">
        <w:rPr>
          <w:rFonts w:ascii="Times New Roman" w:hAnsi="Times New Roman" w:cs="Times New Roman"/>
          <w:spacing w:val="-22"/>
        </w:rPr>
        <w:t xml:space="preserve"> </w:t>
      </w:r>
      <w:r w:rsidRPr="007D21EE">
        <w:rPr>
          <w:rFonts w:ascii="Times New Roman" w:hAnsi="Times New Roman" w:cs="Times New Roman"/>
        </w:rPr>
        <w:t>usko</w:t>
      </w:r>
      <w:r w:rsidRPr="007D21EE">
        <w:rPr>
          <w:rFonts w:ascii="Times New Roman" w:hAnsi="Times New Roman" w:cs="Times New Roman"/>
          <w:spacing w:val="-23"/>
        </w:rPr>
        <w:t xml:space="preserve"> </w:t>
      </w:r>
      <w:r w:rsidRPr="007D21EE">
        <w:rPr>
          <w:rFonts w:ascii="Times New Roman" w:hAnsi="Times New Roman" w:cs="Times New Roman"/>
        </w:rPr>
        <w:t>povezanih</w:t>
      </w:r>
      <w:r w:rsidRPr="007D21EE">
        <w:rPr>
          <w:rFonts w:ascii="Times New Roman" w:hAnsi="Times New Roman" w:cs="Times New Roman"/>
          <w:spacing w:val="-20"/>
        </w:rPr>
        <w:t xml:space="preserve"> </w:t>
      </w:r>
      <w:r w:rsidRPr="007D21EE">
        <w:rPr>
          <w:rFonts w:ascii="Times New Roman" w:hAnsi="Times New Roman" w:cs="Times New Roman"/>
        </w:rPr>
        <w:t>aktivnosti</w:t>
      </w:r>
      <w:r w:rsidRPr="007D21EE">
        <w:rPr>
          <w:rFonts w:ascii="Times New Roman" w:hAnsi="Times New Roman" w:cs="Times New Roman"/>
          <w:spacing w:val="-22"/>
        </w:rPr>
        <w:t xml:space="preserve"> </w:t>
      </w:r>
      <w:r w:rsidRPr="007D21EE"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  <w:spacing w:val="-23"/>
        </w:rPr>
        <w:t xml:space="preserve"> </w:t>
      </w:r>
      <w:r w:rsidRPr="007D21EE">
        <w:rPr>
          <w:rFonts w:ascii="Times New Roman" w:hAnsi="Times New Roman" w:cs="Times New Roman"/>
        </w:rPr>
        <w:t>projekata</w:t>
      </w:r>
      <w:r w:rsidRPr="007D21EE">
        <w:rPr>
          <w:rFonts w:ascii="Times New Roman" w:hAnsi="Times New Roman" w:cs="Times New Roman"/>
          <w:spacing w:val="-22"/>
        </w:rPr>
        <w:t xml:space="preserve"> </w:t>
      </w:r>
      <w:r w:rsidRPr="007D21EE">
        <w:rPr>
          <w:rFonts w:ascii="Times New Roman" w:hAnsi="Times New Roman" w:cs="Times New Roman"/>
        </w:rPr>
        <w:t>usmjerenih ispunjenju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zajedničkog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cilja.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Program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se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sastoji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od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jedne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ili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više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aktivnosti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i/ili</w:t>
      </w:r>
      <w:r w:rsidRPr="007D21EE">
        <w:rPr>
          <w:rFonts w:ascii="Times New Roman" w:hAnsi="Times New Roman" w:cs="Times New Roman"/>
          <w:spacing w:val="-29"/>
        </w:rPr>
        <w:t xml:space="preserve"> </w:t>
      </w:r>
      <w:r w:rsidRPr="007D21EE">
        <w:rPr>
          <w:rFonts w:ascii="Times New Roman" w:hAnsi="Times New Roman" w:cs="Times New Roman"/>
        </w:rPr>
        <w:t>projekata, a</w:t>
      </w:r>
      <w:r w:rsidRPr="007D21EE">
        <w:rPr>
          <w:rFonts w:ascii="Times New Roman" w:hAnsi="Times New Roman" w:cs="Times New Roman"/>
          <w:spacing w:val="-9"/>
        </w:rPr>
        <w:t xml:space="preserve"> </w:t>
      </w:r>
      <w:r w:rsidRPr="007D21EE">
        <w:rPr>
          <w:rFonts w:ascii="Times New Roman" w:hAnsi="Times New Roman" w:cs="Times New Roman"/>
        </w:rPr>
        <w:t>aktivnost</w:t>
      </w:r>
      <w:r w:rsidRPr="007D21EE">
        <w:rPr>
          <w:rFonts w:ascii="Times New Roman" w:hAnsi="Times New Roman" w:cs="Times New Roman"/>
          <w:spacing w:val="-9"/>
        </w:rPr>
        <w:t xml:space="preserve"> </w:t>
      </w:r>
      <w:r w:rsidRPr="007D21EE"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  <w:spacing w:val="-7"/>
        </w:rPr>
        <w:t xml:space="preserve"> </w:t>
      </w:r>
      <w:r w:rsidRPr="007D21EE">
        <w:rPr>
          <w:rFonts w:ascii="Times New Roman" w:hAnsi="Times New Roman" w:cs="Times New Roman"/>
        </w:rPr>
        <w:t>projekt</w:t>
      </w:r>
      <w:r w:rsidRPr="007D21EE">
        <w:rPr>
          <w:rFonts w:ascii="Times New Roman" w:hAnsi="Times New Roman" w:cs="Times New Roman"/>
          <w:spacing w:val="-9"/>
        </w:rPr>
        <w:t xml:space="preserve"> </w:t>
      </w:r>
      <w:r w:rsidRPr="007D21EE">
        <w:rPr>
          <w:rFonts w:ascii="Times New Roman" w:hAnsi="Times New Roman" w:cs="Times New Roman"/>
        </w:rPr>
        <w:t>pripadaju</w:t>
      </w:r>
      <w:r w:rsidRPr="007D21EE">
        <w:rPr>
          <w:rFonts w:ascii="Times New Roman" w:hAnsi="Times New Roman" w:cs="Times New Roman"/>
          <w:spacing w:val="-9"/>
        </w:rPr>
        <w:t xml:space="preserve"> </w:t>
      </w:r>
      <w:r w:rsidRPr="007D21EE">
        <w:rPr>
          <w:rFonts w:ascii="Times New Roman" w:hAnsi="Times New Roman" w:cs="Times New Roman"/>
        </w:rPr>
        <w:t>samo</w:t>
      </w:r>
      <w:r w:rsidRPr="007D21EE">
        <w:rPr>
          <w:rFonts w:ascii="Times New Roman" w:hAnsi="Times New Roman" w:cs="Times New Roman"/>
          <w:spacing w:val="-8"/>
        </w:rPr>
        <w:t xml:space="preserve"> </w:t>
      </w:r>
      <w:r w:rsidRPr="007D21EE">
        <w:rPr>
          <w:rFonts w:ascii="Times New Roman" w:hAnsi="Times New Roman" w:cs="Times New Roman"/>
        </w:rPr>
        <w:t>jednom</w:t>
      </w:r>
      <w:r w:rsidRPr="007D21EE">
        <w:rPr>
          <w:rFonts w:ascii="Times New Roman" w:hAnsi="Times New Roman" w:cs="Times New Roman"/>
          <w:spacing w:val="-9"/>
        </w:rPr>
        <w:t xml:space="preserve"> </w:t>
      </w:r>
      <w:r w:rsidRPr="007D21EE">
        <w:rPr>
          <w:rFonts w:ascii="Times New Roman" w:hAnsi="Times New Roman" w:cs="Times New Roman"/>
        </w:rPr>
        <w:t>programu.</w:t>
      </w:r>
    </w:p>
    <w:p w:rsidR="002D031C" w:rsidRPr="007D21EE" w:rsidRDefault="002D031C">
      <w:pPr>
        <w:pStyle w:val="Tijeloteksta"/>
        <w:spacing w:line="285" w:lineRule="auto"/>
        <w:ind w:left="436" w:right="672" w:firstLine="707"/>
        <w:jc w:val="both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>Za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obavljanje</w:t>
      </w:r>
      <w:r w:rsidRPr="007D21EE">
        <w:rPr>
          <w:rFonts w:ascii="Times New Roman" w:hAnsi="Times New Roman" w:cs="Times New Roman"/>
          <w:spacing w:val="-5"/>
        </w:rPr>
        <w:t xml:space="preserve"> </w:t>
      </w:r>
      <w:r w:rsidRPr="007D21EE">
        <w:rPr>
          <w:rFonts w:ascii="Times New Roman" w:hAnsi="Times New Roman" w:cs="Times New Roman"/>
        </w:rPr>
        <w:t>poslova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iz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samoupravnog</w:t>
      </w:r>
      <w:r w:rsidRPr="007D21EE">
        <w:rPr>
          <w:rFonts w:ascii="Times New Roman" w:hAnsi="Times New Roman" w:cs="Times New Roman"/>
          <w:spacing w:val="-7"/>
        </w:rPr>
        <w:t xml:space="preserve"> </w:t>
      </w:r>
      <w:r w:rsidRPr="007D21EE">
        <w:rPr>
          <w:rFonts w:ascii="Times New Roman" w:hAnsi="Times New Roman" w:cs="Times New Roman"/>
        </w:rPr>
        <w:t>djelokruga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Općine</w:t>
      </w:r>
      <w:r w:rsidRPr="007D21EE">
        <w:rPr>
          <w:rFonts w:ascii="Times New Roman" w:hAnsi="Times New Roman" w:cs="Times New Roman"/>
          <w:spacing w:val="-5"/>
        </w:rPr>
        <w:t xml:space="preserve"> Brestovac</w:t>
      </w:r>
      <w:r w:rsidRPr="007D21EE">
        <w:rPr>
          <w:rFonts w:ascii="Times New Roman" w:hAnsi="Times New Roman" w:cs="Times New Roman"/>
        </w:rPr>
        <w:t>,</w:t>
      </w:r>
      <w:r w:rsidRPr="007D21EE">
        <w:rPr>
          <w:rFonts w:ascii="Times New Roman" w:hAnsi="Times New Roman" w:cs="Times New Roman"/>
          <w:spacing w:val="-5"/>
        </w:rPr>
        <w:t xml:space="preserve"> </w:t>
      </w:r>
      <w:r w:rsidRPr="007D21EE">
        <w:rPr>
          <w:rFonts w:ascii="Times New Roman" w:hAnsi="Times New Roman" w:cs="Times New Roman"/>
        </w:rPr>
        <w:t>kao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poslova državne uprave koji su preneseni na Općinu, ustrojen je Jedinstveni upravni odjel. Jedinstveni upravni odjel obavlja poslove iz samoupravnog djelokruga Općine kao jedinice</w:t>
      </w:r>
      <w:r w:rsidRPr="007D21EE">
        <w:rPr>
          <w:rFonts w:ascii="Times New Roman" w:hAnsi="Times New Roman" w:cs="Times New Roman"/>
          <w:spacing w:val="-12"/>
        </w:rPr>
        <w:t xml:space="preserve"> </w:t>
      </w:r>
      <w:r w:rsidRPr="007D21EE">
        <w:rPr>
          <w:rFonts w:ascii="Times New Roman" w:hAnsi="Times New Roman" w:cs="Times New Roman"/>
        </w:rPr>
        <w:t>lokalne</w:t>
      </w:r>
      <w:r w:rsidRPr="007D21EE">
        <w:rPr>
          <w:rFonts w:ascii="Times New Roman" w:hAnsi="Times New Roman" w:cs="Times New Roman"/>
          <w:spacing w:val="-12"/>
        </w:rPr>
        <w:t xml:space="preserve"> </w:t>
      </w:r>
      <w:r w:rsidRPr="007D21EE">
        <w:rPr>
          <w:rFonts w:ascii="Times New Roman" w:hAnsi="Times New Roman" w:cs="Times New Roman"/>
        </w:rPr>
        <w:t>samouprave,</w:t>
      </w:r>
      <w:r w:rsidRPr="007D21EE">
        <w:rPr>
          <w:rFonts w:ascii="Times New Roman" w:hAnsi="Times New Roman" w:cs="Times New Roman"/>
          <w:spacing w:val="-12"/>
        </w:rPr>
        <w:t xml:space="preserve"> </w:t>
      </w:r>
      <w:r w:rsidRPr="007D21EE">
        <w:rPr>
          <w:rFonts w:ascii="Times New Roman" w:hAnsi="Times New Roman" w:cs="Times New Roman"/>
        </w:rPr>
        <w:t>sukladno</w:t>
      </w:r>
      <w:r w:rsidRPr="007D21EE">
        <w:rPr>
          <w:rFonts w:ascii="Times New Roman" w:hAnsi="Times New Roman" w:cs="Times New Roman"/>
          <w:spacing w:val="-12"/>
        </w:rPr>
        <w:t xml:space="preserve"> </w:t>
      </w:r>
      <w:r w:rsidRPr="007D21EE">
        <w:rPr>
          <w:rFonts w:ascii="Times New Roman" w:hAnsi="Times New Roman" w:cs="Times New Roman"/>
        </w:rPr>
        <w:t>zakonima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drugim</w:t>
      </w:r>
      <w:r w:rsidRPr="007D21EE">
        <w:rPr>
          <w:rFonts w:ascii="Times New Roman" w:hAnsi="Times New Roman" w:cs="Times New Roman"/>
          <w:spacing w:val="-12"/>
        </w:rPr>
        <w:t xml:space="preserve"> </w:t>
      </w:r>
      <w:r w:rsidRPr="007D21EE">
        <w:rPr>
          <w:rFonts w:ascii="Times New Roman" w:hAnsi="Times New Roman" w:cs="Times New Roman"/>
        </w:rPr>
        <w:t>propisima</w:t>
      </w:r>
      <w:r w:rsidRPr="007D21EE">
        <w:rPr>
          <w:rFonts w:ascii="Times New Roman" w:hAnsi="Times New Roman" w:cs="Times New Roman"/>
          <w:spacing w:val="-10"/>
        </w:rPr>
        <w:t xml:space="preserve"> </w:t>
      </w:r>
      <w:r w:rsidRPr="007D21EE"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to:</w:t>
      </w:r>
    </w:p>
    <w:p w:rsidR="002D031C" w:rsidRPr="007D21EE" w:rsidRDefault="002D031C" w:rsidP="002D031C">
      <w:pPr>
        <w:pStyle w:val="Odlomakpopisa"/>
        <w:numPr>
          <w:ilvl w:val="0"/>
          <w:numId w:val="6"/>
        </w:numPr>
        <w:tabs>
          <w:tab w:val="left" w:pos="1865"/>
        </w:tabs>
        <w:spacing w:line="283" w:lineRule="auto"/>
        <w:ind w:right="677"/>
        <w:jc w:val="both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Poslove iz oblasti društvenih djelatnosti (kulture, sporta, brige i odgoja djece predškolske dobi, osnovnog školstva, socijalne skrbi, zdravstva, udruga</w:t>
      </w:r>
      <w:r w:rsidRPr="007D21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građana)</w:t>
      </w:r>
    </w:p>
    <w:p w:rsidR="002D031C" w:rsidRPr="007D21EE" w:rsidRDefault="002D031C" w:rsidP="002D031C">
      <w:pPr>
        <w:pStyle w:val="Odlomakpopisa"/>
        <w:numPr>
          <w:ilvl w:val="0"/>
          <w:numId w:val="6"/>
        </w:numPr>
        <w:tabs>
          <w:tab w:val="left" w:pos="1865"/>
        </w:tabs>
        <w:spacing w:line="285" w:lineRule="auto"/>
        <w:ind w:right="675"/>
        <w:jc w:val="both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Poslove</w:t>
      </w:r>
      <w:r w:rsidRPr="007D21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iz</w:t>
      </w:r>
      <w:r w:rsidRPr="007D21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oblasti</w:t>
      </w:r>
      <w:r w:rsidRPr="007D21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komunalnog</w:t>
      </w:r>
      <w:r w:rsidRPr="007D21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gospodarstva</w:t>
      </w:r>
      <w:r w:rsidRPr="007D21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(izrada</w:t>
      </w:r>
      <w:r w:rsidRPr="007D21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programa</w:t>
      </w:r>
      <w:r w:rsidRPr="007D21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održavanja objekata i uređaja komunalne infrastrukture i drugih objekata kojih je investitor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općina)</w:t>
      </w:r>
    </w:p>
    <w:p w:rsidR="002D031C" w:rsidRPr="007D21EE" w:rsidRDefault="002D031C" w:rsidP="002D031C">
      <w:pPr>
        <w:pStyle w:val="Odlomakpopisa"/>
        <w:numPr>
          <w:ilvl w:val="0"/>
          <w:numId w:val="6"/>
        </w:numPr>
        <w:tabs>
          <w:tab w:val="left" w:pos="1865"/>
        </w:tabs>
        <w:spacing w:line="271" w:lineRule="exact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Poslove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iz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oblasti</w:t>
      </w:r>
      <w:r w:rsidRPr="007D21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prostornog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uređenja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zaštite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okoliša</w:t>
      </w:r>
    </w:p>
    <w:p w:rsidR="002D031C" w:rsidRPr="007D21EE" w:rsidRDefault="002D031C" w:rsidP="002D031C">
      <w:pPr>
        <w:pStyle w:val="Odlomakpopisa"/>
        <w:numPr>
          <w:ilvl w:val="0"/>
          <w:numId w:val="6"/>
        </w:numPr>
        <w:tabs>
          <w:tab w:val="left" w:pos="1865"/>
        </w:tabs>
        <w:spacing w:before="50" w:line="283" w:lineRule="auto"/>
        <w:ind w:right="680"/>
        <w:jc w:val="both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Poslove</w:t>
      </w:r>
      <w:r w:rsidRPr="007D21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pripreme</w:t>
      </w:r>
      <w:r w:rsidRPr="007D21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akata</w:t>
      </w:r>
      <w:r w:rsidRPr="007D21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u</w:t>
      </w:r>
      <w:r w:rsidRPr="007D21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gospodarenju</w:t>
      </w:r>
      <w:r w:rsidRPr="007D21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nekretninama</w:t>
      </w:r>
      <w:r w:rsidRPr="007D21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u</w:t>
      </w:r>
      <w:r w:rsidRPr="007D21E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vlasništvu</w:t>
      </w:r>
      <w:r w:rsidRPr="007D21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općine (prodaja</w:t>
      </w:r>
      <w:r w:rsidRPr="007D21E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zakup</w:t>
      </w:r>
      <w:r w:rsidRPr="007D21E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nekretnina,</w:t>
      </w:r>
      <w:r w:rsidRPr="007D21E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najam</w:t>
      </w:r>
      <w:r w:rsidRPr="007D21E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stanova</w:t>
      </w:r>
      <w:r w:rsidRPr="007D21E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zakup</w:t>
      </w:r>
      <w:r w:rsidRPr="007D21E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poslovnih</w:t>
      </w:r>
      <w:r w:rsidRPr="007D21E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prostora)</w:t>
      </w:r>
    </w:p>
    <w:p w:rsidR="002D031C" w:rsidRPr="007D21EE" w:rsidRDefault="002D031C" w:rsidP="002D031C">
      <w:pPr>
        <w:pStyle w:val="Odlomakpopisa"/>
        <w:numPr>
          <w:ilvl w:val="0"/>
          <w:numId w:val="6"/>
        </w:numPr>
        <w:tabs>
          <w:tab w:val="left" w:pos="1865"/>
        </w:tabs>
        <w:spacing w:before="83" w:line="285" w:lineRule="auto"/>
        <w:ind w:right="673"/>
        <w:jc w:val="both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Poslove</w:t>
      </w:r>
      <w:r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vođenja</w:t>
      </w:r>
      <w:r w:rsidRPr="007D21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financijskog</w:t>
      </w:r>
      <w:r w:rsidRPr="007D21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materijalnog</w:t>
      </w:r>
      <w:r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poslovanja</w:t>
      </w:r>
      <w:r w:rsidRPr="007D21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7D21EE">
        <w:rPr>
          <w:rFonts w:ascii="Times New Roman" w:hAnsi="Times New Roman" w:cs="Times New Roman"/>
          <w:sz w:val="24"/>
          <w:szCs w:val="24"/>
        </w:rPr>
        <w:t>općine</w:t>
      </w:r>
      <w:r>
        <w:rPr>
          <w:rFonts w:ascii="Times New Roman" w:hAnsi="Times New Roman" w:cs="Times New Roman"/>
          <w:sz w:val="24"/>
          <w:szCs w:val="24"/>
        </w:rPr>
        <w:t>,p</w:t>
      </w:r>
      <w:r w:rsidRPr="007D21EE">
        <w:rPr>
          <w:rFonts w:ascii="Times New Roman" w:hAnsi="Times New Roman" w:cs="Times New Roman"/>
          <w:sz w:val="24"/>
          <w:szCs w:val="24"/>
        </w:rPr>
        <w:t>oslove</w:t>
      </w:r>
      <w:proofErr w:type="spellEnd"/>
      <w:r w:rsidRPr="007D21EE">
        <w:rPr>
          <w:rFonts w:ascii="Times New Roman" w:hAnsi="Times New Roman" w:cs="Times New Roman"/>
          <w:sz w:val="24"/>
          <w:szCs w:val="24"/>
        </w:rPr>
        <w:t xml:space="preserve"> opće uprave (opće i kadrovske poslove, obavljanje poslova i evidencija</w:t>
      </w:r>
      <w:r w:rsidRPr="007D21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iz</w:t>
      </w:r>
      <w:r w:rsidRPr="007D21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oblasti</w:t>
      </w:r>
      <w:r w:rsidRPr="007D21E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rada</w:t>
      </w:r>
      <w:r w:rsidRPr="007D21E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radnih</w:t>
      </w:r>
      <w:r w:rsidRPr="007D21E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odnosa,</w:t>
      </w:r>
      <w:r w:rsidRPr="007D21E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osiguravanje</w:t>
      </w:r>
      <w:r w:rsidRPr="007D21E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tehničkih</w:t>
      </w:r>
      <w:r w:rsidRPr="007D21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uvjeta</w:t>
      </w:r>
      <w:r w:rsidRPr="007D21E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za rad Jedinstvenog upravnog odjela, poslovi prijemne kancelarije, arhiviranje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otprema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pošte,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poslovi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nabave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robe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usluga)</w:t>
      </w:r>
    </w:p>
    <w:p w:rsidR="002D031C" w:rsidRPr="007D21EE" w:rsidRDefault="002D031C" w:rsidP="002D031C">
      <w:pPr>
        <w:pStyle w:val="Odlomakpopisa"/>
        <w:numPr>
          <w:ilvl w:val="0"/>
          <w:numId w:val="6"/>
        </w:numPr>
        <w:tabs>
          <w:tab w:val="left" w:pos="1865"/>
        </w:tabs>
        <w:spacing w:line="271" w:lineRule="exact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Poslove vezane uz protupožarnu</w:t>
      </w:r>
      <w:r w:rsidRPr="007D21EE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 civilnu zaštitu</w:t>
      </w:r>
    </w:p>
    <w:p w:rsidR="002D031C" w:rsidRPr="007D21EE" w:rsidRDefault="002D031C" w:rsidP="002D031C">
      <w:pPr>
        <w:pStyle w:val="Odlomakpopisa"/>
        <w:numPr>
          <w:ilvl w:val="0"/>
          <w:numId w:val="6"/>
        </w:numPr>
        <w:tabs>
          <w:tab w:val="left" w:pos="1865"/>
        </w:tabs>
        <w:spacing w:before="51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Poslove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unapređenja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rada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lokalne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samouprave</w:t>
      </w:r>
      <w:r w:rsidRPr="007D21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slično.</w:t>
      </w:r>
    </w:p>
    <w:p w:rsidR="002D031C" w:rsidRPr="007D21EE" w:rsidRDefault="002D031C">
      <w:pPr>
        <w:pStyle w:val="Tijeloteksta"/>
        <w:spacing w:before="49" w:line="285" w:lineRule="auto"/>
        <w:ind w:left="436" w:right="674"/>
        <w:jc w:val="both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 xml:space="preserve">Za ostvarenje svih programa utrošeno je </w:t>
      </w:r>
      <w:r>
        <w:rPr>
          <w:rFonts w:ascii="Times New Roman" w:hAnsi="Times New Roman" w:cs="Times New Roman"/>
        </w:rPr>
        <w:t>8</w:t>
      </w:r>
      <w:r w:rsidRPr="007D21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604</w:t>
      </w:r>
      <w:r w:rsidRPr="007D21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810</w:t>
      </w:r>
      <w:r w:rsidRPr="007D21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66</w:t>
      </w:r>
      <w:r w:rsidRPr="007D21EE">
        <w:rPr>
          <w:rFonts w:ascii="Times New Roman" w:hAnsi="Times New Roman" w:cs="Times New Roman"/>
        </w:rPr>
        <w:t xml:space="preserve"> kun</w:t>
      </w:r>
      <w:r>
        <w:rPr>
          <w:rFonts w:ascii="Times New Roman" w:hAnsi="Times New Roman" w:cs="Times New Roman"/>
        </w:rPr>
        <w:t>a</w:t>
      </w:r>
      <w:r w:rsidRPr="007D21EE">
        <w:rPr>
          <w:rFonts w:ascii="Times New Roman" w:hAnsi="Times New Roman" w:cs="Times New Roman"/>
        </w:rPr>
        <w:t>. Detaljni opisi programa i regulatorna osnova za njihovo uvođenje nalaze se u obrazloženju uz Proračun Općine Brestovac za 20</w:t>
      </w:r>
      <w:r>
        <w:rPr>
          <w:rFonts w:ascii="Times New Roman" w:hAnsi="Times New Roman" w:cs="Times New Roman"/>
        </w:rPr>
        <w:t>20</w:t>
      </w:r>
      <w:r w:rsidRPr="007D21EE">
        <w:rPr>
          <w:rFonts w:ascii="Times New Roman" w:hAnsi="Times New Roman" w:cs="Times New Roman"/>
        </w:rPr>
        <w:t>.g.</w:t>
      </w:r>
    </w:p>
    <w:tbl>
      <w:tblPr>
        <w:tblW w:w="0" w:type="auto"/>
        <w:tblInd w:w="1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160"/>
        <w:gridCol w:w="1740"/>
        <w:gridCol w:w="1600"/>
        <w:gridCol w:w="20"/>
      </w:tblGrid>
      <w:tr w:rsidR="002D031C" w:rsidRPr="0092576B" w:rsidTr="00CB647C">
        <w:trPr>
          <w:trHeight w:val="305"/>
        </w:trPr>
        <w:tc>
          <w:tcPr>
            <w:tcW w:w="3660" w:type="dxa"/>
            <w:gridSpan w:val="2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Pr="0092576B" w:rsidRDefault="002D031C" w:rsidP="0092576B">
            <w:pPr>
              <w:spacing w:line="0" w:lineRule="atLeast"/>
              <w:ind w:left="60"/>
              <w:rPr>
                <w:rFonts w:ascii="Tahoma" w:eastAsia="Tahoma" w:hAnsi="Tahoma" w:cs="Arial"/>
                <w:b/>
                <w:color w:val="FFFFFF"/>
                <w:sz w:val="20"/>
                <w:szCs w:val="20"/>
              </w:rPr>
            </w:pPr>
            <w:r w:rsidRPr="0092576B">
              <w:rPr>
                <w:rFonts w:ascii="Tahoma" w:eastAsia="Tahoma" w:hAnsi="Tahoma" w:cs="Arial"/>
                <w:b/>
                <w:color w:val="FFFFFF"/>
                <w:sz w:val="20"/>
                <w:szCs w:val="20"/>
              </w:rPr>
              <w:t>LEGENDA</w:t>
            </w:r>
          </w:p>
        </w:tc>
        <w:tc>
          <w:tcPr>
            <w:tcW w:w="174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Pr="0092576B" w:rsidRDefault="002D031C" w:rsidP="0092576B">
            <w:pPr>
              <w:spacing w:line="0" w:lineRule="atLeast"/>
              <w:ind w:right="38"/>
              <w:jc w:val="right"/>
              <w:rPr>
                <w:rFonts w:ascii="Tahoma" w:eastAsia="Tahoma" w:hAnsi="Tahoma" w:cs="Arial"/>
                <w:color w:val="FFFFFF"/>
                <w:sz w:val="20"/>
                <w:szCs w:val="20"/>
              </w:rPr>
            </w:pPr>
            <w:r w:rsidRPr="0092576B">
              <w:rPr>
                <w:rFonts w:ascii="Tahoma" w:eastAsia="Tahoma" w:hAnsi="Tahoma" w:cs="Arial"/>
                <w:color w:val="FFFFFF"/>
                <w:sz w:val="20"/>
                <w:szCs w:val="20"/>
              </w:rPr>
              <w:t>Plan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Pr="0092576B" w:rsidRDefault="002D031C" w:rsidP="00CB647C">
            <w:pPr>
              <w:spacing w:line="0" w:lineRule="atLeast"/>
              <w:jc w:val="right"/>
              <w:rPr>
                <w:rFonts w:ascii="Tahoma" w:eastAsia="Tahoma" w:hAnsi="Tahoma" w:cs="Arial"/>
                <w:color w:val="FFFFFF"/>
                <w:sz w:val="20"/>
                <w:szCs w:val="20"/>
              </w:rPr>
            </w:pPr>
            <w:r w:rsidRPr="0092576B">
              <w:rPr>
                <w:rFonts w:ascii="Tahoma" w:eastAsia="Tahoma" w:hAnsi="Tahoma" w:cs="Arial"/>
                <w:color w:val="FFFFFF"/>
                <w:sz w:val="20"/>
                <w:szCs w:val="20"/>
              </w:rPr>
              <w:t>Ostvarenje 20</w:t>
            </w:r>
            <w:r>
              <w:rPr>
                <w:rFonts w:ascii="Tahoma" w:eastAsia="Tahoma" w:hAnsi="Tahoma" w:cs="Arial"/>
                <w:color w:val="FFFFFF"/>
                <w:sz w:val="20"/>
                <w:szCs w:val="20"/>
              </w:rPr>
              <w:t>20</w:t>
            </w:r>
          </w:p>
        </w:tc>
        <w:tc>
          <w:tcPr>
            <w:tcW w:w="20" w:type="dxa"/>
            <w:tcBorders>
              <w:top w:val="single" w:sz="8" w:space="0" w:color="FF0000"/>
            </w:tcBorders>
            <w:shd w:val="clear" w:color="auto" w:fill="FF0000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2D031C" w:rsidRPr="0092576B" w:rsidTr="00CB647C">
        <w:trPr>
          <w:trHeight w:val="312"/>
        </w:trPr>
        <w:tc>
          <w:tcPr>
            <w:tcW w:w="3660" w:type="dxa"/>
            <w:gridSpan w:val="2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2D031C" w:rsidRPr="0092576B" w:rsidRDefault="002D031C" w:rsidP="0092576B">
            <w:pPr>
              <w:spacing w:line="0" w:lineRule="atLeast"/>
              <w:ind w:left="60"/>
              <w:rPr>
                <w:rFonts w:ascii="Tahoma" w:eastAsia="Tahoma" w:hAnsi="Tahoma" w:cs="Arial"/>
                <w:color w:val="FFFFFF"/>
                <w:sz w:val="20"/>
                <w:szCs w:val="20"/>
              </w:rPr>
            </w:pPr>
            <w:r w:rsidRPr="0092576B">
              <w:rPr>
                <w:rFonts w:ascii="Tahoma" w:eastAsia="Tahoma" w:hAnsi="Tahoma" w:cs="Arial"/>
                <w:color w:val="FFFFFF"/>
                <w:sz w:val="20"/>
                <w:szCs w:val="20"/>
              </w:rPr>
              <w:t>Program</w:t>
            </w:r>
          </w:p>
        </w:tc>
        <w:tc>
          <w:tcPr>
            <w:tcW w:w="1740" w:type="dxa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2D031C" w:rsidRPr="0092576B" w:rsidTr="00CB647C">
        <w:trPr>
          <w:trHeight w:val="204"/>
        </w:trPr>
        <w:tc>
          <w:tcPr>
            <w:tcW w:w="5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169" w:lineRule="exac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</w:rPr>
              <w:t>1001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169" w:lineRule="exact"/>
              <w:ind w:left="140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JAVNA UPRAVA I ADMINISTRACIJA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CB647C">
            <w:pPr>
              <w:spacing w:line="169" w:lineRule="exac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1.</w:t>
            </w:r>
            <w:r>
              <w:rPr>
                <w:rFonts w:ascii="Tahoma" w:eastAsia="Tahoma" w:hAnsi="Tahoma" w:cs="Arial"/>
                <w:sz w:val="16"/>
                <w:szCs w:val="20"/>
              </w:rPr>
              <w:t>769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CB647C">
            <w:pPr>
              <w:spacing w:line="169" w:lineRule="exact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1.</w:t>
            </w:r>
            <w:r>
              <w:rPr>
                <w:rFonts w:ascii="Tahoma" w:eastAsia="Tahoma" w:hAnsi="Tahoma" w:cs="Arial"/>
                <w:sz w:val="16"/>
                <w:szCs w:val="20"/>
              </w:rPr>
              <w:t>449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</w:t>
            </w:r>
            <w:r>
              <w:rPr>
                <w:rFonts w:ascii="Tahoma" w:eastAsia="Tahoma" w:hAnsi="Tahoma" w:cs="Arial"/>
                <w:sz w:val="16"/>
                <w:szCs w:val="20"/>
              </w:rPr>
              <w:t>048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,</w:t>
            </w:r>
            <w:r>
              <w:rPr>
                <w:rFonts w:ascii="Tahoma" w:eastAsia="Tahoma" w:hAnsi="Tahoma" w:cs="Arial"/>
                <w:sz w:val="16"/>
                <w:szCs w:val="20"/>
              </w:rPr>
              <w:t>53</w:t>
            </w:r>
          </w:p>
        </w:tc>
        <w:tc>
          <w:tcPr>
            <w:tcW w:w="20" w:type="dxa"/>
            <w:tcBorders>
              <w:top w:val="single" w:sz="8" w:space="0" w:color="FF0000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</w:tr>
      <w:tr w:rsidR="002D031C" w:rsidRPr="0092576B" w:rsidTr="00CB647C">
        <w:trPr>
          <w:trHeight w:val="193"/>
        </w:trPr>
        <w:tc>
          <w:tcPr>
            <w:tcW w:w="5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</w:rPr>
              <w:t>1002</w:t>
            </w:r>
          </w:p>
        </w:tc>
        <w:tc>
          <w:tcPr>
            <w:tcW w:w="31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ODRŽAVANJE KOMUNALNE</w:t>
            </w:r>
          </w:p>
        </w:tc>
        <w:tc>
          <w:tcPr>
            <w:tcW w:w="17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CB647C">
            <w:pPr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9</w:t>
            </w:r>
            <w:r>
              <w:rPr>
                <w:rFonts w:ascii="Tahoma" w:eastAsia="Tahoma" w:hAnsi="Tahoma" w:cs="Arial"/>
                <w:sz w:val="16"/>
                <w:szCs w:val="20"/>
              </w:rPr>
              <w:t>0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6.000,00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CB647C">
            <w:pPr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851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</w:t>
            </w:r>
            <w:r>
              <w:rPr>
                <w:rFonts w:ascii="Tahoma" w:eastAsia="Tahoma" w:hAnsi="Tahoma" w:cs="Arial"/>
                <w:sz w:val="16"/>
                <w:szCs w:val="20"/>
              </w:rPr>
              <w:t>824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,</w:t>
            </w:r>
            <w:r>
              <w:rPr>
                <w:rFonts w:ascii="Tahoma" w:eastAsia="Tahoma" w:hAnsi="Tahoma" w:cs="Arial"/>
                <w:sz w:val="16"/>
                <w:szCs w:val="20"/>
              </w:rPr>
              <w:t>48</w:t>
            </w:r>
          </w:p>
        </w:tc>
        <w:tc>
          <w:tcPr>
            <w:tcW w:w="20" w:type="dxa"/>
            <w:tcBorders>
              <w:top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</w:tr>
      <w:tr w:rsidR="002D031C" w:rsidRPr="0092576B" w:rsidTr="00CB647C">
        <w:trPr>
          <w:trHeight w:val="222"/>
        </w:trPr>
        <w:tc>
          <w:tcPr>
            <w:tcW w:w="5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  <w:tc>
          <w:tcPr>
            <w:tcW w:w="31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INFRASTRUKTURE</w:t>
            </w:r>
          </w:p>
        </w:tc>
        <w:tc>
          <w:tcPr>
            <w:tcW w:w="17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</w:tr>
      <w:tr w:rsidR="002D031C" w:rsidRPr="0092576B" w:rsidTr="00CB647C">
        <w:trPr>
          <w:trHeight w:val="194"/>
        </w:trPr>
        <w:tc>
          <w:tcPr>
            <w:tcW w:w="5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</w:rPr>
              <w:t>1003</w:t>
            </w:r>
          </w:p>
        </w:tc>
        <w:tc>
          <w:tcPr>
            <w:tcW w:w="31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KAPITALNA ULAGANJA U KOMUNALNU</w:t>
            </w:r>
          </w:p>
        </w:tc>
        <w:tc>
          <w:tcPr>
            <w:tcW w:w="17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CB647C">
            <w:pPr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4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</w:t>
            </w:r>
            <w:r>
              <w:rPr>
                <w:rFonts w:ascii="Tahoma" w:eastAsia="Tahoma" w:hAnsi="Tahoma" w:cs="Arial"/>
                <w:sz w:val="16"/>
                <w:szCs w:val="20"/>
              </w:rPr>
              <w:t>840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CB647C">
            <w:pPr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2.</w:t>
            </w:r>
            <w:r>
              <w:rPr>
                <w:rFonts w:ascii="Tahoma" w:eastAsia="Tahoma" w:hAnsi="Tahoma" w:cs="Arial"/>
                <w:sz w:val="16"/>
                <w:szCs w:val="20"/>
              </w:rPr>
              <w:t>676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</w:t>
            </w:r>
            <w:r>
              <w:rPr>
                <w:rFonts w:ascii="Tahoma" w:eastAsia="Tahoma" w:hAnsi="Tahoma" w:cs="Arial"/>
                <w:sz w:val="16"/>
                <w:szCs w:val="20"/>
              </w:rPr>
              <w:t>296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,</w:t>
            </w:r>
            <w:r>
              <w:rPr>
                <w:rFonts w:ascii="Tahoma" w:eastAsia="Tahoma" w:hAnsi="Tahoma" w:cs="Arial"/>
                <w:sz w:val="16"/>
                <w:szCs w:val="20"/>
              </w:rPr>
              <w:t>2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9</w:t>
            </w:r>
          </w:p>
        </w:tc>
        <w:tc>
          <w:tcPr>
            <w:tcW w:w="20" w:type="dxa"/>
            <w:tcBorders>
              <w:top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</w:tr>
      <w:tr w:rsidR="002D031C" w:rsidRPr="0092576B" w:rsidTr="00CB647C">
        <w:trPr>
          <w:trHeight w:val="205"/>
        </w:trPr>
        <w:tc>
          <w:tcPr>
            <w:tcW w:w="5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INFRASTRUKTURU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</w:tr>
      <w:tr w:rsidR="002D031C" w:rsidRPr="0092576B" w:rsidTr="00CB647C">
        <w:trPr>
          <w:trHeight w:val="204"/>
        </w:trPr>
        <w:tc>
          <w:tcPr>
            <w:tcW w:w="500" w:type="dxa"/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</w:rPr>
              <w:t>1004</w:t>
            </w:r>
          </w:p>
        </w:tc>
        <w:tc>
          <w:tcPr>
            <w:tcW w:w="3160" w:type="dxa"/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POTICANJE RAZVOJA GOSPODARSTVA I</w:t>
            </w:r>
          </w:p>
        </w:tc>
        <w:tc>
          <w:tcPr>
            <w:tcW w:w="1740" w:type="dxa"/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47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.000,00</w:t>
            </w:r>
          </w:p>
        </w:tc>
        <w:tc>
          <w:tcPr>
            <w:tcW w:w="1600" w:type="dxa"/>
            <w:shd w:val="clear" w:color="auto" w:fill="E5E5E5"/>
            <w:vAlign w:val="bottom"/>
          </w:tcPr>
          <w:p w:rsidR="002D031C" w:rsidRPr="0092576B" w:rsidRDefault="002D031C" w:rsidP="00CB647C">
            <w:pPr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41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</w:t>
            </w:r>
            <w:r>
              <w:rPr>
                <w:rFonts w:ascii="Tahoma" w:eastAsia="Tahoma" w:hAnsi="Tahoma" w:cs="Arial"/>
                <w:sz w:val="16"/>
                <w:szCs w:val="20"/>
              </w:rPr>
              <w:t>450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,00</w:t>
            </w:r>
          </w:p>
        </w:tc>
        <w:tc>
          <w:tcPr>
            <w:tcW w:w="20" w:type="dxa"/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</w:tr>
      <w:tr w:rsidR="002D031C" w:rsidRPr="0092576B" w:rsidTr="00CB647C">
        <w:trPr>
          <w:trHeight w:val="223"/>
        </w:trPr>
        <w:tc>
          <w:tcPr>
            <w:tcW w:w="5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  <w:tc>
          <w:tcPr>
            <w:tcW w:w="31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ENERGETSKE UČINKOVITOSTI</w:t>
            </w:r>
          </w:p>
        </w:tc>
        <w:tc>
          <w:tcPr>
            <w:tcW w:w="17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</w:tr>
      <w:tr w:rsidR="002D031C" w:rsidRPr="0092576B" w:rsidTr="00CB647C">
        <w:trPr>
          <w:trHeight w:val="193"/>
        </w:trPr>
        <w:tc>
          <w:tcPr>
            <w:tcW w:w="5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</w:rPr>
              <w:t>1005</w:t>
            </w:r>
          </w:p>
        </w:tc>
        <w:tc>
          <w:tcPr>
            <w:tcW w:w="31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SOCIJALNA SKRB, JAVNO ZDRAVSTVO I</w:t>
            </w:r>
          </w:p>
        </w:tc>
        <w:tc>
          <w:tcPr>
            <w:tcW w:w="17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CB647C">
            <w:pPr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7</w:t>
            </w:r>
            <w:r>
              <w:rPr>
                <w:rFonts w:ascii="Tahoma" w:eastAsia="Tahoma" w:hAnsi="Tahoma" w:cs="Arial"/>
                <w:sz w:val="16"/>
                <w:szCs w:val="20"/>
              </w:rPr>
              <w:t>75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CB647C">
            <w:pPr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675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</w:t>
            </w:r>
            <w:r>
              <w:rPr>
                <w:rFonts w:ascii="Tahoma" w:eastAsia="Tahoma" w:hAnsi="Tahoma" w:cs="Arial"/>
                <w:sz w:val="16"/>
                <w:szCs w:val="20"/>
              </w:rPr>
              <w:t>302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,</w:t>
            </w:r>
            <w:r>
              <w:rPr>
                <w:rFonts w:ascii="Tahoma" w:eastAsia="Tahoma" w:hAnsi="Tahoma" w:cs="Arial"/>
                <w:sz w:val="16"/>
                <w:szCs w:val="20"/>
              </w:rPr>
              <w:t>7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0</w:t>
            </w:r>
          </w:p>
        </w:tc>
        <w:tc>
          <w:tcPr>
            <w:tcW w:w="20" w:type="dxa"/>
            <w:tcBorders>
              <w:top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</w:tr>
      <w:tr w:rsidR="002D031C" w:rsidRPr="0092576B" w:rsidTr="00CB647C">
        <w:trPr>
          <w:trHeight w:val="223"/>
        </w:trPr>
        <w:tc>
          <w:tcPr>
            <w:tcW w:w="5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  <w:tc>
          <w:tcPr>
            <w:tcW w:w="31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KULTURA</w:t>
            </w:r>
          </w:p>
        </w:tc>
        <w:tc>
          <w:tcPr>
            <w:tcW w:w="17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</w:tr>
      <w:tr w:rsidR="002D031C" w:rsidRPr="0092576B" w:rsidTr="00CB647C">
        <w:trPr>
          <w:trHeight w:val="226"/>
        </w:trPr>
        <w:tc>
          <w:tcPr>
            <w:tcW w:w="5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</w:rPr>
              <w:t>1006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ŠKOLSTVO I PREDŠKOLSKI ODGOJ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324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CB647C">
            <w:pPr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307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</w:t>
            </w:r>
            <w:r>
              <w:rPr>
                <w:rFonts w:ascii="Tahoma" w:eastAsia="Tahoma" w:hAnsi="Tahoma" w:cs="Arial"/>
                <w:sz w:val="16"/>
                <w:szCs w:val="20"/>
              </w:rPr>
              <w:t>241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,</w:t>
            </w:r>
            <w:r>
              <w:rPr>
                <w:rFonts w:ascii="Tahoma" w:eastAsia="Tahoma" w:hAnsi="Tahoma" w:cs="Arial"/>
                <w:sz w:val="16"/>
                <w:szCs w:val="20"/>
              </w:rPr>
              <w:t>67</w:t>
            </w:r>
          </w:p>
        </w:tc>
        <w:tc>
          <w:tcPr>
            <w:tcW w:w="20" w:type="dxa"/>
            <w:tcBorders>
              <w:top w:val="single" w:sz="8" w:space="0" w:color="E5E5E5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9"/>
                <w:szCs w:val="20"/>
              </w:rPr>
            </w:pPr>
          </w:p>
        </w:tc>
      </w:tr>
      <w:tr w:rsidR="002D031C" w:rsidRPr="0092576B" w:rsidTr="00CB647C">
        <w:trPr>
          <w:trHeight w:val="227"/>
        </w:trPr>
        <w:tc>
          <w:tcPr>
            <w:tcW w:w="5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</w:rPr>
              <w:t>1007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ZAŠTITA I SPAŠAVANJE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551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CB647C">
            <w:pPr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545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</w:t>
            </w:r>
            <w:r>
              <w:rPr>
                <w:rFonts w:ascii="Tahoma" w:eastAsia="Tahoma" w:hAnsi="Tahoma" w:cs="Arial"/>
                <w:sz w:val="16"/>
                <w:szCs w:val="20"/>
              </w:rPr>
              <w:t>762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,</w:t>
            </w:r>
            <w:r>
              <w:rPr>
                <w:rFonts w:ascii="Tahoma" w:eastAsia="Tahoma" w:hAnsi="Tahoma" w:cs="Arial"/>
                <w:sz w:val="16"/>
                <w:szCs w:val="20"/>
              </w:rPr>
              <w:t>59</w:t>
            </w:r>
          </w:p>
        </w:tc>
        <w:tc>
          <w:tcPr>
            <w:tcW w:w="20" w:type="dxa"/>
            <w:tcBorders>
              <w:top w:val="single" w:sz="8" w:space="0" w:color="E5E5E5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9"/>
                <w:szCs w:val="20"/>
              </w:rPr>
            </w:pPr>
          </w:p>
        </w:tc>
      </w:tr>
      <w:tr w:rsidR="002D031C" w:rsidRPr="0092576B" w:rsidTr="00CB647C">
        <w:trPr>
          <w:trHeight w:val="226"/>
        </w:trPr>
        <w:tc>
          <w:tcPr>
            <w:tcW w:w="5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</w:rPr>
              <w:t>1008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ŠPORT I REKRACIJA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160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CB647C">
            <w:pPr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142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</w:t>
            </w:r>
            <w:r>
              <w:rPr>
                <w:rFonts w:ascii="Tahoma" w:eastAsia="Tahoma" w:hAnsi="Tahoma" w:cs="Arial"/>
                <w:sz w:val="16"/>
                <w:szCs w:val="20"/>
              </w:rPr>
              <w:t>077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,</w:t>
            </w:r>
            <w:r>
              <w:rPr>
                <w:rFonts w:ascii="Tahoma" w:eastAsia="Tahoma" w:hAnsi="Tahoma" w:cs="Arial"/>
                <w:sz w:val="16"/>
                <w:szCs w:val="20"/>
              </w:rPr>
              <w:t>61</w:t>
            </w:r>
          </w:p>
        </w:tc>
        <w:tc>
          <w:tcPr>
            <w:tcW w:w="20" w:type="dxa"/>
            <w:tcBorders>
              <w:top w:val="single" w:sz="8" w:space="0" w:color="E5E5E5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9"/>
                <w:szCs w:val="20"/>
              </w:rPr>
            </w:pPr>
          </w:p>
        </w:tc>
      </w:tr>
      <w:tr w:rsidR="002D031C" w:rsidRPr="0092576B" w:rsidTr="00CB647C">
        <w:trPr>
          <w:trHeight w:val="230"/>
        </w:trPr>
        <w:tc>
          <w:tcPr>
            <w:tcW w:w="5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</w:rPr>
              <w:t>1009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MJESNA SAMOUPRAVA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CB647C">
            <w:pPr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1.</w:t>
            </w:r>
            <w:r>
              <w:rPr>
                <w:rFonts w:ascii="Tahoma" w:eastAsia="Tahoma" w:hAnsi="Tahoma" w:cs="Arial"/>
                <w:sz w:val="16"/>
                <w:szCs w:val="20"/>
              </w:rPr>
              <w:t>370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CB647C">
            <w:pPr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858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</w:t>
            </w:r>
            <w:r>
              <w:rPr>
                <w:rFonts w:ascii="Tahoma" w:eastAsia="Tahoma" w:hAnsi="Tahoma" w:cs="Arial"/>
                <w:sz w:val="16"/>
                <w:szCs w:val="20"/>
              </w:rPr>
              <w:t>066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,</w:t>
            </w:r>
            <w:r>
              <w:rPr>
                <w:rFonts w:ascii="Tahoma" w:eastAsia="Tahoma" w:hAnsi="Tahoma" w:cs="Arial"/>
                <w:sz w:val="16"/>
                <w:szCs w:val="20"/>
              </w:rPr>
              <w:t>11</w:t>
            </w:r>
          </w:p>
        </w:tc>
        <w:tc>
          <w:tcPr>
            <w:tcW w:w="20" w:type="dxa"/>
            <w:tcBorders>
              <w:top w:val="single" w:sz="8" w:space="0" w:color="E5E5E5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9"/>
                <w:szCs w:val="20"/>
              </w:rPr>
            </w:pPr>
          </w:p>
        </w:tc>
      </w:tr>
      <w:tr w:rsidR="002D031C" w:rsidRPr="0092576B" w:rsidTr="00CB647C">
        <w:trPr>
          <w:trHeight w:val="193"/>
        </w:trPr>
        <w:tc>
          <w:tcPr>
            <w:tcW w:w="5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</w:rPr>
              <w:t>1010</w:t>
            </w:r>
          </w:p>
        </w:tc>
        <w:tc>
          <w:tcPr>
            <w:tcW w:w="31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PROSTORNO PLANSKA I PROJEKTNA</w:t>
            </w:r>
          </w:p>
        </w:tc>
        <w:tc>
          <w:tcPr>
            <w:tcW w:w="17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775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CB647C">
            <w:pPr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475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</w:t>
            </w:r>
            <w:r>
              <w:rPr>
                <w:rFonts w:ascii="Tahoma" w:eastAsia="Tahoma" w:hAnsi="Tahoma" w:cs="Arial"/>
                <w:sz w:val="16"/>
                <w:szCs w:val="20"/>
              </w:rPr>
              <w:t>567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,</w:t>
            </w:r>
            <w:r>
              <w:rPr>
                <w:rFonts w:ascii="Tahoma" w:eastAsia="Tahoma" w:hAnsi="Tahoma" w:cs="Arial"/>
                <w:sz w:val="16"/>
                <w:szCs w:val="20"/>
              </w:rPr>
              <w:t>81</w:t>
            </w:r>
          </w:p>
        </w:tc>
        <w:tc>
          <w:tcPr>
            <w:tcW w:w="20" w:type="dxa"/>
            <w:tcBorders>
              <w:top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</w:tr>
      <w:tr w:rsidR="002D031C" w:rsidRPr="0092576B" w:rsidTr="00CB647C">
        <w:trPr>
          <w:trHeight w:val="221"/>
        </w:trPr>
        <w:tc>
          <w:tcPr>
            <w:tcW w:w="5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  <w:tc>
          <w:tcPr>
            <w:tcW w:w="31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DOKUMENTACIJA</w:t>
            </w:r>
          </w:p>
        </w:tc>
        <w:tc>
          <w:tcPr>
            <w:tcW w:w="17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</w:tr>
      <w:tr w:rsidR="002D031C" w:rsidRPr="0092576B" w:rsidTr="00CB647C">
        <w:trPr>
          <w:trHeight w:val="227"/>
        </w:trPr>
        <w:tc>
          <w:tcPr>
            <w:tcW w:w="5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</w:rPr>
              <w:t>1011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OTKUP, PRODAJA I ZAKUP ZEMLJIŠTA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12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5.000,00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CB647C">
            <w:pPr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14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</w:t>
            </w:r>
            <w:r>
              <w:rPr>
                <w:rFonts w:ascii="Tahoma" w:eastAsia="Tahoma" w:hAnsi="Tahoma" w:cs="Arial"/>
                <w:sz w:val="16"/>
                <w:szCs w:val="20"/>
              </w:rPr>
              <w:t>25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0,00</w:t>
            </w:r>
          </w:p>
        </w:tc>
        <w:tc>
          <w:tcPr>
            <w:tcW w:w="20" w:type="dxa"/>
            <w:tcBorders>
              <w:top w:val="single" w:sz="8" w:space="0" w:color="E5E5E5"/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9"/>
                <w:szCs w:val="20"/>
              </w:rPr>
            </w:pPr>
          </w:p>
        </w:tc>
      </w:tr>
      <w:tr w:rsidR="002D031C" w:rsidRPr="0092576B" w:rsidTr="00CB647C">
        <w:trPr>
          <w:trHeight w:val="194"/>
        </w:trPr>
        <w:tc>
          <w:tcPr>
            <w:tcW w:w="5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</w:rPr>
              <w:t>1012</w:t>
            </w:r>
          </w:p>
        </w:tc>
        <w:tc>
          <w:tcPr>
            <w:tcW w:w="31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KOMUNALNE DJELATNOSTI VLASTITOG</w:t>
            </w:r>
          </w:p>
        </w:tc>
        <w:tc>
          <w:tcPr>
            <w:tcW w:w="17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522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CB647C">
            <w:pPr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509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</w:t>
            </w:r>
            <w:r>
              <w:rPr>
                <w:rFonts w:ascii="Tahoma" w:eastAsia="Tahoma" w:hAnsi="Tahoma" w:cs="Arial"/>
                <w:sz w:val="16"/>
                <w:szCs w:val="20"/>
              </w:rPr>
              <w:t>369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,</w:t>
            </w:r>
            <w:r>
              <w:rPr>
                <w:rFonts w:ascii="Tahoma" w:eastAsia="Tahoma" w:hAnsi="Tahoma" w:cs="Arial"/>
                <w:sz w:val="16"/>
                <w:szCs w:val="20"/>
              </w:rPr>
              <w:t>84</w:t>
            </w:r>
          </w:p>
        </w:tc>
        <w:tc>
          <w:tcPr>
            <w:tcW w:w="20" w:type="dxa"/>
            <w:tcBorders>
              <w:top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</w:tr>
      <w:tr w:rsidR="002D031C" w:rsidRPr="0092576B" w:rsidTr="00CB647C">
        <w:trPr>
          <w:trHeight w:val="204"/>
        </w:trPr>
        <w:tc>
          <w:tcPr>
            <w:tcW w:w="5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POGONA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</w:tr>
      <w:tr w:rsidR="002D031C" w:rsidRPr="0092576B" w:rsidTr="00CB647C">
        <w:trPr>
          <w:trHeight w:val="239"/>
        </w:trPr>
        <w:tc>
          <w:tcPr>
            <w:tcW w:w="5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</w:rPr>
              <w:t>1013</w:t>
            </w:r>
          </w:p>
        </w:tc>
        <w:tc>
          <w:tcPr>
            <w:tcW w:w="31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</w:rPr>
              <w:t>JAVNI RADOVI</w:t>
            </w:r>
          </w:p>
        </w:tc>
        <w:tc>
          <w:tcPr>
            <w:tcW w:w="17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9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1.000,00</w:t>
            </w: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CB647C">
            <w:pPr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</w:rPr>
            </w:pPr>
            <w:r>
              <w:rPr>
                <w:rFonts w:ascii="Tahoma" w:eastAsia="Tahoma" w:hAnsi="Tahoma" w:cs="Arial"/>
                <w:sz w:val="16"/>
                <w:szCs w:val="20"/>
              </w:rPr>
              <w:t>58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.</w:t>
            </w:r>
            <w:r>
              <w:rPr>
                <w:rFonts w:ascii="Tahoma" w:eastAsia="Tahoma" w:hAnsi="Tahoma" w:cs="Arial"/>
                <w:sz w:val="16"/>
                <w:szCs w:val="20"/>
              </w:rPr>
              <w:t>553</w:t>
            </w:r>
            <w:r w:rsidRPr="0092576B">
              <w:rPr>
                <w:rFonts w:ascii="Tahoma" w:eastAsia="Tahoma" w:hAnsi="Tahoma" w:cs="Arial"/>
                <w:sz w:val="16"/>
                <w:szCs w:val="20"/>
              </w:rPr>
              <w:t>,</w:t>
            </w:r>
            <w:r>
              <w:rPr>
                <w:rFonts w:ascii="Tahoma" w:eastAsia="Tahoma" w:hAnsi="Tahoma" w:cs="Arial"/>
                <w:sz w:val="16"/>
                <w:szCs w:val="20"/>
              </w:rPr>
              <w:t>03</w:t>
            </w:r>
          </w:p>
        </w:tc>
        <w:tc>
          <w:tcPr>
            <w:tcW w:w="2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20"/>
                <w:szCs w:val="20"/>
              </w:rPr>
            </w:pPr>
          </w:p>
        </w:tc>
      </w:tr>
      <w:tr w:rsidR="002D031C" w:rsidRPr="0092576B" w:rsidTr="00CB647C">
        <w:trPr>
          <w:trHeight w:val="249"/>
        </w:trPr>
        <w:tc>
          <w:tcPr>
            <w:tcW w:w="50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316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Pr="0092576B" w:rsidRDefault="002D031C" w:rsidP="006D46E1">
            <w:pPr>
              <w:spacing w:line="0" w:lineRule="atLeast"/>
              <w:ind w:right="98"/>
              <w:jc w:val="right"/>
              <w:rPr>
                <w:rFonts w:ascii="Tahoma" w:eastAsia="Tahoma" w:hAnsi="Tahoma" w:cs="Arial"/>
                <w:b/>
                <w:color w:val="FFFFFF"/>
                <w:sz w:val="16"/>
                <w:szCs w:val="20"/>
              </w:rPr>
            </w:pPr>
            <w:r w:rsidRPr="0092576B">
              <w:rPr>
                <w:rFonts w:ascii="Tahoma" w:eastAsia="Tahoma" w:hAnsi="Tahoma" w:cs="Arial"/>
                <w:b/>
                <w:color w:val="FFFFFF"/>
                <w:sz w:val="16"/>
                <w:szCs w:val="20"/>
              </w:rPr>
              <w:t>1</w:t>
            </w:r>
            <w:r>
              <w:rPr>
                <w:rFonts w:ascii="Tahoma" w:eastAsia="Tahoma" w:hAnsi="Tahoma" w:cs="Arial"/>
                <w:b/>
                <w:color w:val="FFFFFF"/>
                <w:sz w:val="16"/>
                <w:szCs w:val="20"/>
              </w:rPr>
              <w:t>2</w:t>
            </w:r>
            <w:r w:rsidRPr="0092576B">
              <w:rPr>
                <w:rFonts w:ascii="Tahoma" w:eastAsia="Tahoma" w:hAnsi="Tahoma" w:cs="Arial"/>
                <w:b/>
                <w:color w:val="FFFFFF"/>
                <w:sz w:val="16"/>
                <w:szCs w:val="20"/>
              </w:rPr>
              <w:t>.</w:t>
            </w:r>
            <w:r>
              <w:rPr>
                <w:rFonts w:ascii="Tahoma" w:eastAsia="Tahoma" w:hAnsi="Tahoma" w:cs="Arial"/>
                <w:b/>
                <w:color w:val="FFFFFF"/>
                <w:sz w:val="16"/>
                <w:szCs w:val="20"/>
              </w:rPr>
              <w:t>255</w:t>
            </w:r>
            <w:r w:rsidRPr="0092576B">
              <w:rPr>
                <w:rFonts w:ascii="Tahoma" w:eastAsia="Tahoma" w:hAnsi="Tahoma" w:cs="Arial"/>
                <w:b/>
                <w:color w:val="FFFFFF"/>
                <w:sz w:val="16"/>
                <w:szCs w:val="20"/>
              </w:rPr>
              <w:t>.000,00 kn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2D031C" w:rsidRPr="0092576B" w:rsidRDefault="002D031C" w:rsidP="006D46E1">
            <w:pPr>
              <w:spacing w:line="0" w:lineRule="atLeast"/>
              <w:jc w:val="right"/>
              <w:rPr>
                <w:rFonts w:ascii="Tahoma" w:eastAsia="Tahoma" w:hAnsi="Tahoma" w:cs="Arial"/>
                <w:b/>
                <w:color w:val="FFFFFF"/>
                <w:sz w:val="16"/>
                <w:szCs w:val="20"/>
              </w:rPr>
            </w:pPr>
            <w:r>
              <w:rPr>
                <w:rFonts w:ascii="Tahoma" w:eastAsia="Tahoma" w:hAnsi="Tahoma" w:cs="Arial"/>
                <w:b/>
                <w:color w:val="FFFFFF"/>
                <w:sz w:val="16"/>
                <w:szCs w:val="20"/>
              </w:rPr>
              <w:t>8</w:t>
            </w:r>
            <w:r w:rsidRPr="0092576B">
              <w:rPr>
                <w:rFonts w:ascii="Tahoma" w:eastAsia="Tahoma" w:hAnsi="Tahoma" w:cs="Arial"/>
                <w:b/>
                <w:color w:val="FFFFFF"/>
                <w:sz w:val="16"/>
                <w:szCs w:val="20"/>
              </w:rPr>
              <w:t>.</w:t>
            </w:r>
            <w:r>
              <w:rPr>
                <w:rFonts w:ascii="Tahoma" w:eastAsia="Tahoma" w:hAnsi="Tahoma" w:cs="Arial"/>
                <w:b/>
                <w:color w:val="FFFFFF"/>
                <w:sz w:val="16"/>
                <w:szCs w:val="20"/>
              </w:rPr>
              <w:t>604</w:t>
            </w:r>
            <w:r w:rsidRPr="0092576B">
              <w:rPr>
                <w:rFonts w:ascii="Tahoma" w:eastAsia="Tahoma" w:hAnsi="Tahoma" w:cs="Arial"/>
                <w:b/>
                <w:color w:val="FFFFFF"/>
                <w:sz w:val="16"/>
                <w:szCs w:val="20"/>
              </w:rPr>
              <w:t>.</w:t>
            </w:r>
            <w:r>
              <w:rPr>
                <w:rFonts w:ascii="Tahoma" w:eastAsia="Tahoma" w:hAnsi="Tahoma" w:cs="Arial"/>
                <w:b/>
                <w:color w:val="FFFFFF"/>
                <w:sz w:val="16"/>
                <w:szCs w:val="20"/>
              </w:rPr>
              <w:t>810</w:t>
            </w:r>
            <w:r w:rsidRPr="0092576B">
              <w:rPr>
                <w:rFonts w:ascii="Tahoma" w:eastAsia="Tahoma" w:hAnsi="Tahoma" w:cs="Arial"/>
                <w:b/>
                <w:color w:val="FFFFFF"/>
                <w:sz w:val="16"/>
                <w:szCs w:val="20"/>
              </w:rPr>
              <w:t>,</w:t>
            </w:r>
            <w:r>
              <w:rPr>
                <w:rFonts w:ascii="Tahoma" w:eastAsia="Tahoma" w:hAnsi="Tahoma" w:cs="Arial"/>
                <w:b/>
                <w:color w:val="FFFFFF"/>
                <w:sz w:val="16"/>
                <w:szCs w:val="20"/>
              </w:rPr>
              <w:t>66</w:t>
            </w:r>
            <w:r w:rsidRPr="0092576B">
              <w:rPr>
                <w:rFonts w:ascii="Tahoma" w:eastAsia="Tahoma" w:hAnsi="Tahoma" w:cs="Arial"/>
                <w:b/>
                <w:color w:val="FFFFFF"/>
                <w:sz w:val="16"/>
                <w:szCs w:val="20"/>
              </w:rPr>
              <w:t xml:space="preserve"> kn</w:t>
            </w:r>
          </w:p>
        </w:tc>
        <w:tc>
          <w:tcPr>
            <w:tcW w:w="20" w:type="dxa"/>
            <w:tcBorders>
              <w:top w:val="single" w:sz="8" w:space="0" w:color="FF0000"/>
            </w:tcBorders>
            <w:shd w:val="clear" w:color="auto" w:fill="FF0000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21"/>
                <w:szCs w:val="20"/>
              </w:rPr>
            </w:pPr>
          </w:p>
        </w:tc>
      </w:tr>
      <w:tr w:rsidR="002D031C" w:rsidRPr="0092576B" w:rsidTr="00CB647C">
        <w:trPr>
          <w:trHeight w:val="130"/>
        </w:trPr>
        <w:tc>
          <w:tcPr>
            <w:tcW w:w="50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2D031C" w:rsidRPr="0092576B" w:rsidRDefault="002D031C" w:rsidP="0092576B">
            <w:pPr>
              <w:spacing w:line="0" w:lineRule="atLeast"/>
              <w:rPr>
                <w:rFonts w:cs="Arial"/>
                <w:sz w:val="11"/>
                <w:szCs w:val="20"/>
              </w:rPr>
            </w:pPr>
          </w:p>
        </w:tc>
      </w:tr>
    </w:tbl>
    <w:p w:rsidR="002D031C" w:rsidRPr="007D21EE" w:rsidRDefault="002D031C">
      <w:pPr>
        <w:pStyle w:val="Tijeloteksta"/>
        <w:spacing w:before="49" w:line="285" w:lineRule="auto"/>
        <w:ind w:left="436" w:right="674"/>
        <w:jc w:val="both"/>
        <w:rPr>
          <w:rFonts w:ascii="Times New Roman" w:hAnsi="Times New Roman" w:cs="Times New Roman"/>
        </w:rPr>
      </w:pPr>
    </w:p>
    <w:p w:rsidR="002D031C" w:rsidRDefault="002D031C" w:rsidP="003E3F5B">
      <w:pPr>
        <w:tabs>
          <w:tab w:val="left" w:pos="939"/>
        </w:tabs>
        <w:spacing w:before="85"/>
        <w:rPr>
          <w:rFonts w:eastAsiaTheme="minorHAnsi"/>
          <w:b/>
          <w:bCs/>
          <w:color w:val="4F82BE"/>
          <w:lang w:eastAsia="en-US"/>
        </w:rPr>
      </w:pPr>
      <w:bookmarkStart w:id="10" w:name="VII._BILANČNE_STAVKE"/>
      <w:bookmarkEnd w:id="10"/>
    </w:p>
    <w:p w:rsidR="002D031C" w:rsidRDefault="002D031C" w:rsidP="003E3F5B">
      <w:pPr>
        <w:tabs>
          <w:tab w:val="left" w:pos="939"/>
        </w:tabs>
        <w:spacing w:before="85"/>
        <w:rPr>
          <w:rFonts w:eastAsiaTheme="minorHAnsi"/>
          <w:b/>
          <w:bCs/>
          <w:color w:val="4F82BE"/>
          <w:lang w:eastAsia="en-US"/>
        </w:rPr>
      </w:pPr>
    </w:p>
    <w:p w:rsidR="002D031C" w:rsidRPr="007D21EE" w:rsidRDefault="002D031C" w:rsidP="003E3F5B">
      <w:pPr>
        <w:tabs>
          <w:tab w:val="left" w:pos="939"/>
        </w:tabs>
        <w:spacing w:before="85"/>
        <w:rPr>
          <w:rFonts w:eastAsiaTheme="minorHAnsi"/>
          <w:b/>
          <w:bCs/>
          <w:color w:val="4F82BE"/>
          <w:lang w:eastAsia="en-US"/>
        </w:rPr>
      </w:pPr>
      <w:r w:rsidRPr="007D21EE">
        <w:rPr>
          <w:rFonts w:eastAsiaTheme="minorHAnsi"/>
          <w:b/>
          <w:bCs/>
          <w:color w:val="4F82BE"/>
          <w:lang w:eastAsia="en-US"/>
        </w:rPr>
        <w:lastRenderedPageBreak/>
        <w:t>VI. BILANČNE STAVKE</w:t>
      </w:r>
    </w:p>
    <w:p w:rsidR="002D031C" w:rsidRPr="007D21EE" w:rsidRDefault="002D031C" w:rsidP="003E3F5B">
      <w:pPr>
        <w:tabs>
          <w:tab w:val="left" w:pos="939"/>
        </w:tabs>
        <w:spacing w:before="85"/>
        <w:rPr>
          <w:rFonts w:eastAsiaTheme="minorHAnsi"/>
          <w:b/>
          <w:bCs/>
          <w:color w:val="4F82BE"/>
          <w:lang w:eastAsia="en-US"/>
        </w:rPr>
      </w:pPr>
    </w:p>
    <w:p w:rsidR="002D031C" w:rsidRPr="007D21EE" w:rsidRDefault="002D031C" w:rsidP="003E3F5B">
      <w:pPr>
        <w:tabs>
          <w:tab w:val="left" w:pos="939"/>
        </w:tabs>
        <w:spacing w:before="85"/>
        <w:rPr>
          <w:rFonts w:eastAsiaTheme="minorHAnsi"/>
          <w:b/>
          <w:bCs/>
          <w:color w:val="4F82BE"/>
          <w:lang w:eastAsia="en-US"/>
        </w:rPr>
      </w:pPr>
      <w:r w:rsidRPr="007D21EE">
        <w:rPr>
          <w:rFonts w:eastAsiaTheme="minorHAnsi"/>
          <w:b/>
          <w:bCs/>
          <w:color w:val="4F82BE"/>
          <w:lang w:eastAsia="en-US"/>
        </w:rPr>
        <w:t>Stanje obveza općine na dan 31.12.20</w:t>
      </w:r>
      <w:r>
        <w:rPr>
          <w:rFonts w:eastAsiaTheme="minorHAnsi"/>
          <w:b/>
          <w:bCs/>
          <w:color w:val="4F82BE"/>
          <w:lang w:eastAsia="en-US"/>
        </w:rPr>
        <w:t>20</w:t>
      </w:r>
      <w:r w:rsidRPr="007D21EE">
        <w:rPr>
          <w:rFonts w:eastAsiaTheme="minorHAnsi"/>
          <w:b/>
          <w:bCs/>
          <w:color w:val="4F82BE"/>
          <w:lang w:eastAsia="en-US"/>
        </w:rPr>
        <w:t>.g.</w:t>
      </w:r>
    </w:p>
    <w:p w:rsidR="002D031C" w:rsidRPr="00D12FF0" w:rsidRDefault="002D031C" w:rsidP="00D12FF0">
      <w:pPr>
        <w:tabs>
          <w:tab w:val="left" w:pos="939"/>
        </w:tabs>
        <w:spacing w:before="85"/>
      </w:pPr>
      <w:r w:rsidRPr="00D12FF0">
        <w:t>Obveze za zaposlene</w:t>
      </w:r>
      <w:r w:rsidRPr="00D12FF0">
        <w:tab/>
      </w:r>
      <w:r>
        <w:t xml:space="preserve">                                                    </w:t>
      </w:r>
      <w:r w:rsidRPr="00D12FF0">
        <w:t>68.051,36</w:t>
      </w:r>
    </w:p>
    <w:p w:rsidR="002D031C" w:rsidRPr="00D12FF0" w:rsidRDefault="002D031C" w:rsidP="00D12FF0">
      <w:pPr>
        <w:tabs>
          <w:tab w:val="left" w:pos="939"/>
        </w:tabs>
        <w:spacing w:before="85"/>
      </w:pPr>
      <w:r w:rsidRPr="00D12FF0">
        <w:t>Obveze za materijalne rashode</w:t>
      </w:r>
      <w:r w:rsidRPr="00D12FF0">
        <w:tab/>
      </w:r>
      <w:r>
        <w:t xml:space="preserve">                          </w:t>
      </w:r>
      <w:r w:rsidRPr="00D12FF0">
        <w:t>105.390,03</w:t>
      </w:r>
    </w:p>
    <w:p w:rsidR="002D031C" w:rsidRPr="00D12FF0" w:rsidRDefault="002D031C" w:rsidP="00D12FF0">
      <w:pPr>
        <w:tabs>
          <w:tab w:val="left" w:pos="939"/>
        </w:tabs>
        <w:spacing w:before="85"/>
      </w:pPr>
      <w:r w:rsidRPr="00D12FF0">
        <w:t>Obveze za financijske rashode</w:t>
      </w:r>
      <w:r w:rsidRPr="00D12FF0">
        <w:tab/>
      </w:r>
      <w:r>
        <w:t xml:space="preserve">                                   </w:t>
      </w:r>
      <w:r w:rsidRPr="00D12FF0">
        <w:t>60,81</w:t>
      </w:r>
    </w:p>
    <w:p w:rsidR="002D031C" w:rsidRPr="00D12FF0" w:rsidRDefault="002D031C" w:rsidP="00D12FF0">
      <w:pPr>
        <w:tabs>
          <w:tab w:val="left" w:pos="939"/>
        </w:tabs>
        <w:spacing w:before="85"/>
      </w:pPr>
      <w:r w:rsidRPr="00D12FF0">
        <w:t>Obveze za subvencije</w:t>
      </w:r>
      <w:r w:rsidRPr="00D12FF0">
        <w:tab/>
      </w:r>
      <w:r>
        <w:t xml:space="preserve">                                                      </w:t>
      </w:r>
      <w:r w:rsidRPr="00D12FF0">
        <w:t>3.500,00</w:t>
      </w:r>
    </w:p>
    <w:p w:rsidR="002D031C" w:rsidRPr="00D12FF0" w:rsidRDefault="002D031C" w:rsidP="00D12FF0">
      <w:pPr>
        <w:tabs>
          <w:tab w:val="left" w:pos="939"/>
        </w:tabs>
        <w:spacing w:before="85"/>
      </w:pPr>
      <w:r w:rsidRPr="00D12FF0">
        <w:t>Obveze za naknade građanima i kućanstvima</w:t>
      </w:r>
      <w:r w:rsidRPr="00D12FF0">
        <w:tab/>
      </w:r>
      <w:r>
        <w:t xml:space="preserve">         </w:t>
      </w:r>
      <w:r w:rsidRPr="00D12FF0">
        <w:t>998,86</w:t>
      </w:r>
    </w:p>
    <w:p w:rsidR="002D031C" w:rsidRPr="00D12FF0" w:rsidRDefault="002D031C" w:rsidP="00D12FF0">
      <w:pPr>
        <w:tabs>
          <w:tab w:val="left" w:pos="939"/>
        </w:tabs>
        <w:spacing w:before="85"/>
      </w:pPr>
      <w:r w:rsidRPr="00D12FF0">
        <w:t>Obveze za kapitalne pomoći</w:t>
      </w:r>
      <w:r w:rsidRPr="00D12FF0">
        <w:tab/>
      </w:r>
      <w:r>
        <w:t xml:space="preserve">                                      </w:t>
      </w:r>
      <w:r w:rsidRPr="00D12FF0">
        <w:t>180.000,00</w:t>
      </w:r>
    </w:p>
    <w:p w:rsidR="002D031C" w:rsidRPr="00D12FF0" w:rsidRDefault="002D031C" w:rsidP="00D12FF0">
      <w:pPr>
        <w:tabs>
          <w:tab w:val="left" w:pos="939"/>
        </w:tabs>
        <w:spacing w:before="85"/>
      </w:pPr>
      <w:r w:rsidRPr="00D12FF0">
        <w:t>Ostale obveze</w:t>
      </w:r>
      <w:r w:rsidRPr="00D12FF0">
        <w:tab/>
      </w:r>
      <w:r>
        <w:t xml:space="preserve">                                                                </w:t>
      </w:r>
      <w:r w:rsidRPr="00D12FF0">
        <w:t>10.026,28</w:t>
      </w:r>
    </w:p>
    <w:p w:rsidR="002D031C" w:rsidRPr="00D12FF0" w:rsidRDefault="002D031C" w:rsidP="00D12FF0">
      <w:pPr>
        <w:tabs>
          <w:tab w:val="left" w:pos="939"/>
        </w:tabs>
        <w:spacing w:before="85"/>
        <w:rPr>
          <w:u w:val="single"/>
        </w:rPr>
      </w:pPr>
      <w:r w:rsidRPr="00D12FF0">
        <w:rPr>
          <w:u w:val="single"/>
        </w:rPr>
        <w:t>Obveze za nabavu proizvedene dugotrajne imovine</w:t>
      </w:r>
      <w:r w:rsidRPr="00D12FF0">
        <w:rPr>
          <w:u w:val="single"/>
        </w:rPr>
        <w:tab/>
        <w:t xml:space="preserve">   270.707,21</w:t>
      </w:r>
    </w:p>
    <w:p w:rsidR="002D031C" w:rsidRDefault="002D031C" w:rsidP="00D12FF0">
      <w:pPr>
        <w:tabs>
          <w:tab w:val="left" w:pos="939"/>
        </w:tabs>
        <w:spacing w:before="85"/>
        <w:rPr>
          <w:b/>
          <w:color w:val="4472C4" w:themeColor="accent1"/>
        </w:rPr>
      </w:pPr>
      <w:r>
        <w:t>U</w:t>
      </w:r>
      <w:r w:rsidRPr="00D12FF0">
        <w:t xml:space="preserve">kupno </w:t>
      </w:r>
      <w:r w:rsidRPr="00D12FF0">
        <w:tab/>
      </w:r>
      <w:r>
        <w:t xml:space="preserve">                                                                        </w:t>
      </w:r>
      <w:r w:rsidRPr="00D12FF0">
        <w:t>636.736,83</w:t>
      </w:r>
    </w:p>
    <w:p w:rsidR="002D031C" w:rsidRDefault="002D031C" w:rsidP="00943A9F">
      <w:pPr>
        <w:tabs>
          <w:tab w:val="left" w:pos="939"/>
        </w:tabs>
        <w:spacing w:before="85"/>
        <w:rPr>
          <w:b/>
          <w:color w:val="4472C4" w:themeColor="accent1"/>
        </w:rPr>
      </w:pPr>
    </w:p>
    <w:p w:rsidR="002D031C" w:rsidRPr="007D21EE" w:rsidRDefault="002D031C" w:rsidP="00943A9F">
      <w:pPr>
        <w:tabs>
          <w:tab w:val="left" w:pos="939"/>
        </w:tabs>
        <w:spacing w:before="85"/>
        <w:rPr>
          <w:b/>
          <w:color w:val="4472C4" w:themeColor="accent1"/>
        </w:rPr>
      </w:pPr>
      <w:r w:rsidRPr="007D21EE">
        <w:rPr>
          <w:b/>
          <w:color w:val="4472C4" w:themeColor="accent1"/>
        </w:rPr>
        <w:t>Financijska imovina Općine na dan 31.12.20</w:t>
      </w:r>
      <w:r>
        <w:rPr>
          <w:b/>
          <w:color w:val="4472C4" w:themeColor="accent1"/>
        </w:rPr>
        <w:t>20</w:t>
      </w:r>
      <w:r w:rsidRPr="007D21EE">
        <w:rPr>
          <w:b/>
          <w:color w:val="4472C4" w:themeColor="accent1"/>
        </w:rPr>
        <w:t>.g</w:t>
      </w:r>
    </w:p>
    <w:p w:rsidR="002D031C" w:rsidRPr="007D21EE" w:rsidRDefault="002D031C" w:rsidP="00943A9F">
      <w:pPr>
        <w:tabs>
          <w:tab w:val="left" w:pos="939"/>
        </w:tabs>
        <w:spacing w:before="85"/>
      </w:pPr>
      <w:r w:rsidRPr="007D21EE">
        <w:t xml:space="preserve">Ukupna financijska imovina Općine Brestovac iznosi  </w:t>
      </w:r>
      <w:r>
        <w:t>6</w:t>
      </w:r>
      <w:r w:rsidRPr="007D21EE">
        <w:t>.</w:t>
      </w:r>
      <w:r>
        <w:t>273</w:t>
      </w:r>
      <w:r w:rsidRPr="007D21EE">
        <w:t>.</w:t>
      </w:r>
      <w:r>
        <w:t>728</w:t>
      </w:r>
      <w:r w:rsidRPr="007D21EE">
        <w:t xml:space="preserve">  kn, a sastoji se od:</w:t>
      </w:r>
    </w:p>
    <w:p w:rsidR="002D031C" w:rsidRPr="007D21EE" w:rsidRDefault="002D031C" w:rsidP="00943A9F">
      <w:pPr>
        <w:tabs>
          <w:tab w:val="left" w:pos="939"/>
        </w:tabs>
        <w:spacing w:before="85"/>
      </w:pPr>
      <w:r w:rsidRPr="007D21EE">
        <w:t xml:space="preserve">novac u banci i blagajni- </w:t>
      </w:r>
      <w:r w:rsidRPr="0044780C">
        <w:t>3</w:t>
      </w:r>
      <w:r>
        <w:t>.</w:t>
      </w:r>
      <w:r w:rsidRPr="0044780C">
        <w:t>04</w:t>
      </w:r>
      <w:r>
        <w:t xml:space="preserve">7.180 </w:t>
      </w:r>
      <w:r w:rsidRPr="007D21EE">
        <w:t>kn</w:t>
      </w:r>
    </w:p>
    <w:p w:rsidR="002D031C" w:rsidRPr="007D21EE" w:rsidRDefault="002D031C" w:rsidP="00943A9F">
      <w:pPr>
        <w:tabs>
          <w:tab w:val="left" w:pos="939"/>
        </w:tabs>
        <w:spacing w:before="85"/>
      </w:pPr>
      <w:r w:rsidRPr="007D21EE">
        <w:t xml:space="preserve">depoziti u poslovnim bankama- </w:t>
      </w:r>
      <w:r>
        <w:t>1</w:t>
      </w:r>
      <w:r w:rsidRPr="007D21EE">
        <w:t>.</w:t>
      </w:r>
      <w:r>
        <w:t>525</w:t>
      </w:r>
      <w:r w:rsidRPr="007D21EE">
        <w:t xml:space="preserve"> kn</w:t>
      </w:r>
    </w:p>
    <w:p w:rsidR="002D031C" w:rsidRPr="007D21EE" w:rsidRDefault="002D031C" w:rsidP="00943A9F">
      <w:pPr>
        <w:tabs>
          <w:tab w:val="left" w:pos="939"/>
        </w:tabs>
        <w:spacing w:before="85"/>
      </w:pPr>
      <w:r w:rsidRPr="007D21EE">
        <w:t>udjeli u trgovačkim društvima- 2.633.800 kn</w:t>
      </w:r>
    </w:p>
    <w:p w:rsidR="002D031C" w:rsidRPr="007D21EE" w:rsidRDefault="002D031C" w:rsidP="00943A9F">
      <w:pPr>
        <w:tabs>
          <w:tab w:val="left" w:pos="939"/>
        </w:tabs>
        <w:spacing w:before="85"/>
      </w:pPr>
      <w:r w:rsidRPr="007D21EE">
        <w:t xml:space="preserve">potraživanja za prihode poslovanja – </w:t>
      </w:r>
      <w:r>
        <w:t>367</w:t>
      </w:r>
      <w:r w:rsidRPr="007D21EE">
        <w:t>.</w:t>
      </w:r>
      <w:r>
        <w:t>812</w:t>
      </w:r>
      <w:r w:rsidRPr="007D21EE">
        <w:t xml:space="preserve"> kn</w:t>
      </w:r>
    </w:p>
    <w:p w:rsidR="002D031C" w:rsidRPr="007D21EE" w:rsidRDefault="002D031C" w:rsidP="00943A9F">
      <w:pPr>
        <w:tabs>
          <w:tab w:val="left" w:pos="939"/>
        </w:tabs>
        <w:spacing w:before="85"/>
      </w:pPr>
      <w:r w:rsidRPr="007D21EE">
        <w:t xml:space="preserve">potraživanja za prodaju </w:t>
      </w:r>
      <w:proofErr w:type="spellStart"/>
      <w:r w:rsidRPr="007D21EE">
        <w:t>poljopr</w:t>
      </w:r>
      <w:proofErr w:type="spellEnd"/>
      <w:r w:rsidRPr="007D21EE">
        <w:t xml:space="preserve">. zemljišta- </w:t>
      </w:r>
      <w:r>
        <w:t>223</w:t>
      </w:r>
      <w:r w:rsidRPr="007D21EE">
        <w:t>.</w:t>
      </w:r>
      <w:r>
        <w:t>411</w:t>
      </w:r>
      <w:r w:rsidRPr="007D21EE">
        <w:t xml:space="preserve"> kn (100% zaduženje prihoda)</w:t>
      </w:r>
    </w:p>
    <w:p w:rsidR="002D031C" w:rsidRPr="007D21EE" w:rsidRDefault="002D031C" w:rsidP="00943A9F">
      <w:pPr>
        <w:tabs>
          <w:tab w:val="left" w:pos="939"/>
        </w:tabs>
        <w:spacing w:before="85"/>
      </w:pPr>
    </w:p>
    <w:p w:rsidR="002D031C" w:rsidRPr="007D21EE" w:rsidRDefault="002D031C" w:rsidP="00943A9F">
      <w:pPr>
        <w:tabs>
          <w:tab w:val="left" w:pos="939"/>
        </w:tabs>
        <w:spacing w:before="85"/>
      </w:pPr>
    </w:p>
    <w:p w:rsidR="002D031C" w:rsidRPr="007D21EE" w:rsidRDefault="002D031C" w:rsidP="00943A9F">
      <w:pPr>
        <w:tabs>
          <w:tab w:val="left" w:pos="939"/>
        </w:tabs>
        <w:spacing w:before="85"/>
      </w:pPr>
    </w:p>
    <w:p w:rsidR="002D031C" w:rsidRPr="007D21EE" w:rsidRDefault="002D031C" w:rsidP="00943A9F">
      <w:pPr>
        <w:tabs>
          <w:tab w:val="left" w:pos="939"/>
        </w:tabs>
        <w:spacing w:before="85"/>
      </w:pPr>
    </w:p>
    <w:p w:rsidR="002D031C" w:rsidRPr="007D21EE" w:rsidRDefault="002D031C" w:rsidP="00943A9F">
      <w:pPr>
        <w:tabs>
          <w:tab w:val="left" w:pos="939"/>
        </w:tabs>
        <w:spacing w:before="85"/>
      </w:pPr>
      <w:proofErr w:type="spellStart"/>
      <w:r w:rsidRPr="007D21EE">
        <w:t>Brestovac,ožujak</w:t>
      </w:r>
      <w:proofErr w:type="spellEnd"/>
      <w:r w:rsidRPr="007D21EE">
        <w:t xml:space="preserve"> 20</w:t>
      </w:r>
      <w:r>
        <w:t>21</w:t>
      </w:r>
      <w:r w:rsidRPr="007D21EE">
        <w:t>.godine</w:t>
      </w:r>
    </w:p>
    <w:p w:rsidR="002D031C" w:rsidRPr="007D21EE" w:rsidRDefault="002D031C" w:rsidP="00943A9F">
      <w:pPr>
        <w:tabs>
          <w:tab w:val="left" w:pos="939"/>
        </w:tabs>
        <w:spacing w:before="85"/>
      </w:pPr>
    </w:p>
    <w:p w:rsidR="002D031C" w:rsidRPr="007D21EE" w:rsidRDefault="002D031C" w:rsidP="00943A9F">
      <w:pPr>
        <w:tabs>
          <w:tab w:val="left" w:pos="939"/>
        </w:tabs>
        <w:spacing w:before="85"/>
      </w:pPr>
    </w:p>
    <w:p w:rsidR="002D031C" w:rsidRPr="007D21EE" w:rsidRDefault="002D031C" w:rsidP="00943A9F">
      <w:pPr>
        <w:tabs>
          <w:tab w:val="left" w:pos="939"/>
        </w:tabs>
        <w:spacing w:before="85"/>
      </w:pPr>
      <w:r w:rsidRPr="007D21EE">
        <w:t xml:space="preserve">                                                                                              OPĆINSKI NAČELNIK</w:t>
      </w:r>
    </w:p>
    <w:p w:rsidR="002D031C" w:rsidRPr="007D21EE" w:rsidRDefault="002D031C" w:rsidP="00943A9F">
      <w:pPr>
        <w:tabs>
          <w:tab w:val="left" w:pos="939"/>
        </w:tabs>
        <w:spacing w:before="85"/>
      </w:pPr>
    </w:p>
    <w:p w:rsidR="002D031C" w:rsidRPr="007D21EE" w:rsidRDefault="002D031C" w:rsidP="00943A9F">
      <w:pPr>
        <w:tabs>
          <w:tab w:val="left" w:pos="939"/>
        </w:tabs>
        <w:spacing w:before="85"/>
      </w:pPr>
      <w:r w:rsidRPr="007D21EE">
        <w:t xml:space="preserve">                                                                                                 Zdravko Mandić</w:t>
      </w:r>
    </w:p>
    <w:p w:rsidR="009C2FD0" w:rsidRPr="002D031C" w:rsidRDefault="009C2FD0" w:rsidP="002D031C">
      <w:pPr>
        <w:widowControl w:val="0"/>
        <w:tabs>
          <w:tab w:val="right" w:pos="10714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sectPr w:rsidR="009C2FD0" w:rsidRPr="002D031C" w:rsidSect="00AA2D4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006" w:rsidRDefault="00FC6006" w:rsidP="001A3E6E">
      <w:r>
        <w:separator/>
      </w:r>
    </w:p>
  </w:endnote>
  <w:endnote w:type="continuationSeparator" w:id="0">
    <w:p w:rsidR="00FC6006" w:rsidRDefault="00FC6006" w:rsidP="001A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-WinCharSetFFFF-H2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0622425"/>
      <w:docPartObj>
        <w:docPartGallery w:val="Page Numbers (Bottom of Page)"/>
        <w:docPartUnique/>
      </w:docPartObj>
    </w:sdtPr>
    <w:sdtEndPr/>
    <w:sdtContent>
      <w:p w:rsidR="001A3E6E" w:rsidRDefault="001A3E6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C8E">
          <w:rPr>
            <w:noProof/>
          </w:rPr>
          <w:t>26</w:t>
        </w:r>
        <w:r>
          <w:fldChar w:fldCharType="end"/>
        </w:r>
      </w:p>
    </w:sdtContent>
  </w:sdt>
  <w:p w:rsidR="001A3E6E" w:rsidRDefault="001A3E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006" w:rsidRDefault="00FC6006" w:rsidP="001A3E6E">
      <w:r>
        <w:separator/>
      </w:r>
    </w:p>
  </w:footnote>
  <w:footnote w:type="continuationSeparator" w:id="0">
    <w:p w:rsidR="00FC6006" w:rsidRDefault="00FC6006" w:rsidP="001A3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017C"/>
    <w:multiLevelType w:val="hybridMultilevel"/>
    <w:tmpl w:val="60DA1C06"/>
    <w:lvl w:ilvl="0" w:tplc="5EEE4CBA">
      <w:start w:val="1"/>
      <w:numFmt w:val="lowerLetter"/>
      <w:lvlText w:val="%1."/>
      <w:lvlJc w:val="left"/>
      <w:pPr>
        <w:ind w:left="2216" w:hanging="221"/>
      </w:pPr>
      <w:rPr>
        <w:rFonts w:ascii="Georgia" w:eastAsia="Georgia" w:hAnsi="Georgia" w:cs="Georgia" w:hint="default"/>
        <w:spacing w:val="-1"/>
        <w:w w:val="89"/>
        <w:sz w:val="24"/>
        <w:szCs w:val="24"/>
        <w:lang w:val="hr-HR" w:eastAsia="hr-HR" w:bidi="hr-HR"/>
      </w:rPr>
    </w:lvl>
    <w:lvl w:ilvl="1" w:tplc="031C8D08">
      <w:numFmt w:val="bullet"/>
      <w:lvlText w:val="•"/>
      <w:lvlJc w:val="left"/>
      <w:pPr>
        <w:ind w:left="3016" w:hanging="221"/>
      </w:pPr>
      <w:rPr>
        <w:rFonts w:hint="default"/>
        <w:lang w:val="hr-HR" w:eastAsia="hr-HR" w:bidi="hr-HR"/>
      </w:rPr>
    </w:lvl>
    <w:lvl w:ilvl="2" w:tplc="1272F598">
      <w:numFmt w:val="bullet"/>
      <w:lvlText w:val="•"/>
      <w:lvlJc w:val="left"/>
      <w:pPr>
        <w:ind w:left="3813" w:hanging="221"/>
      </w:pPr>
      <w:rPr>
        <w:rFonts w:hint="default"/>
        <w:lang w:val="hr-HR" w:eastAsia="hr-HR" w:bidi="hr-HR"/>
      </w:rPr>
    </w:lvl>
    <w:lvl w:ilvl="3" w:tplc="78FCF4BC">
      <w:numFmt w:val="bullet"/>
      <w:lvlText w:val="•"/>
      <w:lvlJc w:val="left"/>
      <w:pPr>
        <w:ind w:left="4609" w:hanging="221"/>
      </w:pPr>
      <w:rPr>
        <w:rFonts w:hint="default"/>
        <w:lang w:val="hr-HR" w:eastAsia="hr-HR" w:bidi="hr-HR"/>
      </w:rPr>
    </w:lvl>
    <w:lvl w:ilvl="4" w:tplc="558A148E">
      <w:numFmt w:val="bullet"/>
      <w:lvlText w:val="•"/>
      <w:lvlJc w:val="left"/>
      <w:pPr>
        <w:ind w:left="5406" w:hanging="221"/>
      </w:pPr>
      <w:rPr>
        <w:rFonts w:hint="default"/>
        <w:lang w:val="hr-HR" w:eastAsia="hr-HR" w:bidi="hr-HR"/>
      </w:rPr>
    </w:lvl>
    <w:lvl w:ilvl="5" w:tplc="CB0284C6">
      <w:numFmt w:val="bullet"/>
      <w:lvlText w:val="•"/>
      <w:lvlJc w:val="left"/>
      <w:pPr>
        <w:ind w:left="6203" w:hanging="221"/>
      </w:pPr>
      <w:rPr>
        <w:rFonts w:hint="default"/>
        <w:lang w:val="hr-HR" w:eastAsia="hr-HR" w:bidi="hr-HR"/>
      </w:rPr>
    </w:lvl>
    <w:lvl w:ilvl="6" w:tplc="2BE8DCAA">
      <w:numFmt w:val="bullet"/>
      <w:lvlText w:val="•"/>
      <w:lvlJc w:val="left"/>
      <w:pPr>
        <w:ind w:left="6999" w:hanging="221"/>
      </w:pPr>
      <w:rPr>
        <w:rFonts w:hint="default"/>
        <w:lang w:val="hr-HR" w:eastAsia="hr-HR" w:bidi="hr-HR"/>
      </w:rPr>
    </w:lvl>
    <w:lvl w:ilvl="7" w:tplc="288A79C6">
      <w:numFmt w:val="bullet"/>
      <w:lvlText w:val="•"/>
      <w:lvlJc w:val="left"/>
      <w:pPr>
        <w:ind w:left="7796" w:hanging="221"/>
      </w:pPr>
      <w:rPr>
        <w:rFonts w:hint="default"/>
        <w:lang w:val="hr-HR" w:eastAsia="hr-HR" w:bidi="hr-HR"/>
      </w:rPr>
    </w:lvl>
    <w:lvl w:ilvl="8" w:tplc="1EDAE1F0">
      <w:numFmt w:val="bullet"/>
      <w:lvlText w:val="•"/>
      <w:lvlJc w:val="left"/>
      <w:pPr>
        <w:ind w:left="8593" w:hanging="221"/>
      </w:pPr>
      <w:rPr>
        <w:rFonts w:hint="default"/>
        <w:lang w:val="hr-HR" w:eastAsia="hr-HR" w:bidi="hr-HR"/>
      </w:rPr>
    </w:lvl>
  </w:abstractNum>
  <w:abstractNum w:abstractNumId="1" w15:restartNumberingAfterBreak="0">
    <w:nsid w:val="1D2436CE"/>
    <w:multiLevelType w:val="hybridMultilevel"/>
    <w:tmpl w:val="FB4C30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17D3F"/>
    <w:multiLevelType w:val="hybridMultilevel"/>
    <w:tmpl w:val="5804ECC6"/>
    <w:lvl w:ilvl="0" w:tplc="041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DF1504D"/>
    <w:multiLevelType w:val="hybridMultilevel"/>
    <w:tmpl w:val="DF869E50"/>
    <w:lvl w:ilvl="0" w:tplc="C9D81CA0">
      <w:start w:val="1"/>
      <w:numFmt w:val="lowerLetter"/>
      <w:lvlText w:val="%1."/>
      <w:lvlJc w:val="left"/>
      <w:pPr>
        <w:ind w:left="2279" w:hanging="360"/>
      </w:pPr>
      <w:rPr>
        <w:rFonts w:ascii="Georgia" w:eastAsia="Georgia" w:hAnsi="Georgia" w:cs="Georgia" w:hint="default"/>
        <w:w w:val="89"/>
        <w:sz w:val="24"/>
        <w:szCs w:val="24"/>
        <w:lang w:val="hr-HR" w:eastAsia="hr-HR" w:bidi="hr-HR"/>
      </w:rPr>
    </w:lvl>
    <w:lvl w:ilvl="1" w:tplc="6E7A9B3A">
      <w:numFmt w:val="bullet"/>
      <w:lvlText w:val="•"/>
      <w:lvlJc w:val="left"/>
      <w:pPr>
        <w:ind w:left="3070" w:hanging="360"/>
      </w:pPr>
      <w:rPr>
        <w:rFonts w:hint="default"/>
        <w:lang w:val="hr-HR" w:eastAsia="hr-HR" w:bidi="hr-HR"/>
      </w:rPr>
    </w:lvl>
    <w:lvl w:ilvl="2" w:tplc="74AEABAC">
      <w:numFmt w:val="bullet"/>
      <w:lvlText w:val="•"/>
      <w:lvlJc w:val="left"/>
      <w:pPr>
        <w:ind w:left="3861" w:hanging="360"/>
      </w:pPr>
      <w:rPr>
        <w:rFonts w:hint="default"/>
        <w:lang w:val="hr-HR" w:eastAsia="hr-HR" w:bidi="hr-HR"/>
      </w:rPr>
    </w:lvl>
    <w:lvl w:ilvl="3" w:tplc="7D20AFB0">
      <w:numFmt w:val="bullet"/>
      <w:lvlText w:val="•"/>
      <w:lvlJc w:val="left"/>
      <w:pPr>
        <w:ind w:left="4651" w:hanging="360"/>
      </w:pPr>
      <w:rPr>
        <w:rFonts w:hint="default"/>
        <w:lang w:val="hr-HR" w:eastAsia="hr-HR" w:bidi="hr-HR"/>
      </w:rPr>
    </w:lvl>
    <w:lvl w:ilvl="4" w:tplc="9CE0AEA6">
      <w:numFmt w:val="bullet"/>
      <w:lvlText w:val="•"/>
      <w:lvlJc w:val="left"/>
      <w:pPr>
        <w:ind w:left="5442" w:hanging="360"/>
      </w:pPr>
      <w:rPr>
        <w:rFonts w:hint="default"/>
        <w:lang w:val="hr-HR" w:eastAsia="hr-HR" w:bidi="hr-HR"/>
      </w:rPr>
    </w:lvl>
    <w:lvl w:ilvl="5" w:tplc="A866BF26">
      <w:numFmt w:val="bullet"/>
      <w:lvlText w:val="•"/>
      <w:lvlJc w:val="left"/>
      <w:pPr>
        <w:ind w:left="6233" w:hanging="360"/>
      </w:pPr>
      <w:rPr>
        <w:rFonts w:hint="default"/>
        <w:lang w:val="hr-HR" w:eastAsia="hr-HR" w:bidi="hr-HR"/>
      </w:rPr>
    </w:lvl>
    <w:lvl w:ilvl="6" w:tplc="85160A60">
      <w:numFmt w:val="bullet"/>
      <w:lvlText w:val="•"/>
      <w:lvlJc w:val="left"/>
      <w:pPr>
        <w:ind w:left="7023" w:hanging="360"/>
      </w:pPr>
      <w:rPr>
        <w:rFonts w:hint="default"/>
        <w:lang w:val="hr-HR" w:eastAsia="hr-HR" w:bidi="hr-HR"/>
      </w:rPr>
    </w:lvl>
    <w:lvl w:ilvl="7" w:tplc="6B784A8C">
      <w:numFmt w:val="bullet"/>
      <w:lvlText w:val="•"/>
      <w:lvlJc w:val="left"/>
      <w:pPr>
        <w:ind w:left="7814" w:hanging="360"/>
      </w:pPr>
      <w:rPr>
        <w:rFonts w:hint="default"/>
        <w:lang w:val="hr-HR" w:eastAsia="hr-HR" w:bidi="hr-HR"/>
      </w:rPr>
    </w:lvl>
    <w:lvl w:ilvl="8" w:tplc="3DCE79AC">
      <w:numFmt w:val="bullet"/>
      <w:lvlText w:val="•"/>
      <w:lvlJc w:val="left"/>
      <w:pPr>
        <w:ind w:left="8605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23D013EB"/>
    <w:multiLevelType w:val="multilevel"/>
    <w:tmpl w:val="5804ECC6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5514398"/>
    <w:multiLevelType w:val="hybridMultilevel"/>
    <w:tmpl w:val="B0EA80A8"/>
    <w:lvl w:ilvl="0" w:tplc="4B989216">
      <w:start w:val="3"/>
      <w:numFmt w:val="upperRoman"/>
      <w:lvlText w:val="%1."/>
      <w:lvlJc w:val="left"/>
      <w:pPr>
        <w:ind w:left="436" w:hanging="423"/>
      </w:pPr>
      <w:rPr>
        <w:rFonts w:ascii="Georgia" w:eastAsia="Georgia" w:hAnsi="Georgia" w:cs="Georgia" w:hint="default"/>
        <w:b/>
        <w:bCs/>
        <w:color w:val="4F81BC"/>
        <w:w w:val="77"/>
        <w:sz w:val="28"/>
        <w:szCs w:val="28"/>
        <w:lang w:val="hr-HR" w:eastAsia="hr-HR" w:bidi="hr-HR"/>
      </w:rPr>
    </w:lvl>
    <w:lvl w:ilvl="1" w:tplc="D124E4D8">
      <w:numFmt w:val="bullet"/>
      <w:lvlText w:val=""/>
      <w:lvlJc w:val="left"/>
      <w:pPr>
        <w:ind w:left="1156" w:hanging="360"/>
      </w:pPr>
      <w:rPr>
        <w:rFonts w:hint="default"/>
        <w:w w:val="100"/>
        <w:lang w:val="hr-HR" w:eastAsia="hr-HR" w:bidi="hr-HR"/>
      </w:rPr>
    </w:lvl>
    <w:lvl w:ilvl="2" w:tplc="D66688DA">
      <w:numFmt w:val="bullet"/>
      <w:lvlText w:val="•"/>
      <w:lvlJc w:val="left"/>
      <w:pPr>
        <w:ind w:left="2162" w:hanging="360"/>
      </w:pPr>
      <w:rPr>
        <w:rFonts w:hint="default"/>
        <w:lang w:val="hr-HR" w:eastAsia="hr-HR" w:bidi="hr-HR"/>
      </w:rPr>
    </w:lvl>
    <w:lvl w:ilvl="3" w:tplc="8BE44EE4">
      <w:numFmt w:val="bullet"/>
      <w:lvlText w:val="•"/>
      <w:lvlJc w:val="left"/>
      <w:pPr>
        <w:ind w:left="3165" w:hanging="360"/>
      </w:pPr>
      <w:rPr>
        <w:rFonts w:hint="default"/>
        <w:lang w:val="hr-HR" w:eastAsia="hr-HR" w:bidi="hr-HR"/>
      </w:rPr>
    </w:lvl>
    <w:lvl w:ilvl="4" w:tplc="EF20543E">
      <w:numFmt w:val="bullet"/>
      <w:lvlText w:val="•"/>
      <w:lvlJc w:val="left"/>
      <w:pPr>
        <w:ind w:left="4168" w:hanging="360"/>
      </w:pPr>
      <w:rPr>
        <w:rFonts w:hint="default"/>
        <w:lang w:val="hr-HR" w:eastAsia="hr-HR" w:bidi="hr-HR"/>
      </w:rPr>
    </w:lvl>
    <w:lvl w:ilvl="5" w:tplc="24147638">
      <w:numFmt w:val="bullet"/>
      <w:lvlText w:val="•"/>
      <w:lvlJc w:val="left"/>
      <w:pPr>
        <w:ind w:left="5171" w:hanging="360"/>
      </w:pPr>
      <w:rPr>
        <w:rFonts w:hint="default"/>
        <w:lang w:val="hr-HR" w:eastAsia="hr-HR" w:bidi="hr-HR"/>
      </w:rPr>
    </w:lvl>
    <w:lvl w:ilvl="6" w:tplc="D8142BBE">
      <w:numFmt w:val="bullet"/>
      <w:lvlText w:val="•"/>
      <w:lvlJc w:val="left"/>
      <w:pPr>
        <w:ind w:left="6174" w:hanging="360"/>
      </w:pPr>
      <w:rPr>
        <w:rFonts w:hint="default"/>
        <w:lang w:val="hr-HR" w:eastAsia="hr-HR" w:bidi="hr-HR"/>
      </w:rPr>
    </w:lvl>
    <w:lvl w:ilvl="7" w:tplc="A36012B4">
      <w:numFmt w:val="bullet"/>
      <w:lvlText w:val="•"/>
      <w:lvlJc w:val="left"/>
      <w:pPr>
        <w:ind w:left="7177" w:hanging="360"/>
      </w:pPr>
      <w:rPr>
        <w:rFonts w:hint="default"/>
        <w:lang w:val="hr-HR" w:eastAsia="hr-HR" w:bidi="hr-HR"/>
      </w:rPr>
    </w:lvl>
    <w:lvl w:ilvl="8" w:tplc="0A1C3FD8">
      <w:numFmt w:val="bullet"/>
      <w:lvlText w:val="•"/>
      <w:lvlJc w:val="left"/>
      <w:pPr>
        <w:ind w:left="8180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29DA4E76"/>
    <w:multiLevelType w:val="hybridMultilevel"/>
    <w:tmpl w:val="B1A0F72E"/>
    <w:lvl w:ilvl="0" w:tplc="D73A49B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FF31ED9"/>
    <w:multiLevelType w:val="hybridMultilevel"/>
    <w:tmpl w:val="2DC6750A"/>
    <w:lvl w:ilvl="0" w:tplc="74207976">
      <w:numFmt w:val="bullet"/>
      <w:lvlText w:val=""/>
      <w:lvlJc w:val="left"/>
      <w:pPr>
        <w:ind w:left="115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4224EF70">
      <w:numFmt w:val="bullet"/>
      <w:lvlText w:val="•"/>
      <w:lvlJc w:val="left"/>
      <w:pPr>
        <w:ind w:left="2062" w:hanging="360"/>
      </w:pPr>
      <w:rPr>
        <w:rFonts w:hint="default"/>
        <w:lang w:val="hr-HR" w:eastAsia="hr-HR" w:bidi="hr-HR"/>
      </w:rPr>
    </w:lvl>
    <w:lvl w:ilvl="2" w:tplc="3E06D28A">
      <w:numFmt w:val="bullet"/>
      <w:lvlText w:val="•"/>
      <w:lvlJc w:val="left"/>
      <w:pPr>
        <w:ind w:left="2965" w:hanging="360"/>
      </w:pPr>
      <w:rPr>
        <w:rFonts w:hint="default"/>
        <w:lang w:val="hr-HR" w:eastAsia="hr-HR" w:bidi="hr-HR"/>
      </w:rPr>
    </w:lvl>
    <w:lvl w:ilvl="3" w:tplc="A816CF08">
      <w:numFmt w:val="bullet"/>
      <w:lvlText w:val="•"/>
      <w:lvlJc w:val="left"/>
      <w:pPr>
        <w:ind w:left="3867" w:hanging="360"/>
      </w:pPr>
      <w:rPr>
        <w:rFonts w:hint="default"/>
        <w:lang w:val="hr-HR" w:eastAsia="hr-HR" w:bidi="hr-HR"/>
      </w:rPr>
    </w:lvl>
    <w:lvl w:ilvl="4" w:tplc="DC4CE45E">
      <w:numFmt w:val="bullet"/>
      <w:lvlText w:val="•"/>
      <w:lvlJc w:val="left"/>
      <w:pPr>
        <w:ind w:left="4770" w:hanging="360"/>
      </w:pPr>
      <w:rPr>
        <w:rFonts w:hint="default"/>
        <w:lang w:val="hr-HR" w:eastAsia="hr-HR" w:bidi="hr-HR"/>
      </w:rPr>
    </w:lvl>
    <w:lvl w:ilvl="5" w:tplc="77F08D36">
      <w:numFmt w:val="bullet"/>
      <w:lvlText w:val="•"/>
      <w:lvlJc w:val="left"/>
      <w:pPr>
        <w:ind w:left="5673" w:hanging="360"/>
      </w:pPr>
      <w:rPr>
        <w:rFonts w:hint="default"/>
        <w:lang w:val="hr-HR" w:eastAsia="hr-HR" w:bidi="hr-HR"/>
      </w:rPr>
    </w:lvl>
    <w:lvl w:ilvl="6" w:tplc="BD4475FA">
      <w:numFmt w:val="bullet"/>
      <w:lvlText w:val="•"/>
      <w:lvlJc w:val="left"/>
      <w:pPr>
        <w:ind w:left="6575" w:hanging="360"/>
      </w:pPr>
      <w:rPr>
        <w:rFonts w:hint="default"/>
        <w:lang w:val="hr-HR" w:eastAsia="hr-HR" w:bidi="hr-HR"/>
      </w:rPr>
    </w:lvl>
    <w:lvl w:ilvl="7" w:tplc="7DB63206">
      <w:numFmt w:val="bullet"/>
      <w:lvlText w:val="•"/>
      <w:lvlJc w:val="left"/>
      <w:pPr>
        <w:ind w:left="7478" w:hanging="360"/>
      </w:pPr>
      <w:rPr>
        <w:rFonts w:hint="default"/>
        <w:lang w:val="hr-HR" w:eastAsia="hr-HR" w:bidi="hr-HR"/>
      </w:rPr>
    </w:lvl>
    <w:lvl w:ilvl="8" w:tplc="79AC270A">
      <w:numFmt w:val="bullet"/>
      <w:lvlText w:val="•"/>
      <w:lvlJc w:val="left"/>
      <w:pPr>
        <w:ind w:left="8381" w:hanging="360"/>
      </w:pPr>
      <w:rPr>
        <w:rFonts w:hint="default"/>
        <w:lang w:val="hr-HR" w:eastAsia="hr-HR" w:bidi="hr-HR"/>
      </w:rPr>
    </w:lvl>
  </w:abstractNum>
  <w:abstractNum w:abstractNumId="8" w15:restartNumberingAfterBreak="0">
    <w:nsid w:val="4E457EEE"/>
    <w:multiLevelType w:val="hybridMultilevel"/>
    <w:tmpl w:val="46C8DD08"/>
    <w:lvl w:ilvl="0" w:tplc="F6245E18">
      <w:start w:val="4"/>
      <w:numFmt w:val="upperRoman"/>
      <w:lvlText w:val="%1."/>
      <w:lvlJc w:val="left"/>
      <w:pPr>
        <w:ind w:left="733" w:hanging="720"/>
      </w:pPr>
      <w:rPr>
        <w:rFonts w:hint="default"/>
        <w:color w:val="4F81BC"/>
        <w:w w:val="85"/>
      </w:rPr>
    </w:lvl>
    <w:lvl w:ilvl="1" w:tplc="041A0019">
      <w:start w:val="1"/>
      <w:numFmt w:val="lowerLetter"/>
      <w:lvlText w:val="%2."/>
      <w:lvlJc w:val="left"/>
      <w:pPr>
        <w:ind w:left="1093" w:hanging="360"/>
      </w:pPr>
    </w:lvl>
    <w:lvl w:ilvl="2" w:tplc="041A001B" w:tentative="1">
      <w:start w:val="1"/>
      <w:numFmt w:val="lowerRoman"/>
      <w:lvlText w:val="%3."/>
      <w:lvlJc w:val="right"/>
      <w:pPr>
        <w:ind w:left="1813" w:hanging="180"/>
      </w:pPr>
    </w:lvl>
    <w:lvl w:ilvl="3" w:tplc="041A000F" w:tentative="1">
      <w:start w:val="1"/>
      <w:numFmt w:val="decimal"/>
      <w:lvlText w:val="%4."/>
      <w:lvlJc w:val="left"/>
      <w:pPr>
        <w:ind w:left="2533" w:hanging="360"/>
      </w:pPr>
    </w:lvl>
    <w:lvl w:ilvl="4" w:tplc="041A0019" w:tentative="1">
      <w:start w:val="1"/>
      <w:numFmt w:val="lowerLetter"/>
      <w:lvlText w:val="%5."/>
      <w:lvlJc w:val="left"/>
      <w:pPr>
        <w:ind w:left="3253" w:hanging="360"/>
      </w:pPr>
    </w:lvl>
    <w:lvl w:ilvl="5" w:tplc="041A001B" w:tentative="1">
      <w:start w:val="1"/>
      <w:numFmt w:val="lowerRoman"/>
      <w:lvlText w:val="%6."/>
      <w:lvlJc w:val="right"/>
      <w:pPr>
        <w:ind w:left="3973" w:hanging="180"/>
      </w:pPr>
    </w:lvl>
    <w:lvl w:ilvl="6" w:tplc="041A000F" w:tentative="1">
      <w:start w:val="1"/>
      <w:numFmt w:val="decimal"/>
      <w:lvlText w:val="%7."/>
      <w:lvlJc w:val="left"/>
      <w:pPr>
        <w:ind w:left="4693" w:hanging="360"/>
      </w:pPr>
    </w:lvl>
    <w:lvl w:ilvl="7" w:tplc="041A0019" w:tentative="1">
      <w:start w:val="1"/>
      <w:numFmt w:val="lowerLetter"/>
      <w:lvlText w:val="%8."/>
      <w:lvlJc w:val="left"/>
      <w:pPr>
        <w:ind w:left="5413" w:hanging="360"/>
      </w:pPr>
    </w:lvl>
    <w:lvl w:ilvl="8" w:tplc="041A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9" w15:restartNumberingAfterBreak="0">
    <w:nsid w:val="5271061E"/>
    <w:multiLevelType w:val="hybridMultilevel"/>
    <w:tmpl w:val="A21E0698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52E271E8"/>
    <w:multiLevelType w:val="hybridMultilevel"/>
    <w:tmpl w:val="1382D94A"/>
    <w:lvl w:ilvl="0" w:tplc="C14CF94A">
      <w:start w:val="1"/>
      <w:numFmt w:val="upperRoman"/>
      <w:lvlText w:val="%1."/>
      <w:lvlJc w:val="left"/>
      <w:pPr>
        <w:ind w:left="115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3" w:hanging="360"/>
      </w:pPr>
    </w:lvl>
    <w:lvl w:ilvl="2" w:tplc="041A001B" w:tentative="1">
      <w:start w:val="1"/>
      <w:numFmt w:val="lowerRoman"/>
      <w:lvlText w:val="%3."/>
      <w:lvlJc w:val="right"/>
      <w:pPr>
        <w:ind w:left="2233" w:hanging="180"/>
      </w:pPr>
    </w:lvl>
    <w:lvl w:ilvl="3" w:tplc="041A000F" w:tentative="1">
      <w:start w:val="1"/>
      <w:numFmt w:val="decimal"/>
      <w:lvlText w:val="%4."/>
      <w:lvlJc w:val="left"/>
      <w:pPr>
        <w:ind w:left="2953" w:hanging="360"/>
      </w:pPr>
    </w:lvl>
    <w:lvl w:ilvl="4" w:tplc="041A0019" w:tentative="1">
      <w:start w:val="1"/>
      <w:numFmt w:val="lowerLetter"/>
      <w:lvlText w:val="%5."/>
      <w:lvlJc w:val="left"/>
      <w:pPr>
        <w:ind w:left="3673" w:hanging="360"/>
      </w:pPr>
    </w:lvl>
    <w:lvl w:ilvl="5" w:tplc="041A001B" w:tentative="1">
      <w:start w:val="1"/>
      <w:numFmt w:val="lowerRoman"/>
      <w:lvlText w:val="%6."/>
      <w:lvlJc w:val="right"/>
      <w:pPr>
        <w:ind w:left="4393" w:hanging="180"/>
      </w:pPr>
    </w:lvl>
    <w:lvl w:ilvl="6" w:tplc="041A000F" w:tentative="1">
      <w:start w:val="1"/>
      <w:numFmt w:val="decimal"/>
      <w:lvlText w:val="%7."/>
      <w:lvlJc w:val="left"/>
      <w:pPr>
        <w:ind w:left="5113" w:hanging="360"/>
      </w:pPr>
    </w:lvl>
    <w:lvl w:ilvl="7" w:tplc="041A0019" w:tentative="1">
      <w:start w:val="1"/>
      <w:numFmt w:val="lowerLetter"/>
      <w:lvlText w:val="%8."/>
      <w:lvlJc w:val="left"/>
      <w:pPr>
        <w:ind w:left="5833" w:hanging="360"/>
      </w:pPr>
    </w:lvl>
    <w:lvl w:ilvl="8" w:tplc="041A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1" w15:restartNumberingAfterBreak="0">
    <w:nsid w:val="5E6525FD"/>
    <w:multiLevelType w:val="hybridMultilevel"/>
    <w:tmpl w:val="39000CCC"/>
    <w:lvl w:ilvl="0" w:tplc="4F2CC852">
      <w:numFmt w:val="bullet"/>
      <w:lvlText w:val=""/>
      <w:lvlJc w:val="left"/>
      <w:pPr>
        <w:ind w:left="1864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6BF28F38">
      <w:numFmt w:val="bullet"/>
      <w:lvlText w:val="•"/>
      <w:lvlJc w:val="left"/>
      <w:pPr>
        <w:ind w:left="2692" w:hanging="360"/>
      </w:pPr>
      <w:rPr>
        <w:rFonts w:hint="default"/>
        <w:lang w:val="hr-HR" w:eastAsia="hr-HR" w:bidi="hr-HR"/>
      </w:rPr>
    </w:lvl>
    <w:lvl w:ilvl="2" w:tplc="E39C91A4">
      <w:numFmt w:val="bullet"/>
      <w:lvlText w:val="•"/>
      <w:lvlJc w:val="left"/>
      <w:pPr>
        <w:ind w:left="3525" w:hanging="360"/>
      </w:pPr>
      <w:rPr>
        <w:rFonts w:hint="default"/>
        <w:lang w:val="hr-HR" w:eastAsia="hr-HR" w:bidi="hr-HR"/>
      </w:rPr>
    </w:lvl>
    <w:lvl w:ilvl="3" w:tplc="D8083542">
      <w:numFmt w:val="bullet"/>
      <w:lvlText w:val="•"/>
      <w:lvlJc w:val="left"/>
      <w:pPr>
        <w:ind w:left="4357" w:hanging="360"/>
      </w:pPr>
      <w:rPr>
        <w:rFonts w:hint="default"/>
        <w:lang w:val="hr-HR" w:eastAsia="hr-HR" w:bidi="hr-HR"/>
      </w:rPr>
    </w:lvl>
    <w:lvl w:ilvl="4" w:tplc="7528F084">
      <w:numFmt w:val="bullet"/>
      <w:lvlText w:val="•"/>
      <w:lvlJc w:val="left"/>
      <w:pPr>
        <w:ind w:left="5190" w:hanging="360"/>
      </w:pPr>
      <w:rPr>
        <w:rFonts w:hint="default"/>
        <w:lang w:val="hr-HR" w:eastAsia="hr-HR" w:bidi="hr-HR"/>
      </w:rPr>
    </w:lvl>
    <w:lvl w:ilvl="5" w:tplc="C1068E0C">
      <w:numFmt w:val="bullet"/>
      <w:lvlText w:val="•"/>
      <w:lvlJc w:val="left"/>
      <w:pPr>
        <w:ind w:left="6023" w:hanging="360"/>
      </w:pPr>
      <w:rPr>
        <w:rFonts w:hint="default"/>
        <w:lang w:val="hr-HR" w:eastAsia="hr-HR" w:bidi="hr-HR"/>
      </w:rPr>
    </w:lvl>
    <w:lvl w:ilvl="6" w:tplc="E7A89D4E">
      <w:numFmt w:val="bullet"/>
      <w:lvlText w:val="•"/>
      <w:lvlJc w:val="left"/>
      <w:pPr>
        <w:ind w:left="6855" w:hanging="360"/>
      </w:pPr>
      <w:rPr>
        <w:rFonts w:hint="default"/>
        <w:lang w:val="hr-HR" w:eastAsia="hr-HR" w:bidi="hr-HR"/>
      </w:rPr>
    </w:lvl>
    <w:lvl w:ilvl="7" w:tplc="52923918">
      <w:numFmt w:val="bullet"/>
      <w:lvlText w:val="•"/>
      <w:lvlJc w:val="left"/>
      <w:pPr>
        <w:ind w:left="7688" w:hanging="360"/>
      </w:pPr>
      <w:rPr>
        <w:rFonts w:hint="default"/>
        <w:lang w:val="hr-HR" w:eastAsia="hr-HR" w:bidi="hr-HR"/>
      </w:rPr>
    </w:lvl>
    <w:lvl w:ilvl="8" w:tplc="CEF8BFAA">
      <w:numFmt w:val="bullet"/>
      <w:lvlText w:val="•"/>
      <w:lvlJc w:val="left"/>
      <w:pPr>
        <w:ind w:left="8521" w:hanging="360"/>
      </w:pPr>
      <w:rPr>
        <w:rFonts w:hint="default"/>
        <w:lang w:val="hr-HR" w:eastAsia="hr-HR" w:bidi="hr-HR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A4"/>
    <w:rsid w:val="00025CB6"/>
    <w:rsid w:val="000403AA"/>
    <w:rsid w:val="0006607D"/>
    <w:rsid w:val="000873DA"/>
    <w:rsid w:val="000A714A"/>
    <w:rsid w:val="001008AA"/>
    <w:rsid w:val="0018428E"/>
    <w:rsid w:val="001A3E6E"/>
    <w:rsid w:val="001E32A3"/>
    <w:rsid w:val="001F3993"/>
    <w:rsid w:val="002364B0"/>
    <w:rsid w:val="002443E2"/>
    <w:rsid w:val="002867DA"/>
    <w:rsid w:val="002B351A"/>
    <w:rsid w:val="002C688A"/>
    <w:rsid w:val="002D031C"/>
    <w:rsid w:val="002D2487"/>
    <w:rsid w:val="0032271F"/>
    <w:rsid w:val="00322A64"/>
    <w:rsid w:val="00334546"/>
    <w:rsid w:val="00375395"/>
    <w:rsid w:val="003A025F"/>
    <w:rsid w:val="003A38BE"/>
    <w:rsid w:val="003C3E73"/>
    <w:rsid w:val="004043C8"/>
    <w:rsid w:val="00445A5D"/>
    <w:rsid w:val="004468D0"/>
    <w:rsid w:val="004C5DDE"/>
    <w:rsid w:val="00512245"/>
    <w:rsid w:val="00512882"/>
    <w:rsid w:val="00542726"/>
    <w:rsid w:val="00565293"/>
    <w:rsid w:val="00585B18"/>
    <w:rsid w:val="005A41E5"/>
    <w:rsid w:val="005F6379"/>
    <w:rsid w:val="0066594B"/>
    <w:rsid w:val="00674ED2"/>
    <w:rsid w:val="00690725"/>
    <w:rsid w:val="0071066B"/>
    <w:rsid w:val="007923A4"/>
    <w:rsid w:val="007A6B48"/>
    <w:rsid w:val="007F6637"/>
    <w:rsid w:val="00894B2B"/>
    <w:rsid w:val="008C096D"/>
    <w:rsid w:val="008D0BA4"/>
    <w:rsid w:val="008F21E5"/>
    <w:rsid w:val="009102E8"/>
    <w:rsid w:val="0093501E"/>
    <w:rsid w:val="00946A63"/>
    <w:rsid w:val="009C2FD0"/>
    <w:rsid w:val="009D3C8E"/>
    <w:rsid w:val="009E0E6E"/>
    <w:rsid w:val="009F2610"/>
    <w:rsid w:val="009F3606"/>
    <w:rsid w:val="00A14304"/>
    <w:rsid w:val="00A767FF"/>
    <w:rsid w:val="00AA2D49"/>
    <w:rsid w:val="00B011E7"/>
    <w:rsid w:val="00B41A5C"/>
    <w:rsid w:val="00B53693"/>
    <w:rsid w:val="00B54A90"/>
    <w:rsid w:val="00B6501D"/>
    <w:rsid w:val="00B67F4A"/>
    <w:rsid w:val="00BB305E"/>
    <w:rsid w:val="00C3650E"/>
    <w:rsid w:val="00C636D3"/>
    <w:rsid w:val="00C80615"/>
    <w:rsid w:val="00C91225"/>
    <w:rsid w:val="00CF1D0E"/>
    <w:rsid w:val="00D61C91"/>
    <w:rsid w:val="00D62533"/>
    <w:rsid w:val="00DA3D3A"/>
    <w:rsid w:val="00DC757C"/>
    <w:rsid w:val="00DE7D89"/>
    <w:rsid w:val="00E01833"/>
    <w:rsid w:val="00E6421F"/>
    <w:rsid w:val="00E73AE1"/>
    <w:rsid w:val="00EA0504"/>
    <w:rsid w:val="00EA305A"/>
    <w:rsid w:val="00F05DB3"/>
    <w:rsid w:val="00F138CC"/>
    <w:rsid w:val="00FC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4DFA9"/>
  <w15:chartTrackingRefBased/>
  <w15:docId w15:val="{CD0EDD4F-06E8-4980-B67A-CE3BB936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link w:val="Naslov1Char"/>
    <w:uiPriority w:val="1"/>
    <w:qFormat/>
    <w:rsid w:val="002D031C"/>
    <w:pPr>
      <w:widowControl w:val="0"/>
      <w:autoSpaceDE w:val="0"/>
      <w:autoSpaceDN w:val="0"/>
      <w:spacing w:line="341" w:lineRule="exact"/>
      <w:ind w:left="1518"/>
      <w:outlineLvl w:val="0"/>
    </w:pPr>
    <w:rPr>
      <w:rFonts w:ascii="Arial" w:eastAsia="Arial" w:hAnsi="Arial" w:cs="Arial"/>
      <w:sz w:val="40"/>
      <w:szCs w:val="40"/>
      <w:lang w:bidi="hr-HR"/>
    </w:rPr>
  </w:style>
  <w:style w:type="paragraph" w:styleId="Naslov2">
    <w:name w:val="heading 2"/>
    <w:basedOn w:val="Normal"/>
    <w:link w:val="Naslov2Char"/>
    <w:uiPriority w:val="1"/>
    <w:qFormat/>
    <w:rsid w:val="002D031C"/>
    <w:pPr>
      <w:widowControl w:val="0"/>
      <w:autoSpaceDE w:val="0"/>
      <w:autoSpaceDN w:val="0"/>
      <w:spacing w:before="112"/>
      <w:ind w:left="1273" w:hanging="190"/>
      <w:outlineLvl w:val="1"/>
    </w:pPr>
    <w:rPr>
      <w:rFonts w:ascii="Georgia" w:eastAsia="Georgia" w:hAnsi="Georgia" w:cs="Georgia"/>
      <w:sz w:val="38"/>
      <w:szCs w:val="38"/>
      <w:lang w:bidi="hr-HR"/>
    </w:rPr>
  </w:style>
  <w:style w:type="paragraph" w:styleId="Naslov3">
    <w:name w:val="heading 3"/>
    <w:basedOn w:val="Normal"/>
    <w:link w:val="Naslov3Char"/>
    <w:uiPriority w:val="1"/>
    <w:qFormat/>
    <w:rsid w:val="002D031C"/>
    <w:pPr>
      <w:widowControl w:val="0"/>
      <w:autoSpaceDE w:val="0"/>
      <w:autoSpaceDN w:val="0"/>
      <w:ind w:left="436"/>
      <w:outlineLvl w:val="2"/>
    </w:pPr>
    <w:rPr>
      <w:rFonts w:ascii="Georgia" w:eastAsia="Georgia" w:hAnsi="Georgia" w:cs="Georgia"/>
      <w:b/>
      <w:bCs/>
      <w:sz w:val="28"/>
      <w:szCs w:val="28"/>
      <w:lang w:bidi="hr-HR"/>
    </w:rPr>
  </w:style>
  <w:style w:type="paragraph" w:styleId="Naslov4">
    <w:name w:val="heading 4"/>
    <w:basedOn w:val="Normal"/>
    <w:link w:val="Naslov4Char"/>
    <w:uiPriority w:val="1"/>
    <w:qFormat/>
    <w:rsid w:val="002D031C"/>
    <w:pPr>
      <w:widowControl w:val="0"/>
      <w:autoSpaceDE w:val="0"/>
      <w:autoSpaceDN w:val="0"/>
      <w:spacing w:before="80"/>
      <w:ind w:left="436"/>
      <w:outlineLvl w:val="3"/>
    </w:pPr>
    <w:rPr>
      <w:b/>
      <w:bCs/>
      <w:i/>
      <w:sz w:val="28"/>
      <w:szCs w:val="28"/>
      <w:lang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rsid w:val="00322A64"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link w:val="Tijeloteksta3Char"/>
    <w:rsid w:val="00D61C91"/>
    <w:pPr>
      <w:autoSpaceDE w:val="0"/>
      <w:autoSpaceDN w:val="0"/>
      <w:adjustRightInd w:val="0"/>
      <w:jc w:val="center"/>
    </w:pPr>
    <w:rPr>
      <w:rFonts w:eastAsia="PMingLiU-WinCharSetFFFF-H2"/>
      <w:b/>
      <w:bCs/>
      <w:color w:val="000000"/>
      <w:szCs w:val="20"/>
    </w:rPr>
  </w:style>
  <w:style w:type="character" w:customStyle="1" w:styleId="Tijeloteksta3Char">
    <w:name w:val="Tijelo teksta 3 Char"/>
    <w:basedOn w:val="Zadanifontodlomka"/>
    <w:link w:val="Tijeloteksta3"/>
    <w:rsid w:val="00D61C91"/>
    <w:rPr>
      <w:rFonts w:eastAsia="PMingLiU-WinCharSetFFFF-H2"/>
      <w:b/>
      <w:bCs/>
      <w:color w:val="000000"/>
      <w:sz w:val="24"/>
    </w:rPr>
  </w:style>
  <w:style w:type="paragraph" w:styleId="Podnoje">
    <w:name w:val="footer"/>
    <w:basedOn w:val="Normal"/>
    <w:link w:val="PodnojeChar"/>
    <w:uiPriority w:val="99"/>
    <w:rsid w:val="001A3E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3E6E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1"/>
    <w:rsid w:val="002D031C"/>
    <w:rPr>
      <w:rFonts w:ascii="Arial" w:eastAsia="Arial" w:hAnsi="Arial" w:cs="Arial"/>
      <w:sz w:val="40"/>
      <w:szCs w:val="40"/>
      <w:lang w:bidi="hr-HR"/>
    </w:rPr>
  </w:style>
  <w:style w:type="character" w:customStyle="1" w:styleId="Naslov2Char">
    <w:name w:val="Naslov 2 Char"/>
    <w:basedOn w:val="Zadanifontodlomka"/>
    <w:link w:val="Naslov2"/>
    <w:uiPriority w:val="1"/>
    <w:rsid w:val="002D031C"/>
    <w:rPr>
      <w:rFonts w:ascii="Georgia" w:eastAsia="Georgia" w:hAnsi="Georgia" w:cs="Georgia"/>
      <w:sz w:val="38"/>
      <w:szCs w:val="38"/>
      <w:lang w:bidi="hr-HR"/>
    </w:rPr>
  </w:style>
  <w:style w:type="character" w:customStyle="1" w:styleId="Naslov3Char">
    <w:name w:val="Naslov 3 Char"/>
    <w:basedOn w:val="Zadanifontodlomka"/>
    <w:link w:val="Naslov3"/>
    <w:uiPriority w:val="1"/>
    <w:rsid w:val="002D031C"/>
    <w:rPr>
      <w:rFonts w:ascii="Georgia" w:eastAsia="Georgia" w:hAnsi="Georgia" w:cs="Georgia"/>
      <w:b/>
      <w:bCs/>
      <w:sz w:val="28"/>
      <w:szCs w:val="28"/>
      <w:lang w:bidi="hr-HR"/>
    </w:rPr>
  </w:style>
  <w:style w:type="character" w:customStyle="1" w:styleId="Naslov4Char">
    <w:name w:val="Naslov 4 Char"/>
    <w:basedOn w:val="Zadanifontodlomka"/>
    <w:link w:val="Naslov4"/>
    <w:uiPriority w:val="1"/>
    <w:rsid w:val="002D031C"/>
    <w:rPr>
      <w:b/>
      <w:bCs/>
      <w:i/>
      <w:sz w:val="28"/>
      <w:szCs w:val="28"/>
      <w:lang w:bidi="hr-HR"/>
    </w:rPr>
  </w:style>
  <w:style w:type="table" w:customStyle="1" w:styleId="TableNormal">
    <w:name w:val="Table Normal"/>
    <w:uiPriority w:val="2"/>
    <w:semiHidden/>
    <w:unhideWhenUsed/>
    <w:qFormat/>
    <w:rsid w:val="002D031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2D031C"/>
    <w:pPr>
      <w:widowControl w:val="0"/>
      <w:autoSpaceDE w:val="0"/>
      <w:autoSpaceDN w:val="0"/>
    </w:pPr>
    <w:rPr>
      <w:rFonts w:ascii="Georgia" w:eastAsia="Georgia" w:hAnsi="Georgia" w:cs="Georgia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2D031C"/>
    <w:rPr>
      <w:rFonts w:ascii="Georgia" w:eastAsia="Georgia" w:hAnsi="Georgia" w:cs="Georgia"/>
      <w:sz w:val="24"/>
      <w:szCs w:val="24"/>
      <w:lang w:bidi="hr-HR"/>
    </w:rPr>
  </w:style>
  <w:style w:type="paragraph" w:styleId="Odlomakpopisa">
    <w:name w:val="List Paragraph"/>
    <w:basedOn w:val="Normal"/>
    <w:uiPriority w:val="1"/>
    <w:qFormat/>
    <w:rsid w:val="002D031C"/>
    <w:pPr>
      <w:widowControl w:val="0"/>
      <w:autoSpaceDE w:val="0"/>
      <w:autoSpaceDN w:val="0"/>
      <w:ind w:left="1156" w:hanging="360"/>
    </w:pPr>
    <w:rPr>
      <w:rFonts w:ascii="Georgia" w:eastAsia="Georgia" w:hAnsi="Georgia" w:cs="Georgia"/>
      <w:sz w:val="22"/>
      <w:szCs w:val="22"/>
      <w:lang w:bidi="hr-HR"/>
    </w:rPr>
  </w:style>
  <w:style w:type="paragraph" w:customStyle="1" w:styleId="TableParagraph">
    <w:name w:val="Table Paragraph"/>
    <w:basedOn w:val="Normal"/>
    <w:uiPriority w:val="1"/>
    <w:qFormat/>
    <w:rsid w:val="002D031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bidi="hr-HR"/>
    </w:rPr>
  </w:style>
  <w:style w:type="table" w:customStyle="1" w:styleId="TableGrid">
    <w:name w:val="TableGrid"/>
    <w:rsid w:val="002D031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D031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D031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D031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2D031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bidi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30F80-562E-4609-92F2-5A252C03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8768</Words>
  <Characters>49983</Characters>
  <Application>Microsoft Office Word</Application>
  <DocSecurity>0</DocSecurity>
  <Lines>416</Lines>
  <Paragraphs>117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110</vt:lpstr>
    </vt:vector>
  </TitlesOfParts>
  <Company>Hewlett-Packard Company</Company>
  <LinksUpToDate>false</LinksUpToDate>
  <CharactersWithSpaces>58634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110</dc:title>
  <dc:subject/>
  <dc:creator>Sunčica Bajić</dc:creator>
  <cp:keywords/>
  <cp:lastModifiedBy>Korisnik</cp:lastModifiedBy>
  <cp:revision>5</cp:revision>
  <cp:lastPrinted>2019-04-03T10:04:00Z</cp:lastPrinted>
  <dcterms:created xsi:type="dcterms:W3CDTF">2021-04-12T06:16:00Z</dcterms:created>
  <dcterms:modified xsi:type="dcterms:W3CDTF">2021-04-12T06:25:00Z</dcterms:modified>
</cp:coreProperties>
</file>