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9757F" w14:textId="77777777" w:rsidR="006E172F" w:rsidRPr="006E172F" w:rsidRDefault="006E172F" w:rsidP="006E172F">
      <w:pPr>
        <w:widowControl w:val="0"/>
        <w:tabs>
          <w:tab w:val="left" w:pos="342"/>
          <w:tab w:val="left" w:pos="513"/>
        </w:tabs>
        <w:suppressAutoHyphens/>
        <w:spacing w:after="0" w:line="240" w:lineRule="auto"/>
        <w:ind w:right="0" w:firstLine="0"/>
        <w:rPr>
          <w:rFonts w:ascii="Times New Roman" w:eastAsia="Lucida Sans Unicode" w:hAnsi="Times New Roman" w:cs="Times New Roman"/>
          <w:b/>
          <w:bCs/>
          <w:color w:val="auto"/>
          <w:kern w:val="1"/>
          <w:szCs w:val="24"/>
          <w:lang w:eastAsia="ar-SA"/>
        </w:rPr>
      </w:pPr>
      <w:bookmarkStart w:id="0" w:name="_Toc471905276"/>
      <w:r w:rsidRPr="006E172F">
        <w:rPr>
          <w:rFonts w:ascii="Times New Roman" w:eastAsia="Lucida Sans Unicode" w:hAnsi="Times New Roman" w:cs="Times New Roman"/>
          <w:b/>
          <w:bCs/>
          <w:noProof/>
          <w:color w:val="auto"/>
          <w:kern w:val="1"/>
          <w:szCs w:val="24"/>
          <w:lang w:eastAsia="ar-SA"/>
        </w:rPr>
        <w:drawing>
          <wp:anchor distT="0" distB="0" distL="114300" distR="114300" simplePos="0" relativeHeight="251659264" behindDoc="0" locked="0" layoutInCell="1" allowOverlap="1" wp14:anchorId="51994CFA" wp14:editId="012AF25C">
            <wp:simplePos x="0" y="0"/>
            <wp:positionH relativeFrom="column">
              <wp:posOffset>651510</wp:posOffset>
            </wp:positionH>
            <wp:positionV relativeFrom="paragraph">
              <wp:posOffset>-114300</wp:posOffset>
            </wp:positionV>
            <wp:extent cx="597535" cy="746760"/>
            <wp:effectExtent l="0" t="0" r="0" b="0"/>
            <wp:wrapSquare wrapText="bothSides"/>
            <wp:docPr id="1540704816" name="Slika 1" descr="Slika na kojoj se prikazuje simbol, emblem, značka, grb&#10;&#10;Sadržaj generiran uz AI možda nije toč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0704816" name="Slika 1" descr="Slika na kojoj se prikazuje simbol, emblem, značka, grb&#10;&#10;Sadržaj generiran uz AI možda nije točan."/>
                    <pic:cNvPicPr>
                      <a:picLocks noChangeAspect="1" noChangeArrowheads="1"/>
                    </pic:cNvPicPr>
                  </pic:nvPicPr>
                  <pic:blipFill>
                    <a:blip r:embed="rId7" cstate="print">
                      <a:lum contrast="24000"/>
                      <a:extLst>
                        <a:ext uri="{28A0092B-C50C-407E-A947-70E740481C1C}">
                          <a14:useLocalDpi xmlns:a14="http://schemas.microsoft.com/office/drawing/2010/main" val="0"/>
                        </a:ext>
                      </a:extLst>
                    </a:blip>
                    <a:srcRect/>
                    <a:stretch>
                      <a:fillRect/>
                    </a:stretch>
                  </pic:blipFill>
                  <pic:spPr bwMode="auto">
                    <a:xfrm>
                      <a:off x="0" y="0"/>
                      <a:ext cx="597535" cy="7467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172F">
        <w:rPr>
          <w:rFonts w:ascii="Times New Roman" w:eastAsia="Lucida Sans Unicode" w:hAnsi="Times New Roman" w:cs="Times New Roman"/>
          <w:b/>
          <w:color w:val="auto"/>
          <w:kern w:val="1"/>
          <w:szCs w:val="24"/>
          <w:lang w:eastAsia="ar-SA"/>
        </w:rPr>
        <w:t xml:space="preserve">      </w:t>
      </w:r>
    </w:p>
    <w:p w14:paraId="04AD3CEB" w14:textId="77777777" w:rsidR="006E172F" w:rsidRPr="006E172F" w:rsidRDefault="006E172F" w:rsidP="006E172F">
      <w:pPr>
        <w:widowControl w:val="0"/>
        <w:suppressAutoHyphens/>
        <w:spacing w:after="0" w:line="240" w:lineRule="auto"/>
        <w:ind w:right="0" w:firstLine="0"/>
        <w:rPr>
          <w:rFonts w:ascii="Times New Roman" w:eastAsia="Lucida Sans Unicode" w:hAnsi="Times New Roman" w:cs="Times New Roman"/>
          <w:b/>
          <w:bCs/>
          <w:color w:val="auto"/>
          <w:kern w:val="1"/>
          <w:szCs w:val="24"/>
          <w:lang w:eastAsia="ar-SA"/>
        </w:rPr>
      </w:pPr>
    </w:p>
    <w:p w14:paraId="0506A432" w14:textId="77777777" w:rsidR="006E172F" w:rsidRPr="006E172F" w:rsidRDefault="006E172F" w:rsidP="006E172F">
      <w:pPr>
        <w:widowControl w:val="0"/>
        <w:suppressAutoHyphens/>
        <w:spacing w:after="0" w:line="240" w:lineRule="auto"/>
        <w:ind w:right="0" w:firstLine="0"/>
        <w:rPr>
          <w:rFonts w:ascii="Times New Roman" w:eastAsia="Lucida Sans Unicode" w:hAnsi="Times New Roman" w:cs="Times New Roman"/>
          <w:b/>
          <w:bCs/>
          <w:color w:val="auto"/>
          <w:kern w:val="1"/>
          <w:szCs w:val="24"/>
          <w:lang w:eastAsia="ar-SA"/>
        </w:rPr>
      </w:pPr>
    </w:p>
    <w:p w14:paraId="6AD5B4B4" w14:textId="77777777" w:rsidR="006E172F" w:rsidRPr="006E172F" w:rsidRDefault="006E172F" w:rsidP="006E172F">
      <w:pPr>
        <w:widowControl w:val="0"/>
        <w:suppressAutoHyphens/>
        <w:spacing w:after="0" w:line="240" w:lineRule="auto"/>
        <w:ind w:right="0" w:firstLine="0"/>
        <w:rPr>
          <w:rFonts w:ascii="Times New Roman" w:eastAsia="Lucida Sans Unicode" w:hAnsi="Times New Roman" w:cs="Times New Roman"/>
          <w:b/>
          <w:bCs/>
          <w:color w:val="auto"/>
          <w:kern w:val="1"/>
          <w:szCs w:val="24"/>
          <w:lang w:eastAsia="ar-SA"/>
        </w:rPr>
      </w:pPr>
    </w:p>
    <w:p w14:paraId="2382537B" w14:textId="77777777" w:rsidR="006E172F" w:rsidRPr="006E172F" w:rsidRDefault="006E172F" w:rsidP="006E172F">
      <w:pPr>
        <w:widowControl w:val="0"/>
        <w:suppressAutoHyphens/>
        <w:spacing w:after="0" w:line="240" w:lineRule="auto"/>
        <w:ind w:right="0" w:firstLine="0"/>
        <w:rPr>
          <w:rFonts w:ascii="Times New Roman" w:eastAsia="Lucida Sans Unicode" w:hAnsi="Times New Roman" w:cs="Times New Roman"/>
          <w:b/>
          <w:bCs/>
          <w:color w:val="auto"/>
          <w:kern w:val="1"/>
          <w:szCs w:val="24"/>
          <w:lang w:eastAsia="ar-SA"/>
        </w:rPr>
      </w:pPr>
    </w:p>
    <w:p w14:paraId="59C95359" w14:textId="77777777" w:rsidR="006E172F" w:rsidRPr="006E172F" w:rsidRDefault="006E172F" w:rsidP="006E172F">
      <w:pPr>
        <w:widowControl w:val="0"/>
        <w:suppressAutoHyphens/>
        <w:spacing w:after="0" w:line="240" w:lineRule="auto"/>
        <w:ind w:right="0" w:firstLine="0"/>
        <w:rPr>
          <w:rFonts w:ascii="Times New Roman" w:eastAsia="Lucida Sans Unicode" w:hAnsi="Times New Roman" w:cs="Times New Roman"/>
          <w:color w:val="auto"/>
          <w:kern w:val="1"/>
          <w:szCs w:val="24"/>
          <w:lang w:eastAsia="ar-SA"/>
        </w:rPr>
      </w:pPr>
      <w:r w:rsidRPr="006E172F">
        <w:rPr>
          <w:rFonts w:ascii="Times New Roman" w:eastAsia="Lucida Sans Unicode" w:hAnsi="Times New Roman" w:cs="Times New Roman"/>
          <w:b/>
          <w:bCs/>
          <w:color w:val="auto"/>
          <w:kern w:val="1"/>
          <w:szCs w:val="24"/>
          <w:lang w:eastAsia="ar-SA"/>
        </w:rPr>
        <w:t xml:space="preserve">      </w:t>
      </w:r>
      <w:r w:rsidRPr="006E172F">
        <w:rPr>
          <w:rFonts w:ascii="Times New Roman" w:eastAsia="Lucida Sans Unicode" w:hAnsi="Times New Roman" w:cs="Times New Roman"/>
          <w:color w:val="auto"/>
          <w:kern w:val="1"/>
          <w:szCs w:val="24"/>
          <w:lang w:eastAsia="ar-SA"/>
        </w:rPr>
        <w:t>REPUBLIKA HRVATSKA</w:t>
      </w:r>
    </w:p>
    <w:p w14:paraId="1B8F69FB" w14:textId="77777777" w:rsidR="006E172F" w:rsidRPr="006E172F" w:rsidRDefault="006E172F" w:rsidP="006E172F">
      <w:pPr>
        <w:widowControl w:val="0"/>
        <w:suppressAutoHyphens/>
        <w:spacing w:after="0" w:line="240" w:lineRule="auto"/>
        <w:ind w:right="0" w:firstLine="0"/>
        <w:rPr>
          <w:rFonts w:ascii="Times New Roman" w:eastAsia="Lucida Sans Unicode" w:hAnsi="Times New Roman" w:cs="Times New Roman"/>
          <w:color w:val="auto"/>
          <w:kern w:val="1"/>
          <w:szCs w:val="24"/>
          <w:lang w:eastAsia="ar-SA"/>
        </w:rPr>
      </w:pPr>
      <w:r w:rsidRPr="006E172F">
        <w:rPr>
          <w:rFonts w:ascii="Times New Roman" w:eastAsia="Lucida Sans Unicode" w:hAnsi="Times New Roman" w:cs="Times New Roman"/>
          <w:color w:val="auto"/>
          <w:kern w:val="1"/>
          <w:szCs w:val="24"/>
          <w:lang w:eastAsia="ar-SA"/>
        </w:rPr>
        <w:t>POŽEŠKO SLAVONSKA ŽUPANIJA</w:t>
      </w:r>
    </w:p>
    <w:p w14:paraId="67E18431" w14:textId="77777777" w:rsidR="006E172F" w:rsidRPr="006E172F" w:rsidRDefault="006E172F" w:rsidP="006E172F">
      <w:pPr>
        <w:widowControl w:val="0"/>
        <w:suppressAutoHyphens/>
        <w:spacing w:after="0" w:line="240" w:lineRule="auto"/>
        <w:ind w:right="0" w:firstLine="0"/>
        <w:rPr>
          <w:rFonts w:ascii="Times New Roman" w:eastAsia="Lucida Sans Unicode" w:hAnsi="Times New Roman" w:cs="Times New Roman"/>
          <w:color w:val="auto"/>
          <w:kern w:val="1"/>
          <w:szCs w:val="24"/>
          <w:lang w:eastAsia="ar-SA"/>
        </w:rPr>
      </w:pPr>
      <w:r w:rsidRPr="006E172F">
        <w:rPr>
          <w:rFonts w:ascii="Times New Roman" w:eastAsia="Lucida Sans Unicode" w:hAnsi="Times New Roman" w:cs="Times New Roman"/>
          <w:color w:val="auto"/>
          <w:kern w:val="1"/>
          <w:szCs w:val="24"/>
          <w:lang w:eastAsia="ar-SA"/>
        </w:rPr>
        <w:t xml:space="preserve">      OPĆINA BRESTOVAC</w:t>
      </w:r>
    </w:p>
    <w:p w14:paraId="48EBF3E2" w14:textId="566C7BB6" w:rsidR="00CF2D8E" w:rsidRDefault="00CF2D8E" w:rsidP="00CF2D8E">
      <w:pPr>
        <w:tabs>
          <w:tab w:val="left" w:pos="567"/>
        </w:tabs>
        <w:spacing w:after="0" w:line="240" w:lineRule="auto"/>
        <w:ind w:right="6" w:firstLine="0"/>
        <w:rPr>
          <w:rFonts w:ascii="Times New Roman" w:hAnsi="Times New Roman" w:cs="Times New Roman"/>
        </w:rPr>
      </w:pPr>
      <w:r>
        <w:rPr>
          <w:rFonts w:ascii="Times New Roman" w:hAnsi="Times New Roman" w:cs="Times New Roman"/>
        </w:rPr>
        <w:t>Jedinstveni upravni odjel</w:t>
      </w:r>
      <w:r w:rsidRPr="00450450">
        <w:rPr>
          <w:rFonts w:ascii="Times New Roman" w:hAnsi="Times New Roman" w:cs="Times New Roman"/>
        </w:rPr>
        <w:t xml:space="preserve"> </w:t>
      </w:r>
      <w:r w:rsidRPr="00450450">
        <w:rPr>
          <w:rFonts w:ascii="Times New Roman" w:hAnsi="Times New Roman" w:cs="Times New Roman"/>
        </w:rPr>
        <w:tab/>
      </w:r>
    </w:p>
    <w:p w14:paraId="5B7E7229" w14:textId="30C482FC" w:rsidR="00CF2D8E" w:rsidRDefault="00CF2D8E" w:rsidP="00CF2D8E">
      <w:pPr>
        <w:tabs>
          <w:tab w:val="left" w:pos="567"/>
        </w:tabs>
        <w:spacing w:after="0" w:line="240" w:lineRule="auto"/>
        <w:ind w:right="6" w:firstLine="0"/>
        <w:rPr>
          <w:rFonts w:ascii="Times New Roman" w:hAnsi="Times New Roman" w:cs="Times New Roman"/>
        </w:rPr>
      </w:pPr>
      <w:r>
        <w:rPr>
          <w:rFonts w:ascii="Times New Roman" w:hAnsi="Times New Roman" w:cs="Times New Roman"/>
        </w:rPr>
        <w:t>KLASA:</w:t>
      </w:r>
      <w:r w:rsidR="006D7EF2">
        <w:rPr>
          <w:rFonts w:ascii="Times New Roman" w:hAnsi="Times New Roman" w:cs="Times New Roman"/>
        </w:rPr>
        <w:t>370-06/26-01/02</w:t>
      </w:r>
      <w:r>
        <w:rPr>
          <w:rFonts w:ascii="Times New Roman" w:hAnsi="Times New Roman" w:cs="Times New Roman"/>
        </w:rPr>
        <w:t xml:space="preserve"> </w:t>
      </w:r>
    </w:p>
    <w:p w14:paraId="1CEE6477" w14:textId="1617366A" w:rsidR="00CF2D8E" w:rsidRDefault="00CF2D8E" w:rsidP="00CF2D8E">
      <w:pPr>
        <w:tabs>
          <w:tab w:val="left" w:pos="567"/>
        </w:tabs>
        <w:spacing w:after="0" w:line="240" w:lineRule="auto"/>
        <w:ind w:right="6" w:firstLine="0"/>
        <w:rPr>
          <w:rFonts w:ascii="Times New Roman" w:hAnsi="Times New Roman" w:cs="Times New Roman"/>
        </w:rPr>
      </w:pPr>
      <w:r>
        <w:rPr>
          <w:rFonts w:ascii="Times New Roman" w:hAnsi="Times New Roman" w:cs="Times New Roman"/>
        </w:rPr>
        <w:t xml:space="preserve">URBROJ: </w:t>
      </w:r>
      <w:r w:rsidR="006E172F" w:rsidRPr="006E172F">
        <w:rPr>
          <w:rFonts w:ascii="Times New Roman" w:hAnsi="Times New Roman" w:cs="Times New Roman"/>
        </w:rPr>
        <w:t>2177/02-0</w:t>
      </w:r>
      <w:r w:rsidR="00EF6ADF">
        <w:rPr>
          <w:rFonts w:ascii="Times New Roman" w:hAnsi="Times New Roman" w:cs="Times New Roman"/>
        </w:rPr>
        <w:t>3</w:t>
      </w:r>
      <w:r w:rsidR="006E172F" w:rsidRPr="006E172F">
        <w:rPr>
          <w:rFonts w:ascii="Times New Roman" w:hAnsi="Times New Roman" w:cs="Times New Roman"/>
        </w:rPr>
        <w:t>-26-1</w:t>
      </w:r>
    </w:p>
    <w:p w14:paraId="0090ED58" w14:textId="47D245E1" w:rsidR="00CF2D8E" w:rsidRDefault="00CF2D8E" w:rsidP="00CF2D8E">
      <w:pPr>
        <w:tabs>
          <w:tab w:val="left" w:pos="567"/>
        </w:tabs>
        <w:spacing w:after="0" w:line="240" w:lineRule="auto"/>
        <w:ind w:right="6" w:firstLine="0"/>
        <w:rPr>
          <w:rFonts w:ascii="Times New Roman" w:hAnsi="Times New Roman" w:cs="Times New Roman"/>
        </w:rPr>
      </w:pPr>
      <w:r>
        <w:rPr>
          <w:rFonts w:ascii="Times New Roman" w:hAnsi="Times New Roman" w:cs="Times New Roman"/>
        </w:rPr>
        <w:t xml:space="preserve">Brestovac, </w:t>
      </w:r>
      <w:r w:rsidR="002125AD">
        <w:rPr>
          <w:rFonts w:ascii="Times New Roman" w:hAnsi="Times New Roman" w:cs="Times New Roman"/>
        </w:rPr>
        <w:t>2.</w:t>
      </w:r>
      <w:r w:rsidR="006E172F">
        <w:rPr>
          <w:rFonts w:ascii="Times New Roman" w:hAnsi="Times New Roman" w:cs="Times New Roman"/>
        </w:rPr>
        <w:t>travnja</w:t>
      </w:r>
      <w:r>
        <w:rPr>
          <w:rFonts w:ascii="Times New Roman" w:hAnsi="Times New Roman" w:cs="Times New Roman"/>
        </w:rPr>
        <w:t xml:space="preserve"> 202</w:t>
      </w:r>
      <w:r w:rsidR="006E172F">
        <w:rPr>
          <w:rFonts w:ascii="Times New Roman" w:hAnsi="Times New Roman" w:cs="Times New Roman"/>
        </w:rPr>
        <w:t>6</w:t>
      </w:r>
      <w:r>
        <w:rPr>
          <w:rFonts w:ascii="Times New Roman" w:hAnsi="Times New Roman" w:cs="Times New Roman"/>
        </w:rPr>
        <w:t xml:space="preserve">. godine </w:t>
      </w:r>
    </w:p>
    <w:p w14:paraId="52EE00B7" w14:textId="77777777" w:rsidR="00CF2D8E" w:rsidRDefault="00CF2D8E" w:rsidP="00CF2D8E">
      <w:pPr>
        <w:tabs>
          <w:tab w:val="left" w:pos="567"/>
        </w:tabs>
        <w:spacing w:after="120" w:line="360" w:lineRule="auto"/>
        <w:ind w:right="6" w:firstLine="709"/>
        <w:rPr>
          <w:rFonts w:ascii="Times New Roman" w:hAnsi="Times New Roman" w:cs="Times New Roman"/>
        </w:rPr>
      </w:pPr>
    </w:p>
    <w:p w14:paraId="67F5DED8" w14:textId="6756B231" w:rsidR="00AE24A8" w:rsidRDefault="00AE24A8" w:rsidP="00CF2D8E">
      <w:pPr>
        <w:tabs>
          <w:tab w:val="left" w:pos="567"/>
        </w:tabs>
        <w:spacing w:after="120" w:line="360" w:lineRule="auto"/>
        <w:ind w:right="6" w:firstLine="709"/>
        <w:rPr>
          <w:rFonts w:ascii="Times New Roman" w:hAnsi="Times New Roman" w:cs="Times New Roman"/>
        </w:rPr>
      </w:pPr>
      <w:r w:rsidRPr="00B30FB0">
        <w:rPr>
          <w:rFonts w:ascii="Times New Roman" w:hAnsi="Times New Roman" w:cs="Times New Roman"/>
        </w:rPr>
        <w:t xml:space="preserve">Na temelju </w:t>
      </w:r>
      <w:r w:rsidR="00D20594" w:rsidRPr="00B30FB0">
        <w:rPr>
          <w:rFonts w:ascii="Times New Roman" w:hAnsi="Times New Roman" w:cs="Times New Roman"/>
        </w:rPr>
        <w:t xml:space="preserve">Odluke o raspisivanju </w:t>
      </w:r>
      <w:r w:rsidR="00CF2D8E">
        <w:rPr>
          <w:rFonts w:ascii="Times New Roman" w:hAnsi="Times New Roman" w:cs="Times New Roman"/>
        </w:rPr>
        <w:t>Javnog poziva</w:t>
      </w:r>
      <w:r w:rsidR="00D20594" w:rsidRPr="00B30FB0">
        <w:rPr>
          <w:rFonts w:ascii="Times New Roman" w:hAnsi="Times New Roman" w:cs="Times New Roman"/>
        </w:rPr>
        <w:t xml:space="preserve"> za dodjelu sredstava</w:t>
      </w:r>
      <w:r w:rsidR="00730FB0">
        <w:rPr>
          <w:rFonts w:ascii="Times New Roman" w:hAnsi="Times New Roman" w:cs="Times New Roman"/>
        </w:rPr>
        <w:t xml:space="preserve"> potpore </w:t>
      </w:r>
      <w:r w:rsidR="00D20594" w:rsidRPr="00B30FB0">
        <w:rPr>
          <w:rFonts w:ascii="Times New Roman" w:hAnsi="Times New Roman" w:cs="Times New Roman"/>
        </w:rPr>
        <w:t xml:space="preserve">mladim obiteljima pri rješavanju stambenog pitanja na području Općine </w:t>
      </w:r>
      <w:r w:rsidR="00FA08A8">
        <w:rPr>
          <w:rFonts w:ascii="Times New Roman" w:hAnsi="Times New Roman" w:cs="Times New Roman"/>
        </w:rPr>
        <w:t>Brestovac</w:t>
      </w:r>
      <w:r w:rsidR="00CF2D8E">
        <w:rPr>
          <w:rFonts w:ascii="Times New Roman" w:hAnsi="Times New Roman" w:cs="Times New Roman"/>
        </w:rPr>
        <w:t xml:space="preserve"> za Mjeru </w:t>
      </w:r>
      <w:r w:rsidR="00CF2D8E" w:rsidRPr="00CF2D8E">
        <w:rPr>
          <w:rFonts w:ascii="Times New Roman" w:hAnsi="Times New Roman" w:cs="Times New Roman"/>
        </w:rPr>
        <w:t>2. Financijska pomoć pri kupnji ili gradnji stambenog objekta u 202</w:t>
      </w:r>
      <w:r w:rsidR="00CF2D8E">
        <w:rPr>
          <w:rFonts w:ascii="Times New Roman" w:hAnsi="Times New Roman" w:cs="Times New Roman"/>
        </w:rPr>
        <w:t>6</w:t>
      </w:r>
      <w:r w:rsidR="00CF2D8E" w:rsidRPr="00CF2D8E">
        <w:rPr>
          <w:rFonts w:ascii="Times New Roman" w:hAnsi="Times New Roman" w:cs="Times New Roman"/>
        </w:rPr>
        <w:t>. godini</w:t>
      </w:r>
      <w:r w:rsidR="00D20594" w:rsidRPr="00B30FB0">
        <w:rPr>
          <w:rFonts w:ascii="Times New Roman" w:hAnsi="Times New Roman" w:cs="Times New Roman"/>
        </w:rPr>
        <w:t xml:space="preserve">, a </w:t>
      </w:r>
      <w:r w:rsidR="00486CCB">
        <w:rPr>
          <w:rFonts w:ascii="Times New Roman" w:hAnsi="Times New Roman" w:cs="Times New Roman"/>
        </w:rPr>
        <w:t xml:space="preserve">sukladno </w:t>
      </w:r>
      <w:r w:rsidRPr="00B30FB0">
        <w:rPr>
          <w:rFonts w:ascii="Times New Roman" w:hAnsi="Times New Roman" w:cs="Times New Roman"/>
        </w:rPr>
        <w:t>Program</w:t>
      </w:r>
      <w:r w:rsidR="00486CCB">
        <w:rPr>
          <w:rFonts w:ascii="Times New Roman" w:hAnsi="Times New Roman" w:cs="Times New Roman"/>
        </w:rPr>
        <w:t>u</w:t>
      </w:r>
      <w:r w:rsidRPr="00B30FB0">
        <w:rPr>
          <w:rFonts w:ascii="Times New Roman" w:hAnsi="Times New Roman" w:cs="Times New Roman"/>
        </w:rPr>
        <w:t xml:space="preserve"> mjera za poticanje rješavanja stambenog pitanja mladih obitelji na području Općine </w:t>
      </w:r>
      <w:r w:rsidR="00FA08A8">
        <w:rPr>
          <w:rFonts w:ascii="Times New Roman" w:hAnsi="Times New Roman" w:cs="Times New Roman"/>
        </w:rPr>
        <w:t>Brestovac</w:t>
      </w:r>
      <w:r w:rsidR="00E80FB8">
        <w:rPr>
          <w:rFonts w:ascii="Times New Roman" w:hAnsi="Times New Roman" w:cs="Times New Roman"/>
        </w:rPr>
        <w:t xml:space="preserve"> (u daljnjem tekstu: Program)</w:t>
      </w:r>
      <w:r w:rsidRPr="00B30FB0">
        <w:rPr>
          <w:rFonts w:ascii="Times New Roman" w:hAnsi="Times New Roman" w:cs="Times New Roman"/>
        </w:rPr>
        <w:t xml:space="preserve">, KLASA: </w:t>
      </w:r>
      <w:r w:rsidR="00AE6017" w:rsidRPr="00AE6017">
        <w:rPr>
          <w:rFonts w:ascii="Times New Roman" w:hAnsi="Times New Roman" w:cs="Times New Roman"/>
        </w:rPr>
        <w:t>370-06/26-01/01</w:t>
      </w:r>
      <w:r w:rsidRPr="00B30FB0">
        <w:rPr>
          <w:rFonts w:ascii="Times New Roman" w:hAnsi="Times New Roman" w:cs="Times New Roman"/>
        </w:rPr>
        <w:t xml:space="preserve">, URBROJ: </w:t>
      </w:r>
      <w:r w:rsidR="00AE6017" w:rsidRPr="00AE6017">
        <w:rPr>
          <w:rFonts w:ascii="Times New Roman" w:hAnsi="Times New Roman" w:cs="Times New Roman"/>
        </w:rPr>
        <w:t>2177/02-01-26-1</w:t>
      </w:r>
      <w:r w:rsidRPr="00B30FB0">
        <w:rPr>
          <w:rFonts w:ascii="Times New Roman" w:hAnsi="Times New Roman" w:cs="Times New Roman"/>
        </w:rPr>
        <w:t xml:space="preserve"> od </w:t>
      </w:r>
      <w:r w:rsidR="00AE6017">
        <w:rPr>
          <w:rFonts w:ascii="Times New Roman" w:hAnsi="Times New Roman" w:cs="Times New Roman"/>
        </w:rPr>
        <w:t>04</w:t>
      </w:r>
      <w:r w:rsidR="00760267">
        <w:rPr>
          <w:rFonts w:ascii="Times New Roman" w:hAnsi="Times New Roman" w:cs="Times New Roman"/>
        </w:rPr>
        <w:t>.</w:t>
      </w:r>
      <w:r w:rsidR="00AE6017">
        <w:rPr>
          <w:rFonts w:ascii="Times New Roman" w:hAnsi="Times New Roman" w:cs="Times New Roman"/>
        </w:rPr>
        <w:t>03.</w:t>
      </w:r>
      <w:r w:rsidR="00D20594" w:rsidRPr="00B30FB0">
        <w:rPr>
          <w:rFonts w:ascii="Times New Roman" w:hAnsi="Times New Roman" w:cs="Times New Roman"/>
        </w:rPr>
        <w:t xml:space="preserve"> </w:t>
      </w:r>
      <w:r w:rsidRPr="00B30FB0">
        <w:rPr>
          <w:rFonts w:ascii="Times New Roman" w:hAnsi="Times New Roman" w:cs="Times New Roman"/>
        </w:rPr>
        <w:t>20</w:t>
      </w:r>
      <w:r w:rsidR="00760267">
        <w:rPr>
          <w:rFonts w:ascii="Times New Roman" w:hAnsi="Times New Roman" w:cs="Times New Roman"/>
        </w:rPr>
        <w:t>2</w:t>
      </w:r>
      <w:r w:rsidR="00F936E4">
        <w:rPr>
          <w:rFonts w:ascii="Times New Roman" w:hAnsi="Times New Roman" w:cs="Times New Roman"/>
        </w:rPr>
        <w:t>6</w:t>
      </w:r>
      <w:r w:rsidRPr="00B30FB0">
        <w:rPr>
          <w:rFonts w:ascii="Times New Roman" w:hAnsi="Times New Roman" w:cs="Times New Roman"/>
        </w:rPr>
        <w:t>. godine,  objavljuje se</w:t>
      </w:r>
    </w:p>
    <w:p w14:paraId="5E72FC94" w14:textId="77777777" w:rsidR="00760267" w:rsidRPr="00B30FB0" w:rsidRDefault="00760267" w:rsidP="00B30FB0">
      <w:pPr>
        <w:tabs>
          <w:tab w:val="left" w:pos="567"/>
        </w:tabs>
        <w:ind w:firstLine="0"/>
        <w:rPr>
          <w:rFonts w:ascii="Times New Roman" w:hAnsi="Times New Roman" w:cs="Times New Roman"/>
        </w:rPr>
      </w:pPr>
    </w:p>
    <w:p w14:paraId="7C509A1F" w14:textId="77777777" w:rsidR="00AE24A8" w:rsidRPr="00B30FB0" w:rsidRDefault="00AE24A8" w:rsidP="00B30FB0">
      <w:pPr>
        <w:pStyle w:val="Naslov2"/>
        <w:numPr>
          <w:ilvl w:val="0"/>
          <w:numId w:val="0"/>
        </w:numPr>
        <w:tabs>
          <w:tab w:val="left" w:pos="567"/>
        </w:tabs>
        <w:rPr>
          <w:rFonts w:ascii="Times New Roman" w:hAnsi="Times New Roman" w:cs="Times New Roman"/>
        </w:rPr>
      </w:pPr>
      <w:bookmarkStart w:id="1" w:name="_Toc471905285"/>
    </w:p>
    <w:p w14:paraId="3B3587BB" w14:textId="63A81F75" w:rsidR="004766B7" w:rsidRPr="003A4780" w:rsidRDefault="004766B7" w:rsidP="004766B7">
      <w:pPr>
        <w:pStyle w:val="Naslov2"/>
        <w:numPr>
          <w:ilvl w:val="0"/>
          <w:numId w:val="0"/>
        </w:numPr>
        <w:tabs>
          <w:tab w:val="left" w:pos="567"/>
        </w:tabs>
        <w:spacing w:line="360" w:lineRule="auto"/>
        <w:jc w:val="center"/>
        <w:rPr>
          <w:rFonts w:ascii="Times New Roman Bold" w:hAnsi="Times New Roman Bold" w:cs="Times New Roman"/>
          <w:spacing w:val="30"/>
        </w:rPr>
      </w:pPr>
      <w:r w:rsidRPr="003A4780">
        <w:rPr>
          <w:rFonts w:ascii="Times New Roman Bold" w:hAnsi="Times New Roman Bold" w:cs="Times New Roman"/>
          <w:spacing w:val="30"/>
        </w:rPr>
        <w:t xml:space="preserve">JAVNI </w:t>
      </w:r>
      <w:r w:rsidR="00BC4182">
        <w:rPr>
          <w:rFonts w:ascii="Times New Roman Bold" w:hAnsi="Times New Roman Bold" w:cs="Times New Roman"/>
          <w:spacing w:val="30"/>
        </w:rPr>
        <w:t>POZIV</w:t>
      </w:r>
    </w:p>
    <w:p w14:paraId="0FA4DD24" w14:textId="04BD2B41" w:rsidR="00AE24A8" w:rsidRDefault="00AE24A8" w:rsidP="00735216">
      <w:pPr>
        <w:pStyle w:val="Naslov2"/>
        <w:numPr>
          <w:ilvl w:val="0"/>
          <w:numId w:val="0"/>
        </w:numPr>
        <w:tabs>
          <w:tab w:val="left" w:pos="567"/>
        </w:tabs>
        <w:spacing w:line="360" w:lineRule="auto"/>
        <w:jc w:val="center"/>
        <w:rPr>
          <w:rFonts w:ascii="Times New Roman" w:hAnsi="Times New Roman" w:cs="Times New Roman"/>
        </w:rPr>
      </w:pPr>
      <w:r w:rsidRPr="00B30FB0">
        <w:rPr>
          <w:rFonts w:ascii="Times New Roman" w:hAnsi="Times New Roman" w:cs="Times New Roman"/>
        </w:rPr>
        <w:t xml:space="preserve">za dostavu prijava za </w:t>
      </w:r>
      <w:r w:rsidR="00486CCB">
        <w:rPr>
          <w:rFonts w:ascii="Times New Roman" w:hAnsi="Times New Roman" w:cs="Times New Roman"/>
        </w:rPr>
        <w:t>dodjelu potpora za</w:t>
      </w:r>
      <w:r w:rsidRPr="00B30FB0">
        <w:rPr>
          <w:rFonts w:ascii="Times New Roman" w:hAnsi="Times New Roman" w:cs="Times New Roman"/>
        </w:rPr>
        <w:t xml:space="preserve"> rješavanj</w:t>
      </w:r>
      <w:r w:rsidR="00486CCB">
        <w:rPr>
          <w:rFonts w:ascii="Times New Roman" w:hAnsi="Times New Roman" w:cs="Times New Roman"/>
        </w:rPr>
        <w:t>e</w:t>
      </w:r>
      <w:r w:rsidRPr="00B30FB0">
        <w:rPr>
          <w:rFonts w:ascii="Times New Roman" w:hAnsi="Times New Roman" w:cs="Times New Roman"/>
        </w:rPr>
        <w:t xml:space="preserve"> stambenog pitanja</w:t>
      </w:r>
      <w:r w:rsidR="00714C46">
        <w:rPr>
          <w:rFonts w:ascii="Times New Roman" w:hAnsi="Times New Roman" w:cs="Times New Roman"/>
        </w:rPr>
        <w:t xml:space="preserve"> mladih obitelji</w:t>
      </w:r>
      <w:r w:rsidR="00650391">
        <w:rPr>
          <w:rFonts w:ascii="Times New Roman" w:hAnsi="Times New Roman" w:cs="Times New Roman"/>
        </w:rPr>
        <w:t xml:space="preserve"> na području O</w:t>
      </w:r>
      <w:r w:rsidRPr="00B30FB0">
        <w:rPr>
          <w:rFonts w:ascii="Times New Roman" w:hAnsi="Times New Roman" w:cs="Times New Roman"/>
        </w:rPr>
        <w:t xml:space="preserve">pćine </w:t>
      </w:r>
      <w:r w:rsidR="00FA08A8">
        <w:rPr>
          <w:rFonts w:ascii="Times New Roman" w:hAnsi="Times New Roman" w:cs="Times New Roman"/>
        </w:rPr>
        <w:t>Brestovac</w:t>
      </w:r>
      <w:r w:rsidR="00714C46">
        <w:rPr>
          <w:rFonts w:ascii="Times New Roman" w:hAnsi="Times New Roman" w:cs="Times New Roman"/>
        </w:rPr>
        <w:t xml:space="preserve"> </w:t>
      </w:r>
      <w:r w:rsidR="00D20594" w:rsidRPr="00B30FB0">
        <w:rPr>
          <w:rFonts w:ascii="Times New Roman" w:hAnsi="Times New Roman" w:cs="Times New Roman"/>
        </w:rPr>
        <w:t xml:space="preserve">za </w:t>
      </w:r>
      <w:bookmarkEnd w:id="1"/>
      <w:r w:rsidR="00D20594" w:rsidRPr="00B30FB0">
        <w:rPr>
          <w:rFonts w:ascii="Times New Roman" w:hAnsi="Times New Roman" w:cs="Times New Roman"/>
        </w:rPr>
        <w:t xml:space="preserve">Mjeru </w:t>
      </w:r>
      <w:r w:rsidR="00C25DDE">
        <w:rPr>
          <w:rFonts w:ascii="Times New Roman" w:hAnsi="Times New Roman" w:cs="Times New Roman"/>
        </w:rPr>
        <w:t>2</w:t>
      </w:r>
      <w:r w:rsidR="00760267">
        <w:rPr>
          <w:rFonts w:ascii="Times New Roman" w:hAnsi="Times New Roman" w:cs="Times New Roman"/>
        </w:rPr>
        <w:t xml:space="preserve"> </w:t>
      </w:r>
      <w:r w:rsidR="00730FB0">
        <w:rPr>
          <w:rFonts w:ascii="Times New Roman" w:hAnsi="Times New Roman" w:cs="Times New Roman"/>
        </w:rPr>
        <w:t>u 20</w:t>
      </w:r>
      <w:r w:rsidR="00760267">
        <w:rPr>
          <w:rFonts w:ascii="Times New Roman" w:hAnsi="Times New Roman" w:cs="Times New Roman"/>
        </w:rPr>
        <w:t>2</w:t>
      </w:r>
      <w:r w:rsidR="00650391">
        <w:rPr>
          <w:rFonts w:ascii="Times New Roman" w:hAnsi="Times New Roman" w:cs="Times New Roman"/>
        </w:rPr>
        <w:t>6</w:t>
      </w:r>
      <w:r w:rsidR="00730FB0">
        <w:rPr>
          <w:rFonts w:ascii="Times New Roman" w:hAnsi="Times New Roman" w:cs="Times New Roman"/>
        </w:rPr>
        <w:t>. godini</w:t>
      </w:r>
    </w:p>
    <w:p w14:paraId="42C45724" w14:textId="77777777" w:rsidR="00760267" w:rsidRPr="00760267" w:rsidRDefault="00760267" w:rsidP="00760267"/>
    <w:p w14:paraId="014FC83D" w14:textId="77777777" w:rsidR="00AE24A8" w:rsidRPr="00B30FB0" w:rsidRDefault="00AE24A8" w:rsidP="00B30FB0">
      <w:pPr>
        <w:tabs>
          <w:tab w:val="left" w:pos="567"/>
        </w:tabs>
        <w:spacing w:after="0" w:line="259" w:lineRule="auto"/>
        <w:ind w:right="0" w:firstLine="0"/>
        <w:rPr>
          <w:rFonts w:ascii="Times New Roman" w:hAnsi="Times New Roman" w:cs="Times New Roman"/>
          <w:b/>
        </w:rPr>
      </w:pPr>
    </w:p>
    <w:p w14:paraId="6CC17C90" w14:textId="682539A5" w:rsidR="00AB0621" w:rsidRDefault="00B1490E" w:rsidP="00760267">
      <w:pPr>
        <w:tabs>
          <w:tab w:val="left" w:pos="567"/>
        </w:tabs>
        <w:spacing w:after="120" w:line="360" w:lineRule="auto"/>
        <w:ind w:right="6" w:firstLine="709"/>
        <w:rPr>
          <w:rFonts w:ascii="Times New Roman" w:hAnsi="Times New Roman" w:cs="Times New Roman"/>
        </w:rPr>
      </w:pPr>
      <w:r w:rsidRPr="00B30FB0">
        <w:rPr>
          <w:rFonts w:ascii="Times New Roman" w:hAnsi="Times New Roman" w:cs="Times New Roman"/>
        </w:rPr>
        <w:t xml:space="preserve">Predmet ovog Javnog </w:t>
      </w:r>
      <w:r w:rsidR="00BC4182">
        <w:rPr>
          <w:rFonts w:ascii="Times New Roman" w:hAnsi="Times New Roman" w:cs="Times New Roman"/>
        </w:rPr>
        <w:t>poziva</w:t>
      </w:r>
      <w:r w:rsidRPr="00B30FB0">
        <w:rPr>
          <w:rFonts w:ascii="Times New Roman" w:hAnsi="Times New Roman" w:cs="Times New Roman"/>
        </w:rPr>
        <w:t xml:space="preserve"> je podnošenje prijava za korištenje bespovratnih sredstava u okviru </w:t>
      </w:r>
      <w:r w:rsidR="00D20594" w:rsidRPr="00B30FB0">
        <w:rPr>
          <w:rFonts w:ascii="Times New Roman" w:hAnsi="Times New Roman" w:cs="Times New Roman"/>
        </w:rPr>
        <w:t>M</w:t>
      </w:r>
      <w:r w:rsidRPr="00B30FB0">
        <w:rPr>
          <w:rFonts w:ascii="Times New Roman" w:hAnsi="Times New Roman" w:cs="Times New Roman"/>
        </w:rPr>
        <w:t>jer</w:t>
      </w:r>
      <w:r w:rsidR="00D20594" w:rsidRPr="00B30FB0">
        <w:rPr>
          <w:rFonts w:ascii="Times New Roman" w:hAnsi="Times New Roman" w:cs="Times New Roman"/>
        </w:rPr>
        <w:t xml:space="preserve">e </w:t>
      </w:r>
      <w:r w:rsidR="00C25DDE">
        <w:rPr>
          <w:rFonts w:ascii="Times New Roman" w:hAnsi="Times New Roman" w:cs="Times New Roman"/>
        </w:rPr>
        <w:t>2</w:t>
      </w:r>
      <w:r w:rsidR="00D20594" w:rsidRPr="00B30FB0">
        <w:rPr>
          <w:rFonts w:ascii="Times New Roman" w:hAnsi="Times New Roman" w:cs="Times New Roman"/>
        </w:rPr>
        <w:t xml:space="preserve">. </w:t>
      </w:r>
      <w:r w:rsidR="00730FB0">
        <w:rPr>
          <w:rFonts w:ascii="Times New Roman" w:hAnsi="Times New Roman" w:cs="Times New Roman"/>
        </w:rPr>
        <w:t>„</w:t>
      </w:r>
      <w:r w:rsidR="00C25DDE" w:rsidRPr="00C25DDE">
        <w:rPr>
          <w:rFonts w:ascii="Times New Roman" w:hAnsi="Times New Roman" w:cs="Times New Roman"/>
        </w:rPr>
        <w:t xml:space="preserve">Financijska pomoć </w:t>
      </w:r>
      <w:r w:rsidR="006F0E6C" w:rsidRPr="006F0E6C">
        <w:rPr>
          <w:rFonts w:ascii="Times New Roman" w:hAnsi="Times New Roman" w:cs="Times New Roman"/>
        </w:rPr>
        <w:t>pri kupnji ili gradnji stambenog objekta</w:t>
      </w:r>
      <w:r w:rsidR="006F0E6C">
        <w:rPr>
          <w:rFonts w:ascii="Times New Roman" w:hAnsi="Times New Roman" w:cs="Times New Roman"/>
        </w:rPr>
        <w:t xml:space="preserve">“. </w:t>
      </w:r>
    </w:p>
    <w:p w14:paraId="55D48730" w14:textId="77777777" w:rsidR="0082070F" w:rsidRPr="00B30FB0" w:rsidRDefault="00CB7F67" w:rsidP="00760267">
      <w:pPr>
        <w:tabs>
          <w:tab w:val="left" w:pos="567"/>
        </w:tabs>
        <w:spacing w:after="120" w:line="360" w:lineRule="auto"/>
        <w:ind w:right="6" w:firstLine="709"/>
        <w:rPr>
          <w:rFonts w:ascii="Times New Roman" w:hAnsi="Times New Roman" w:cs="Times New Roman"/>
        </w:rPr>
      </w:pPr>
      <w:r>
        <w:rPr>
          <w:rFonts w:ascii="Times New Roman" w:hAnsi="Times New Roman" w:cs="Times New Roman"/>
        </w:rPr>
        <w:t>Korisnici mjere</w:t>
      </w:r>
      <w:r w:rsidR="0082070F" w:rsidRPr="00B30FB0">
        <w:rPr>
          <w:rFonts w:ascii="Times New Roman" w:hAnsi="Times New Roman" w:cs="Times New Roman"/>
        </w:rPr>
        <w:t xml:space="preserve"> su mlade obitelji.</w:t>
      </w:r>
    </w:p>
    <w:p w14:paraId="6AF9A6A2" w14:textId="19F303C7" w:rsidR="00AE6017" w:rsidRDefault="00AE6017" w:rsidP="00D478FA">
      <w:pPr>
        <w:pStyle w:val="TijeloA"/>
        <w:tabs>
          <w:tab w:val="left" w:pos="567"/>
        </w:tabs>
        <w:spacing w:after="120" w:line="360" w:lineRule="auto"/>
        <w:ind w:right="0" w:firstLine="709"/>
        <w:rPr>
          <w:rFonts w:ascii="Times New Roman" w:hAnsi="Times New Roman" w:cs="Times New Roman"/>
        </w:rPr>
      </w:pPr>
      <w:r w:rsidRPr="00AE6017">
        <w:rPr>
          <w:rFonts w:ascii="Times New Roman" w:hAnsi="Times New Roman" w:cs="Times New Roman"/>
        </w:rPr>
        <w:t xml:space="preserve">Mladom obitelji smatra se mladi bračni ili izvanbračni par te životno partnerstvo osoba istog spola čiji nositelj (prijavitelj) na dan 1. siječnja tekuće godine u kojoj se raspisuje javni natječaj za dodjelu potpore nije navršio 40 godina života, te da svoje stambeno pitanje rješavaju stjecanjem vlasništva nad nekretninom i izgradnjom stambenog objekta po prvi put. </w:t>
      </w:r>
    </w:p>
    <w:p w14:paraId="7389C56C" w14:textId="79EBED40" w:rsidR="00D478FA" w:rsidRDefault="00D478FA" w:rsidP="00D478FA">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Mladom obitelji smatra se i jednoroditeljska obitelj koju čine dijete odnosno djeca i jedan roditelj ili samohrani roditelj pod uvjetima iz prethodnog stavka.  </w:t>
      </w:r>
    </w:p>
    <w:p w14:paraId="0767B6B3" w14:textId="13F76081" w:rsidR="00D550F4" w:rsidRPr="00614639" w:rsidRDefault="00614639" w:rsidP="00614639">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Na javni </w:t>
      </w:r>
      <w:r w:rsidR="00BC4182">
        <w:rPr>
          <w:rFonts w:ascii="Times New Roman" w:hAnsi="Times New Roman" w:cs="Times New Roman"/>
        </w:rPr>
        <w:t>poziv</w:t>
      </w:r>
      <w:r>
        <w:rPr>
          <w:rFonts w:ascii="Times New Roman" w:hAnsi="Times New Roman" w:cs="Times New Roman"/>
        </w:rPr>
        <w:t xml:space="preserve"> </w:t>
      </w:r>
      <w:r w:rsidR="00DF20B5">
        <w:rPr>
          <w:rFonts w:ascii="Times New Roman" w:hAnsi="Times New Roman" w:cs="Times New Roman"/>
        </w:rPr>
        <w:t xml:space="preserve">za korištenje Mjere 2. </w:t>
      </w:r>
      <w:r w:rsidR="00D550F4" w:rsidRPr="004E096F">
        <w:rPr>
          <w:rFonts w:ascii="Times New Roman" w:hAnsi="Times New Roman" w:cs="Times New Roman"/>
        </w:rPr>
        <w:t xml:space="preserve">Programa  može se javiti mlada obitelj koja ispunjava </w:t>
      </w:r>
      <w:r>
        <w:rPr>
          <w:rFonts w:ascii="Times New Roman" w:hAnsi="Times New Roman" w:cs="Times New Roman"/>
        </w:rPr>
        <w:t>uvjete propisane Programom.</w:t>
      </w:r>
      <w:r w:rsidR="00D550F4" w:rsidRPr="004E096F">
        <w:rPr>
          <w:rFonts w:ascii="Times New Roman" w:hAnsi="Times New Roman" w:cs="Times New Roman"/>
        </w:rPr>
        <w:t xml:space="preserve">  </w:t>
      </w:r>
    </w:p>
    <w:bookmarkEnd w:id="0"/>
    <w:p w14:paraId="30D8AB3F" w14:textId="4547EA8D" w:rsidR="00AE2894" w:rsidRDefault="00AE2894" w:rsidP="00AE2894">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lastRenderedPageBreak/>
        <w:t xml:space="preserve">Mladoj obitelji može se odobriti pomoć pri kupnji stambenog objekta (kuće ili stana)  u vlasništvu druge fizičke osobe ili pravne osobe na području Općine </w:t>
      </w:r>
      <w:r w:rsidR="00FA08A8">
        <w:rPr>
          <w:rFonts w:ascii="Times New Roman" w:hAnsi="Times New Roman" w:cs="Times New Roman"/>
        </w:rPr>
        <w:t>Brestovac</w:t>
      </w:r>
      <w:r>
        <w:rPr>
          <w:rFonts w:ascii="Times New Roman" w:hAnsi="Times New Roman" w:cs="Times New Roman"/>
        </w:rPr>
        <w:t xml:space="preserve"> odnosno pri gradnji stambenog objekta na području Općine </w:t>
      </w:r>
      <w:r w:rsidR="00FA08A8">
        <w:rPr>
          <w:rFonts w:ascii="Times New Roman" w:hAnsi="Times New Roman" w:cs="Times New Roman"/>
        </w:rPr>
        <w:t>Brestovac</w:t>
      </w:r>
      <w:r>
        <w:rPr>
          <w:rFonts w:ascii="Times New Roman" w:hAnsi="Times New Roman" w:cs="Times New Roman"/>
        </w:rPr>
        <w:t xml:space="preserve"> uz uvjete propisane Programom. </w:t>
      </w:r>
    </w:p>
    <w:p w14:paraId="032E6EE6" w14:textId="1EA43DF5" w:rsidR="00AE2894" w:rsidRDefault="00AE2894" w:rsidP="00AE2894">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U slučaju kupnje stambenog objekta od fizičke ili pravne osobe, a uz uvjet da se stambeni objekt nalazi na području općine </w:t>
      </w:r>
      <w:r w:rsidR="00FA08A8">
        <w:rPr>
          <w:rFonts w:ascii="Times New Roman" w:hAnsi="Times New Roman" w:cs="Times New Roman"/>
        </w:rPr>
        <w:t>Brestovac</w:t>
      </w:r>
      <w:r>
        <w:rPr>
          <w:rFonts w:ascii="Times New Roman" w:hAnsi="Times New Roman" w:cs="Times New Roman"/>
        </w:rPr>
        <w:t xml:space="preserve">,  mlada obitelj </w:t>
      </w:r>
      <w:r w:rsidR="002614A9">
        <w:rPr>
          <w:rFonts w:ascii="Times New Roman" w:hAnsi="Times New Roman" w:cs="Times New Roman"/>
        </w:rPr>
        <w:t>može ostvariti pomoć pri kupnji</w:t>
      </w:r>
      <w:r>
        <w:rPr>
          <w:rFonts w:ascii="Times New Roman" w:hAnsi="Times New Roman" w:cs="Times New Roman"/>
        </w:rPr>
        <w:t xml:space="preserve"> na ime subvencije kupoprodajne cijene do </w:t>
      </w:r>
      <w:r w:rsidR="00AE6017">
        <w:rPr>
          <w:rFonts w:ascii="Times New Roman" w:hAnsi="Times New Roman" w:cs="Times New Roman"/>
        </w:rPr>
        <w:t>1</w:t>
      </w:r>
      <w:r>
        <w:rPr>
          <w:rFonts w:ascii="Times New Roman" w:hAnsi="Times New Roman" w:cs="Times New Roman"/>
        </w:rPr>
        <w:t xml:space="preserve">0%, a najviše do </w:t>
      </w:r>
      <w:r w:rsidRPr="00003F94">
        <w:rPr>
          <w:rFonts w:ascii="Times New Roman" w:hAnsi="Times New Roman" w:cs="Times New Roman"/>
        </w:rPr>
        <w:t>5.000,00</w:t>
      </w:r>
      <w:r>
        <w:rPr>
          <w:rFonts w:ascii="Times New Roman" w:hAnsi="Times New Roman" w:cs="Times New Roman"/>
        </w:rPr>
        <w:t xml:space="preserve"> eura. Pritom podnositelj zahtjeva ne može stambeni objekt kupiti od svojih članova obitelji po bilo kojoj vrsti krvnog srodstva. </w:t>
      </w:r>
      <w:r w:rsidRPr="00CF2D8E">
        <w:rPr>
          <w:rFonts w:ascii="Times New Roman" w:hAnsi="Times New Roman" w:cs="Times New Roman"/>
          <w:b/>
        </w:rPr>
        <w:t xml:space="preserve">Valjani kupoprodajni ugovor mora biti sklopljen tijekom godine za koju se raspisuje javni </w:t>
      </w:r>
      <w:r w:rsidR="00BC4182" w:rsidRPr="00CF2D8E">
        <w:rPr>
          <w:rFonts w:ascii="Times New Roman" w:hAnsi="Times New Roman" w:cs="Times New Roman"/>
          <w:b/>
        </w:rPr>
        <w:t>poziv</w:t>
      </w:r>
      <w:r w:rsidRPr="00CF2D8E">
        <w:rPr>
          <w:rFonts w:ascii="Times New Roman" w:hAnsi="Times New Roman" w:cs="Times New Roman"/>
          <w:b/>
        </w:rPr>
        <w:t xml:space="preserve">. </w:t>
      </w:r>
    </w:p>
    <w:p w14:paraId="27612D52" w14:textId="3320C1D2" w:rsidR="00AE2894" w:rsidRDefault="00AE2894" w:rsidP="00AE2894">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U slučaju izgradnje stambenog objekta na području Općine </w:t>
      </w:r>
      <w:r w:rsidR="00FA08A8">
        <w:rPr>
          <w:rFonts w:ascii="Times New Roman" w:hAnsi="Times New Roman" w:cs="Times New Roman"/>
        </w:rPr>
        <w:t>Brestovac</w:t>
      </w:r>
      <w:r>
        <w:rPr>
          <w:rFonts w:ascii="Times New Roman" w:hAnsi="Times New Roman" w:cs="Times New Roman"/>
        </w:rPr>
        <w:t xml:space="preserve">, mlada obitelj može ostvariti pomoć u iznosu od 5.000,00 eura.  </w:t>
      </w:r>
      <w:r w:rsidRPr="00CF2D8E">
        <w:rPr>
          <w:rFonts w:ascii="Times New Roman" w:hAnsi="Times New Roman" w:cs="Times New Roman"/>
          <w:b/>
        </w:rPr>
        <w:t xml:space="preserve">Za korištenja ove mjere potrebno je započeti sa gradnjom tijekom godine za koju se raspisuje javni </w:t>
      </w:r>
      <w:r w:rsidR="00BC4182" w:rsidRPr="00CF2D8E">
        <w:rPr>
          <w:rFonts w:ascii="Times New Roman" w:hAnsi="Times New Roman" w:cs="Times New Roman"/>
          <w:b/>
        </w:rPr>
        <w:t>poziv</w:t>
      </w:r>
      <w:r w:rsidR="00AE6017">
        <w:rPr>
          <w:rFonts w:ascii="Times New Roman" w:hAnsi="Times New Roman" w:cs="Times New Roman"/>
          <w:b/>
        </w:rPr>
        <w:t xml:space="preserve"> </w:t>
      </w:r>
      <w:r w:rsidR="00AE6017" w:rsidRPr="00AE6017">
        <w:rPr>
          <w:rFonts w:ascii="Times New Roman" w:hAnsi="Times New Roman" w:cs="Times New Roman"/>
          <w:b/>
        </w:rPr>
        <w:t>te u godini koja prethodi godini za koju se raspisuje javni natječaj.</w:t>
      </w:r>
      <w:r w:rsidR="00F01BCC" w:rsidRPr="00CF2D8E">
        <w:rPr>
          <w:rFonts w:ascii="Times New Roman" w:hAnsi="Times New Roman" w:cs="Times New Roman"/>
          <w:b/>
        </w:rPr>
        <w:t>.</w:t>
      </w:r>
      <w:r>
        <w:rPr>
          <w:rFonts w:ascii="Times New Roman" w:hAnsi="Times New Roman" w:cs="Times New Roman"/>
        </w:rPr>
        <w:t xml:space="preserve"> </w:t>
      </w:r>
    </w:p>
    <w:p w14:paraId="56146C5F" w14:textId="385A8702" w:rsidR="00AE2894" w:rsidRPr="00F570DB" w:rsidRDefault="00AE2894" w:rsidP="00AE2894">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Ugovorena kupoprodajna cijena utvrđuje se na temelju valjanog kupoprodajnog ugovora potpisanog i ovjerenog kod javnog bilježnika. Potpora za kupnju stambenog objekta, uz opće uvjete propisane Programom, odobrava se uz uvjet da je riječ o objektu na području Općine </w:t>
      </w:r>
      <w:r w:rsidR="00FA08A8">
        <w:rPr>
          <w:rFonts w:ascii="Times New Roman" w:hAnsi="Times New Roman" w:cs="Times New Roman"/>
        </w:rPr>
        <w:t>Brestovac</w:t>
      </w:r>
      <w:r>
        <w:rPr>
          <w:rFonts w:ascii="Times New Roman" w:hAnsi="Times New Roman" w:cs="Times New Roman"/>
        </w:rPr>
        <w:t xml:space="preserve"> te uz uvjet da korisnici mjere prijave prebivalište u roku od 6 mjeseci od zaključenja ugovora o dodjeli sredstava na adresi stambenog objekta za kojeg je odobrena potpora. </w:t>
      </w:r>
    </w:p>
    <w:p w14:paraId="688E513A" w14:textId="77777777" w:rsidR="00AE2894" w:rsidRDefault="00AE2894" w:rsidP="00AE2894">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U slučaju izgradnje za koju se potpora dobiva na temelju građevinske dozvole korisnici moraju prijaviti prebivalište na adresi novoizgrađenog objekta u roku od 2 godine od </w:t>
      </w:r>
      <w:r w:rsidRPr="002E1BEB">
        <w:rPr>
          <w:rFonts w:ascii="Times New Roman" w:hAnsi="Times New Roman" w:cs="Times New Roman"/>
        </w:rPr>
        <w:t>zaključenja ugovora o dodjeli sredstava.</w:t>
      </w:r>
    </w:p>
    <w:p w14:paraId="36CEFA4F" w14:textId="05810E0F" w:rsidR="00AE2894" w:rsidRDefault="00AE2894" w:rsidP="00AE2894">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Podnositelj zahtjeva korištenjem ove mjere prvi put rješava svoje stambeno pitanje. Prijava na ovu mjeru je moguća tijekom cijele godine po raspisanom javnom </w:t>
      </w:r>
      <w:r w:rsidR="00BC4182">
        <w:rPr>
          <w:rFonts w:ascii="Times New Roman" w:hAnsi="Times New Roman" w:cs="Times New Roman"/>
        </w:rPr>
        <w:t>pozivu</w:t>
      </w:r>
      <w:r>
        <w:rPr>
          <w:rFonts w:ascii="Times New Roman" w:hAnsi="Times New Roman" w:cs="Times New Roman"/>
        </w:rPr>
        <w:t xml:space="preserve"> ili do iskorištenja sredstava.</w:t>
      </w:r>
    </w:p>
    <w:p w14:paraId="3D65732E" w14:textId="77777777" w:rsidR="00AE2894" w:rsidRPr="004E096F" w:rsidRDefault="00AE2894" w:rsidP="00AE2894">
      <w:pPr>
        <w:pStyle w:val="TijeloA"/>
        <w:tabs>
          <w:tab w:val="left" w:pos="567"/>
        </w:tabs>
        <w:spacing w:after="120" w:line="360" w:lineRule="auto"/>
        <w:ind w:right="0" w:firstLine="709"/>
        <w:rPr>
          <w:rFonts w:ascii="Times New Roman" w:hAnsi="Times New Roman" w:cs="Times New Roman"/>
        </w:rPr>
      </w:pPr>
      <w:r w:rsidRPr="004E096F">
        <w:rPr>
          <w:rFonts w:ascii="Times New Roman" w:hAnsi="Times New Roman" w:cs="Times New Roman"/>
        </w:rPr>
        <w:t>Podnositelj zahtjeva odnosno korisnik ove mjere dostavlja instrument osiguranja u obliku bjanko zadužnice u korist Općine na iznos koji pokriva  iznos odobrene potpore uvećane za eventualne troškove prisilne naplate.</w:t>
      </w:r>
    </w:p>
    <w:p w14:paraId="78007450" w14:textId="77777777" w:rsidR="00AE2894" w:rsidRDefault="00AE2894" w:rsidP="00AE2894">
      <w:pPr>
        <w:pStyle w:val="TijeloA"/>
        <w:tabs>
          <w:tab w:val="left" w:pos="567"/>
        </w:tabs>
        <w:spacing w:after="120" w:line="360" w:lineRule="auto"/>
        <w:ind w:right="0" w:firstLine="709"/>
        <w:rPr>
          <w:rFonts w:ascii="Times New Roman" w:hAnsi="Times New Roman" w:cs="Times New Roman"/>
        </w:rPr>
      </w:pPr>
      <w:r>
        <w:rPr>
          <w:rFonts w:ascii="Times New Roman" w:hAnsi="Times New Roman" w:cs="Times New Roman"/>
        </w:rPr>
        <w:t xml:space="preserve">Instrument osiguranja se aktivira u slučaju da podnositelj zahtjeva odnosno korisnik mjere ne prijavi svoje prebivalište i prebivalište članova svoje obitelji u propisanim rokovima iz ovog Programa, ne izvršava obveze iz ugovora te postupa protivno smislu ovog Programa. Instrument osiguranja se vraća podnositelju zahtjeva istekom roka 15 godina od prijave prebivališta na adresi kupljenog odnosno izgrađenog stambenog objekta. </w:t>
      </w:r>
    </w:p>
    <w:p w14:paraId="447B21A4" w14:textId="77777777" w:rsidR="00C25DDE" w:rsidRDefault="00C25DDE" w:rsidP="00AE2894">
      <w:pPr>
        <w:pStyle w:val="TijeloA"/>
        <w:tabs>
          <w:tab w:val="left" w:pos="567"/>
        </w:tabs>
        <w:spacing w:after="120" w:line="360" w:lineRule="auto"/>
        <w:ind w:right="0" w:firstLine="567"/>
        <w:rPr>
          <w:rFonts w:ascii="Times New Roman" w:hAnsi="Times New Roman" w:cs="Times New Roman"/>
        </w:rPr>
      </w:pPr>
      <w:r>
        <w:rPr>
          <w:rFonts w:ascii="Times New Roman" w:hAnsi="Times New Roman" w:cs="Times New Roman"/>
        </w:rPr>
        <w:lastRenderedPageBreak/>
        <w:t>Dokumentacija koja se prilaže zahtjevu:</w:t>
      </w:r>
    </w:p>
    <w:p w14:paraId="42C65EBA" w14:textId="0866E97E" w:rsidR="00AE2894" w:rsidRDefault="00AE2894" w:rsidP="00AE2894">
      <w:pPr>
        <w:pStyle w:val="Odlomakpopisa"/>
        <w:numPr>
          <w:ilvl w:val="0"/>
          <w:numId w:val="11"/>
        </w:numPr>
        <w:spacing w:after="0" w:line="360" w:lineRule="auto"/>
        <w:ind w:left="1066" w:right="0" w:hanging="709"/>
        <w:contextualSpacing w:val="0"/>
        <w:rPr>
          <w:rFonts w:ascii="Times New Roman Regular" w:hAnsi="Times New Roman Regular" w:cs="Times New Roman Regular"/>
        </w:rPr>
      </w:pPr>
      <w:r>
        <w:rPr>
          <w:rFonts w:ascii="Times New Roman Regular" w:hAnsi="Times New Roman Regular" w:cs="Times New Roman Regular"/>
        </w:rPr>
        <w:t xml:space="preserve">Obrazac 2. – prijava za Mjeru 2. (u prilogu javnog </w:t>
      </w:r>
      <w:r w:rsidR="00BC4182">
        <w:rPr>
          <w:rFonts w:ascii="Times New Roman Regular" w:hAnsi="Times New Roman Regular" w:cs="Times New Roman Regular"/>
        </w:rPr>
        <w:t>poziva</w:t>
      </w:r>
      <w:r>
        <w:rPr>
          <w:rFonts w:ascii="Times New Roman Regular" w:hAnsi="Times New Roman Regular" w:cs="Times New Roman Regular"/>
        </w:rPr>
        <w:t>),</w:t>
      </w:r>
    </w:p>
    <w:p w14:paraId="4F2CF0B8" w14:textId="5272DD4D" w:rsidR="00AE2894" w:rsidRDefault="00AE2894" w:rsidP="00AE2894">
      <w:pPr>
        <w:pStyle w:val="Odlomakpopisa"/>
        <w:numPr>
          <w:ilvl w:val="0"/>
          <w:numId w:val="11"/>
        </w:numPr>
        <w:spacing w:after="0" w:line="360" w:lineRule="auto"/>
        <w:ind w:left="1066" w:right="0" w:hanging="709"/>
        <w:contextualSpacing w:val="0"/>
        <w:rPr>
          <w:rFonts w:ascii="Times New Roman Regular" w:hAnsi="Times New Roman Regular" w:cs="Times New Roman Regular"/>
        </w:rPr>
      </w:pPr>
      <w:r>
        <w:rPr>
          <w:rFonts w:ascii="Times New Roman Regular" w:hAnsi="Times New Roman Regular" w:cs="Times New Roman Regular"/>
        </w:rPr>
        <w:t xml:space="preserve">preslika osobne iskaznice podnositelja i bračnog odnosno izvanbračnog druga odnosno životnih partnera (izjava o izvanbračnoj zajednici – obrazac u prilogu </w:t>
      </w:r>
      <w:r w:rsidR="00BC4182">
        <w:rPr>
          <w:rFonts w:ascii="Times New Roman Regular" w:hAnsi="Times New Roman Regular" w:cs="Times New Roman Regular"/>
        </w:rPr>
        <w:t>poziva</w:t>
      </w:r>
      <w:r>
        <w:rPr>
          <w:rFonts w:ascii="Times New Roman Regular" w:hAnsi="Times New Roman Regular" w:cs="Times New Roman Regular"/>
        </w:rPr>
        <w:t>),</w:t>
      </w:r>
    </w:p>
    <w:p w14:paraId="0A1B92F2" w14:textId="77777777" w:rsidR="00AE2894" w:rsidRDefault="00AE2894" w:rsidP="00AE2894">
      <w:pPr>
        <w:pStyle w:val="Odlomakpopisa"/>
        <w:numPr>
          <w:ilvl w:val="0"/>
          <w:numId w:val="11"/>
        </w:numPr>
        <w:spacing w:after="0" w:line="360" w:lineRule="auto"/>
        <w:ind w:left="1066" w:right="0" w:hanging="709"/>
        <w:contextualSpacing w:val="0"/>
        <w:rPr>
          <w:rFonts w:ascii="Times New Roman Regular" w:hAnsi="Times New Roman Regular" w:cs="Times New Roman Regular"/>
        </w:rPr>
      </w:pPr>
      <w:r>
        <w:rPr>
          <w:rFonts w:ascii="Times New Roman Regular" w:hAnsi="Times New Roman Regular" w:cs="Times New Roman Regular"/>
        </w:rPr>
        <w:t>izvadak iz zemljišnih knjiga za zemljište odnosno stambeni objekt koji je predmet zahtjeva,</w:t>
      </w:r>
    </w:p>
    <w:p w14:paraId="5EE1080F" w14:textId="462BF2C4" w:rsidR="00AE2894" w:rsidRDefault="00AE2894" w:rsidP="00AE2894">
      <w:pPr>
        <w:pStyle w:val="Odlomakpopisa"/>
        <w:numPr>
          <w:ilvl w:val="0"/>
          <w:numId w:val="11"/>
        </w:numPr>
        <w:spacing w:after="0" w:line="360" w:lineRule="auto"/>
        <w:ind w:left="1066" w:right="0" w:hanging="709"/>
        <w:contextualSpacing w:val="0"/>
        <w:rPr>
          <w:rFonts w:ascii="Times New Roman Regular" w:hAnsi="Times New Roman Regular" w:cs="Times New Roman Regular"/>
        </w:rPr>
      </w:pPr>
      <w:r>
        <w:rPr>
          <w:rFonts w:ascii="Times New Roman Regular" w:hAnsi="Times New Roman Regular" w:cs="Times New Roman Regular"/>
        </w:rPr>
        <w:t xml:space="preserve">izjava za suvlasnika (obrazac u prilogu javnog </w:t>
      </w:r>
      <w:r w:rsidR="00BC4182">
        <w:rPr>
          <w:rFonts w:ascii="Times New Roman Regular" w:hAnsi="Times New Roman Regular" w:cs="Times New Roman Regular"/>
        </w:rPr>
        <w:t>poziva</w:t>
      </w:r>
      <w:r>
        <w:rPr>
          <w:rFonts w:ascii="Times New Roman Regular" w:hAnsi="Times New Roman Regular" w:cs="Times New Roman Regular"/>
        </w:rPr>
        <w:t>),</w:t>
      </w:r>
    </w:p>
    <w:p w14:paraId="79FEFF7D" w14:textId="7B207129" w:rsidR="00AE2894" w:rsidRDefault="00AE2894" w:rsidP="00AE2894">
      <w:pPr>
        <w:pStyle w:val="Odlomakpopisa"/>
        <w:numPr>
          <w:ilvl w:val="0"/>
          <w:numId w:val="11"/>
        </w:numPr>
        <w:spacing w:after="0" w:line="360" w:lineRule="auto"/>
        <w:ind w:left="1066" w:right="0" w:hanging="709"/>
        <w:contextualSpacing w:val="0"/>
        <w:rPr>
          <w:rFonts w:ascii="Times New Roman Regular" w:hAnsi="Times New Roman Regular" w:cs="Times New Roman Regular"/>
        </w:rPr>
      </w:pPr>
      <w:r>
        <w:rPr>
          <w:rFonts w:ascii="Times New Roman Regular" w:hAnsi="Times New Roman Regular" w:cs="Times New Roman Regular"/>
        </w:rPr>
        <w:t xml:space="preserve">dokaz o tome da se radi o prvoj i jedinoj nekretnini podnositelja zahtjeva i članova obitelji te da podnositelj zahtjeva ni drugi član njegove obitelji nije prodao ili na drugi način otuđio nekretninu u vlasništvu ili suvlasništvu na području Republike Hrvatske (izjava u prilogu </w:t>
      </w:r>
      <w:r w:rsidR="00BC4182">
        <w:rPr>
          <w:rFonts w:ascii="Times New Roman Regular" w:hAnsi="Times New Roman Regular" w:cs="Times New Roman Regular"/>
        </w:rPr>
        <w:t>poziv</w:t>
      </w:r>
      <w:r>
        <w:rPr>
          <w:rFonts w:ascii="Times New Roman Regular" w:hAnsi="Times New Roman Regular" w:cs="Times New Roman Regular"/>
        </w:rPr>
        <w:t>a ili drugi dokument),</w:t>
      </w:r>
    </w:p>
    <w:p w14:paraId="469C48A9" w14:textId="31F2E657" w:rsidR="00AE2894" w:rsidRDefault="00AE2894" w:rsidP="00AE2894">
      <w:pPr>
        <w:pStyle w:val="Odlomakpopisa"/>
        <w:numPr>
          <w:ilvl w:val="0"/>
          <w:numId w:val="11"/>
        </w:numPr>
        <w:spacing w:after="0" w:line="360" w:lineRule="auto"/>
        <w:ind w:left="1066" w:right="0" w:hanging="709"/>
        <w:contextualSpacing w:val="0"/>
        <w:rPr>
          <w:rFonts w:ascii="Times New Roman Regular" w:hAnsi="Times New Roman Regular" w:cs="Times New Roman Regular"/>
        </w:rPr>
      </w:pPr>
      <w:r>
        <w:rPr>
          <w:rFonts w:ascii="Times New Roman Regular" w:hAnsi="Times New Roman Regular" w:cs="Times New Roman Regular"/>
        </w:rPr>
        <w:t xml:space="preserve">preslika ovjerenog kupoprodajnog ugovora o kupnji zemljišta odnosno stambenog objekta na području Općine </w:t>
      </w:r>
      <w:r w:rsidR="00FA08A8">
        <w:rPr>
          <w:rFonts w:ascii="Times New Roman Regular" w:hAnsi="Times New Roman Regular" w:cs="Times New Roman Regular"/>
        </w:rPr>
        <w:t>Brestovac</w:t>
      </w:r>
      <w:r>
        <w:rPr>
          <w:rFonts w:ascii="Times New Roman Regular" w:hAnsi="Times New Roman Regular" w:cs="Times New Roman Regular"/>
        </w:rPr>
        <w:t>,</w:t>
      </w:r>
    </w:p>
    <w:p w14:paraId="749C44BF" w14:textId="77777777" w:rsidR="00AE2894" w:rsidRDefault="00AE2894" w:rsidP="00AE2894">
      <w:pPr>
        <w:pStyle w:val="Odlomakpopisa"/>
        <w:numPr>
          <w:ilvl w:val="0"/>
          <w:numId w:val="11"/>
        </w:numPr>
        <w:spacing w:after="0" w:line="360" w:lineRule="auto"/>
        <w:ind w:left="1066" w:right="0" w:hanging="709"/>
        <w:contextualSpacing w:val="0"/>
        <w:rPr>
          <w:rFonts w:ascii="Times New Roman Regular" w:hAnsi="Times New Roman Regular" w:cs="Times New Roman Regular"/>
        </w:rPr>
      </w:pPr>
      <w:r>
        <w:rPr>
          <w:rFonts w:ascii="Times New Roman Regular" w:hAnsi="Times New Roman Regular" w:cs="Times New Roman Regular"/>
        </w:rPr>
        <w:t>preslika važeće građevinske dozvole ukoliko se radi o gradnji stambenog objekta,</w:t>
      </w:r>
    </w:p>
    <w:p w14:paraId="2A064CEC" w14:textId="77777777" w:rsidR="00AE2894" w:rsidRPr="00F417A4" w:rsidRDefault="00AE2894" w:rsidP="00AE2894">
      <w:pPr>
        <w:pStyle w:val="Odlomakpopisa"/>
        <w:numPr>
          <w:ilvl w:val="0"/>
          <w:numId w:val="11"/>
        </w:numPr>
        <w:spacing w:after="0" w:line="360" w:lineRule="auto"/>
        <w:ind w:left="1066" w:right="0" w:hanging="709"/>
        <w:contextualSpacing w:val="0"/>
        <w:rPr>
          <w:rFonts w:ascii="Times New Roman Regular" w:hAnsi="Times New Roman Regular" w:cs="Times New Roman Regular"/>
          <w:color w:val="0D0D0D" w:themeColor="text1" w:themeTint="F2"/>
        </w:rPr>
      </w:pPr>
      <w:r w:rsidRPr="00F417A4">
        <w:rPr>
          <w:rFonts w:ascii="Times New Roman Regular" w:hAnsi="Times New Roman Regular" w:cs="Times New Roman Regular"/>
          <w:color w:val="0D0D0D" w:themeColor="text1" w:themeTint="F2"/>
        </w:rPr>
        <w:t xml:space="preserve">dokaz o početku gradnje u slučaju gradnje stambenog objekta, </w:t>
      </w:r>
    </w:p>
    <w:p w14:paraId="4EC1C530" w14:textId="01788A39" w:rsidR="00AE2894" w:rsidRDefault="00AE2894" w:rsidP="00AE2894">
      <w:pPr>
        <w:pStyle w:val="Odlomakpopisa"/>
        <w:numPr>
          <w:ilvl w:val="0"/>
          <w:numId w:val="11"/>
        </w:numPr>
        <w:spacing w:after="0" w:line="360" w:lineRule="auto"/>
        <w:ind w:left="1066" w:right="0" w:hanging="709"/>
        <w:contextualSpacing w:val="0"/>
        <w:rPr>
          <w:rFonts w:ascii="Times New Roman Regular" w:hAnsi="Times New Roman Regular" w:cs="Times New Roman Regular"/>
        </w:rPr>
      </w:pPr>
      <w:r>
        <w:rPr>
          <w:rFonts w:ascii="Times New Roman Regular" w:hAnsi="Times New Roman Regular" w:cs="Times New Roman Regular"/>
        </w:rPr>
        <w:t xml:space="preserve">izjava da će prije isplate potpore dostaviti bjanko zadužnicu (u prilogu javnog </w:t>
      </w:r>
      <w:r w:rsidR="00BC4182">
        <w:rPr>
          <w:rFonts w:ascii="Times New Roman Regular" w:hAnsi="Times New Roman Regular" w:cs="Times New Roman Regular"/>
        </w:rPr>
        <w:t>poziv</w:t>
      </w:r>
      <w:r>
        <w:rPr>
          <w:rFonts w:ascii="Times New Roman Regular" w:hAnsi="Times New Roman Regular" w:cs="Times New Roman Regular"/>
        </w:rPr>
        <w:t>a),</w:t>
      </w:r>
    </w:p>
    <w:p w14:paraId="7AB698E7" w14:textId="6C1E893D" w:rsidR="00AE2894" w:rsidRPr="002614A9" w:rsidRDefault="00AE2894" w:rsidP="00AE2894">
      <w:pPr>
        <w:pStyle w:val="Odlomakpopisa"/>
        <w:numPr>
          <w:ilvl w:val="0"/>
          <w:numId w:val="11"/>
        </w:numPr>
        <w:spacing w:after="0" w:line="360" w:lineRule="auto"/>
        <w:ind w:left="1066" w:right="0" w:hanging="709"/>
        <w:contextualSpacing w:val="0"/>
        <w:rPr>
          <w:rFonts w:ascii="Times New Roman Regular" w:hAnsi="Times New Roman Regular" w:cs="Times New Roman Regular"/>
        </w:rPr>
      </w:pPr>
      <w:r w:rsidRPr="002614A9">
        <w:rPr>
          <w:rFonts w:ascii="Times New Roman Regular" w:hAnsi="Times New Roman Regular" w:cs="Times New Roman Regular"/>
        </w:rPr>
        <w:t xml:space="preserve">potvrda o stanju duga izdana od strane Porezne uprave te potvrda o nepostojanju dugovanja izdana od strane Općine </w:t>
      </w:r>
      <w:r w:rsidR="00FA08A8">
        <w:rPr>
          <w:rFonts w:ascii="Times New Roman Regular" w:hAnsi="Times New Roman Regular" w:cs="Times New Roman Regular"/>
        </w:rPr>
        <w:t>Brestovac</w:t>
      </w:r>
      <w:r w:rsidRPr="002614A9">
        <w:rPr>
          <w:rFonts w:ascii="Times New Roman Regular" w:hAnsi="Times New Roman Regular" w:cs="Times New Roman Regular"/>
        </w:rPr>
        <w:t>, ne starije od 30 dana od dana podnošenja zahtjeva,</w:t>
      </w:r>
    </w:p>
    <w:p w14:paraId="4A14C749" w14:textId="66240C11" w:rsidR="00AE2894" w:rsidRDefault="00AE2894" w:rsidP="00AE2894">
      <w:pPr>
        <w:pStyle w:val="Odlomakpopisa"/>
        <w:numPr>
          <w:ilvl w:val="0"/>
          <w:numId w:val="11"/>
        </w:numPr>
        <w:spacing w:after="0" w:line="360" w:lineRule="auto"/>
        <w:ind w:left="1066" w:right="0" w:hanging="709"/>
        <w:contextualSpacing w:val="0"/>
        <w:rPr>
          <w:rFonts w:ascii="Times New Roman Regular" w:hAnsi="Times New Roman Regular" w:cs="Times New Roman Regular"/>
        </w:rPr>
      </w:pPr>
      <w:r>
        <w:rPr>
          <w:rFonts w:ascii="Times New Roman Regular" w:hAnsi="Times New Roman Regular" w:cs="Times New Roman Regular"/>
        </w:rPr>
        <w:t xml:space="preserve">izjava o promjeni prebivališta (u prilogu javnog </w:t>
      </w:r>
      <w:r w:rsidR="00BC4182">
        <w:rPr>
          <w:rFonts w:ascii="Times New Roman Regular" w:hAnsi="Times New Roman Regular" w:cs="Times New Roman Regular"/>
        </w:rPr>
        <w:t>poziva</w:t>
      </w:r>
      <w:r>
        <w:rPr>
          <w:rFonts w:ascii="Times New Roman Regular" w:hAnsi="Times New Roman Regular" w:cs="Times New Roman Regular"/>
        </w:rPr>
        <w:t>),</w:t>
      </w:r>
    </w:p>
    <w:p w14:paraId="1A2E0E9E" w14:textId="77777777" w:rsidR="00AE24A8" w:rsidRDefault="00AE2894" w:rsidP="00AE2894">
      <w:pPr>
        <w:pStyle w:val="Odlomakpopisa"/>
        <w:numPr>
          <w:ilvl w:val="0"/>
          <w:numId w:val="11"/>
        </w:numPr>
        <w:spacing w:after="0" w:line="360" w:lineRule="auto"/>
        <w:ind w:left="1066" w:right="0" w:hanging="709"/>
        <w:contextualSpacing w:val="0"/>
        <w:rPr>
          <w:rFonts w:ascii="Times New Roman Regular" w:hAnsi="Times New Roman Regular" w:cs="Times New Roman Regular"/>
        </w:rPr>
      </w:pPr>
      <w:r>
        <w:rPr>
          <w:rFonts w:ascii="Times New Roman Regular" w:hAnsi="Times New Roman Regular" w:cs="Times New Roman Regular"/>
        </w:rPr>
        <w:t>uvjerenje o nekažnjavanju za podnositelja odnosno bračnog ili izvanbračnog druga odnosno životnog partnera.</w:t>
      </w:r>
    </w:p>
    <w:p w14:paraId="73F387BB" w14:textId="77777777" w:rsidR="00AE2894" w:rsidRPr="00AE2894" w:rsidRDefault="00AE2894" w:rsidP="00AE2894">
      <w:pPr>
        <w:pStyle w:val="Odlomakpopisa"/>
        <w:spacing w:after="0" w:line="360" w:lineRule="auto"/>
        <w:ind w:left="1066" w:right="0" w:firstLine="0"/>
        <w:contextualSpacing w:val="0"/>
        <w:rPr>
          <w:rFonts w:ascii="Times New Roman Regular" w:hAnsi="Times New Roman Regular" w:cs="Times New Roman Regular"/>
        </w:rPr>
      </w:pPr>
    </w:p>
    <w:p w14:paraId="60AB03F2" w14:textId="77777777" w:rsidR="0082070F" w:rsidRPr="005B2BE6" w:rsidRDefault="00B1490E" w:rsidP="0082070F">
      <w:pPr>
        <w:pStyle w:val="Default"/>
        <w:rPr>
          <w:rFonts w:ascii="Times New Roman" w:hAnsi="Times New Roman" w:cs="Times New Roman"/>
          <w:color w:val="auto"/>
          <w:sz w:val="22"/>
          <w:szCs w:val="22"/>
          <w:u w:val="single"/>
        </w:rPr>
      </w:pPr>
      <w:r w:rsidRPr="005B2BE6">
        <w:rPr>
          <w:rFonts w:ascii="Times New Roman" w:hAnsi="Times New Roman" w:cs="Times New Roman"/>
          <w:b/>
          <w:bCs/>
          <w:color w:val="auto"/>
          <w:sz w:val="22"/>
          <w:szCs w:val="22"/>
          <w:u w:val="single"/>
        </w:rPr>
        <w:t>N</w:t>
      </w:r>
      <w:r w:rsidR="0082070F" w:rsidRPr="005B2BE6">
        <w:rPr>
          <w:rFonts w:ascii="Times New Roman" w:hAnsi="Times New Roman" w:cs="Times New Roman"/>
          <w:b/>
          <w:bCs/>
          <w:color w:val="auto"/>
          <w:sz w:val="22"/>
          <w:szCs w:val="22"/>
          <w:u w:val="single"/>
        </w:rPr>
        <w:t>AČIN I ROKO</w:t>
      </w:r>
      <w:r w:rsidR="003D2131" w:rsidRPr="005B2BE6">
        <w:rPr>
          <w:rFonts w:ascii="Times New Roman" w:hAnsi="Times New Roman" w:cs="Times New Roman"/>
          <w:b/>
          <w:bCs/>
          <w:color w:val="auto"/>
          <w:sz w:val="22"/>
          <w:szCs w:val="22"/>
          <w:u w:val="single"/>
        </w:rPr>
        <w:t xml:space="preserve">VI PODNOŠENJA </w:t>
      </w:r>
      <w:r w:rsidRPr="005B2BE6">
        <w:rPr>
          <w:rFonts w:ascii="Times New Roman" w:hAnsi="Times New Roman" w:cs="Times New Roman"/>
          <w:b/>
          <w:bCs/>
          <w:color w:val="auto"/>
          <w:sz w:val="22"/>
          <w:szCs w:val="22"/>
          <w:u w:val="single"/>
        </w:rPr>
        <w:t>PRIJAVA</w:t>
      </w:r>
    </w:p>
    <w:p w14:paraId="1BC3543A" w14:textId="77777777" w:rsidR="0082070F" w:rsidRPr="005B2BE6" w:rsidRDefault="0082070F" w:rsidP="0082070F">
      <w:pPr>
        <w:pStyle w:val="Default"/>
        <w:rPr>
          <w:rFonts w:ascii="Times New Roman" w:hAnsi="Times New Roman" w:cs="Times New Roman"/>
          <w:color w:val="auto"/>
          <w:sz w:val="22"/>
          <w:szCs w:val="22"/>
        </w:rPr>
      </w:pPr>
    </w:p>
    <w:p w14:paraId="2F82EB78" w14:textId="41D3D4BC" w:rsidR="005B2BE6" w:rsidRPr="00DE6E7B" w:rsidRDefault="00DE6E7B" w:rsidP="00DE6E7B">
      <w:pPr>
        <w:tabs>
          <w:tab w:val="left" w:pos="567"/>
        </w:tabs>
        <w:spacing w:after="120" w:line="360" w:lineRule="auto"/>
        <w:ind w:right="0" w:firstLine="0"/>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sidR="00B1490E" w:rsidRPr="00DE6E7B">
        <w:rPr>
          <w:rFonts w:ascii="Times New Roman" w:hAnsi="Times New Roman" w:cs="Times New Roman"/>
          <w:b/>
        </w:rPr>
        <w:t xml:space="preserve">Prijava za korištenje sredstava po </w:t>
      </w:r>
      <w:r w:rsidR="005B2BE6" w:rsidRPr="00DE6E7B">
        <w:rPr>
          <w:rFonts w:ascii="Times New Roman" w:hAnsi="Times New Roman" w:cs="Times New Roman"/>
          <w:b/>
        </w:rPr>
        <w:t>ovoj M</w:t>
      </w:r>
      <w:r w:rsidR="00B1490E" w:rsidRPr="00DE6E7B">
        <w:rPr>
          <w:rFonts w:ascii="Times New Roman" w:hAnsi="Times New Roman" w:cs="Times New Roman"/>
          <w:b/>
        </w:rPr>
        <w:t>jer</w:t>
      </w:r>
      <w:r w:rsidR="005B2BE6" w:rsidRPr="00DE6E7B">
        <w:rPr>
          <w:rFonts w:ascii="Times New Roman" w:hAnsi="Times New Roman" w:cs="Times New Roman"/>
          <w:b/>
        </w:rPr>
        <w:t>i</w:t>
      </w:r>
      <w:r w:rsidR="0021632B" w:rsidRPr="00DE6E7B">
        <w:rPr>
          <w:rFonts w:ascii="Times New Roman" w:hAnsi="Times New Roman" w:cs="Times New Roman"/>
          <w:b/>
        </w:rPr>
        <w:t xml:space="preserve"> </w:t>
      </w:r>
      <w:r w:rsidR="0082070F" w:rsidRPr="00DE6E7B">
        <w:rPr>
          <w:rFonts w:ascii="Times New Roman" w:hAnsi="Times New Roman" w:cs="Times New Roman"/>
          <w:b/>
        </w:rPr>
        <w:t>podnosi</w:t>
      </w:r>
      <w:r w:rsidR="005B2BE6" w:rsidRPr="00DE6E7B">
        <w:rPr>
          <w:rFonts w:ascii="Times New Roman" w:hAnsi="Times New Roman" w:cs="Times New Roman"/>
          <w:b/>
        </w:rPr>
        <w:t xml:space="preserve"> se</w:t>
      </w:r>
      <w:r w:rsidR="00EC4536" w:rsidRPr="00DE6E7B">
        <w:rPr>
          <w:rFonts w:ascii="Times New Roman" w:hAnsi="Times New Roman" w:cs="Times New Roman"/>
          <w:b/>
        </w:rPr>
        <w:t xml:space="preserve"> tijekom 20</w:t>
      </w:r>
      <w:r w:rsidR="004E1BFB">
        <w:rPr>
          <w:rFonts w:ascii="Times New Roman" w:hAnsi="Times New Roman" w:cs="Times New Roman"/>
          <w:b/>
        </w:rPr>
        <w:t>2</w:t>
      </w:r>
      <w:r w:rsidR="00AB5ED8">
        <w:rPr>
          <w:rFonts w:ascii="Times New Roman" w:hAnsi="Times New Roman" w:cs="Times New Roman"/>
          <w:b/>
        </w:rPr>
        <w:t>6</w:t>
      </w:r>
      <w:r w:rsidR="00EC4536" w:rsidRPr="00DE6E7B">
        <w:rPr>
          <w:rFonts w:ascii="Times New Roman" w:hAnsi="Times New Roman" w:cs="Times New Roman"/>
          <w:b/>
        </w:rPr>
        <w:t xml:space="preserve">. godine, (najkasnije do </w:t>
      </w:r>
      <w:r w:rsidR="006F0E6C">
        <w:rPr>
          <w:rFonts w:ascii="Times New Roman" w:hAnsi="Times New Roman" w:cs="Times New Roman"/>
          <w:b/>
        </w:rPr>
        <w:t>31</w:t>
      </w:r>
      <w:r w:rsidR="004E1BFB">
        <w:rPr>
          <w:rFonts w:ascii="Times New Roman" w:hAnsi="Times New Roman" w:cs="Times New Roman"/>
          <w:b/>
        </w:rPr>
        <w:t>.</w:t>
      </w:r>
      <w:r w:rsidR="006F0E6C">
        <w:rPr>
          <w:rFonts w:ascii="Times New Roman" w:hAnsi="Times New Roman" w:cs="Times New Roman"/>
          <w:b/>
        </w:rPr>
        <w:t>01.</w:t>
      </w:r>
      <w:r w:rsidR="004E1BFB">
        <w:rPr>
          <w:rFonts w:ascii="Times New Roman" w:hAnsi="Times New Roman" w:cs="Times New Roman"/>
          <w:b/>
        </w:rPr>
        <w:t xml:space="preserve"> 202</w:t>
      </w:r>
      <w:r w:rsidR="00AB5ED8">
        <w:rPr>
          <w:rFonts w:ascii="Times New Roman" w:hAnsi="Times New Roman" w:cs="Times New Roman"/>
          <w:b/>
        </w:rPr>
        <w:t>7</w:t>
      </w:r>
      <w:r w:rsidR="004E1BFB">
        <w:rPr>
          <w:rFonts w:ascii="Times New Roman" w:hAnsi="Times New Roman" w:cs="Times New Roman"/>
          <w:b/>
        </w:rPr>
        <w:t>. godine</w:t>
      </w:r>
      <w:r w:rsidR="00EC4536" w:rsidRPr="00DE6E7B">
        <w:rPr>
          <w:rFonts w:ascii="Times New Roman" w:hAnsi="Times New Roman" w:cs="Times New Roman"/>
          <w:b/>
        </w:rPr>
        <w:t>) ili do iskorištenja sredstava</w:t>
      </w:r>
      <w:r w:rsidR="005B2BE6" w:rsidRPr="00DE6E7B">
        <w:rPr>
          <w:rFonts w:ascii="Times New Roman" w:hAnsi="Times New Roman" w:cs="Times New Roman"/>
        </w:rPr>
        <w:t xml:space="preserve">, </w:t>
      </w:r>
      <w:r w:rsidR="0082070F" w:rsidRPr="00DE6E7B">
        <w:rPr>
          <w:rFonts w:ascii="Times New Roman" w:hAnsi="Times New Roman" w:cs="Times New Roman"/>
        </w:rPr>
        <w:t xml:space="preserve">a uz priloženu svu potrebnu dokumentaciju i na propisanim obrascima koje zainteresirani mogu dobiti u Općini </w:t>
      </w:r>
      <w:r w:rsidR="00FA08A8">
        <w:rPr>
          <w:rFonts w:ascii="Times New Roman" w:hAnsi="Times New Roman" w:cs="Times New Roman"/>
        </w:rPr>
        <w:t>Brestovac</w:t>
      </w:r>
      <w:r w:rsidR="005B2BE6" w:rsidRPr="00DE6E7B">
        <w:rPr>
          <w:rFonts w:ascii="Times New Roman" w:hAnsi="Times New Roman" w:cs="Times New Roman"/>
        </w:rPr>
        <w:t xml:space="preserve">, </w:t>
      </w:r>
      <w:r w:rsidR="00AB5ED8">
        <w:rPr>
          <w:rFonts w:ascii="Times New Roman" w:hAnsi="Times New Roman" w:cs="Times New Roman"/>
        </w:rPr>
        <w:t>Požeška</w:t>
      </w:r>
      <w:r>
        <w:rPr>
          <w:rFonts w:ascii="Times New Roman" w:hAnsi="Times New Roman" w:cs="Times New Roman"/>
        </w:rPr>
        <w:t xml:space="preserve"> 7</w:t>
      </w:r>
      <w:r w:rsidR="00AB5ED8">
        <w:rPr>
          <w:rFonts w:ascii="Times New Roman" w:hAnsi="Times New Roman" w:cs="Times New Roman"/>
        </w:rPr>
        <w:t>6</w:t>
      </w:r>
      <w:r>
        <w:rPr>
          <w:rFonts w:ascii="Times New Roman" w:hAnsi="Times New Roman" w:cs="Times New Roman"/>
        </w:rPr>
        <w:t xml:space="preserve">, </w:t>
      </w:r>
      <w:r w:rsidRPr="00DE6E7B">
        <w:rPr>
          <w:rFonts w:ascii="Times New Roman" w:hAnsi="Times New Roman" w:cs="Times New Roman"/>
        </w:rPr>
        <w:t xml:space="preserve"> </w:t>
      </w:r>
      <w:r w:rsidR="00FA08A8">
        <w:rPr>
          <w:rFonts w:ascii="Times New Roman" w:hAnsi="Times New Roman" w:cs="Times New Roman"/>
        </w:rPr>
        <w:t>Brestovac</w:t>
      </w:r>
      <w:r>
        <w:rPr>
          <w:rFonts w:ascii="Times New Roman" w:hAnsi="Times New Roman" w:cs="Times New Roman"/>
        </w:rPr>
        <w:t xml:space="preserve"> </w:t>
      </w:r>
      <w:r w:rsidR="0082070F" w:rsidRPr="00DE6E7B">
        <w:rPr>
          <w:rFonts w:ascii="Times New Roman" w:hAnsi="Times New Roman" w:cs="Times New Roman"/>
        </w:rPr>
        <w:t xml:space="preserve">ili preuzeti na internetskim stranicama </w:t>
      </w:r>
      <w:r w:rsidR="00AB5ED8" w:rsidRPr="00AB5ED8">
        <w:rPr>
          <w:rFonts w:ascii="Times New Roman" w:hAnsi="Times New Roman" w:cs="Times New Roman"/>
        </w:rPr>
        <w:t>https://www.brestovac.hr/</w:t>
      </w:r>
      <w:r w:rsidR="005B2BE6" w:rsidRPr="00DE6E7B">
        <w:rPr>
          <w:rFonts w:ascii="Times New Roman" w:hAnsi="Times New Roman" w:cs="Times New Roman"/>
        </w:rPr>
        <w:t xml:space="preserve">. </w:t>
      </w:r>
    </w:p>
    <w:p w14:paraId="4C902F7D" w14:textId="40F9DB0B" w:rsidR="0082070F" w:rsidRPr="00DE6E7B" w:rsidRDefault="005B2BE6" w:rsidP="00AB5ED8">
      <w:pPr>
        <w:tabs>
          <w:tab w:val="left" w:pos="567"/>
        </w:tabs>
        <w:spacing w:after="120" w:line="360" w:lineRule="auto"/>
        <w:ind w:right="0" w:firstLine="0"/>
        <w:rPr>
          <w:rFonts w:ascii="Times New Roman" w:hAnsi="Times New Roman" w:cs="Times New Roman"/>
        </w:rPr>
      </w:pPr>
      <w:r w:rsidRPr="00DE6E7B">
        <w:rPr>
          <w:rFonts w:ascii="Times New Roman" w:hAnsi="Times New Roman" w:cs="Times New Roman"/>
        </w:rPr>
        <w:tab/>
      </w:r>
      <w:r w:rsidR="00DE6E7B">
        <w:rPr>
          <w:rFonts w:ascii="Times New Roman" w:hAnsi="Times New Roman" w:cs="Times New Roman"/>
        </w:rPr>
        <w:tab/>
      </w:r>
      <w:r w:rsidRPr="00DE6E7B">
        <w:rPr>
          <w:rFonts w:ascii="Times New Roman" w:hAnsi="Times New Roman" w:cs="Times New Roman"/>
        </w:rPr>
        <w:t>I</w:t>
      </w:r>
      <w:r w:rsidR="003D2131" w:rsidRPr="00DE6E7B">
        <w:rPr>
          <w:rFonts w:ascii="Times New Roman" w:hAnsi="Times New Roman" w:cs="Times New Roman"/>
        </w:rPr>
        <w:t xml:space="preserve">spunjen </w:t>
      </w:r>
      <w:r w:rsidR="0082070F" w:rsidRPr="00DE6E7B">
        <w:rPr>
          <w:rFonts w:ascii="Times New Roman" w:hAnsi="Times New Roman" w:cs="Times New Roman"/>
        </w:rPr>
        <w:t xml:space="preserve">zahtjev za </w:t>
      </w:r>
      <w:r w:rsidR="003D2131" w:rsidRPr="00DE6E7B">
        <w:rPr>
          <w:rFonts w:ascii="Times New Roman" w:hAnsi="Times New Roman" w:cs="Times New Roman"/>
        </w:rPr>
        <w:t>korištenje sredstava</w:t>
      </w:r>
      <w:r w:rsidR="0082070F" w:rsidRPr="00DE6E7B">
        <w:rPr>
          <w:rFonts w:ascii="Times New Roman" w:hAnsi="Times New Roman" w:cs="Times New Roman"/>
        </w:rPr>
        <w:t xml:space="preserve"> i pripadajuća dokumentacija dostavlja</w:t>
      </w:r>
      <w:r w:rsidR="001E09F5">
        <w:rPr>
          <w:rFonts w:ascii="Times New Roman" w:hAnsi="Times New Roman" w:cs="Times New Roman"/>
        </w:rPr>
        <w:t>ju</w:t>
      </w:r>
      <w:r w:rsidR="0082070F" w:rsidRPr="00DE6E7B">
        <w:rPr>
          <w:rFonts w:ascii="Times New Roman" w:hAnsi="Times New Roman" w:cs="Times New Roman"/>
        </w:rPr>
        <w:t xml:space="preserve"> se </w:t>
      </w:r>
      <w:r w:rsidR="0082070F" w:rsidRPr="006F0E6C">
        <w:rPr>
          <w:rFonts w:ascii="Times New Roman" w:hAnsi="Times New Roman" w:cs="Times New Roman"/>
          <w:b/>
          <w:bCs/>
        </w:rPr>
        <w:t>poštom</w:t>
      </w:r>
      <w:r w:rsidR="006F0E6C" w:rsidRPr="006F0E6C">
        <w:rPr>
          <w:rFonts w:ascii="Times New Roman" w:hAnsi="Times New Roman" w:cs="Times New Roman"/>
          <w:b/>
          <w:bCs/>
        </w:rPr>
        <w:t>, obavezno preporučenom pošiljkom s napomenom na omotnici: „</w:t>
      </w:r>
      <w:r w:rsidR="006F0E6C" w:rsidRPr="006F0E6C">
        <w:rPr>
          <w:rFonts w:ascii="Times New Roman" w:hAnsi="Times New Roman" w:cs="Times New Roman"/>
          <w:b/>
          <w:bCs/>
          <w:i/>
          <w:iCs/>
        </w:rPr>
        <w:t xml:space="preserve">ZA JAVNI </w:t>
      </w:r>
      <w:r w:rsidR="00BC4182">
        <w:rPr>
          <w:rFonts w:ascii="Times New Roman" w:hAnsi="Times New Roman" w:cs="Times New Roman"/>
          <w:b/>
          <w:bCs/>
          <w:i/>
          <w:iCs/>
        </w:rPr>
        <w:t>POZIV</w:t>
      </w:r>
      <w:r w:rsidR="006F0E6C" w:rsidRPr="006F0E6C">
        <w:rPr>
          <w:rFonts w:ascii="Times New Roman" w:hAnsi="Times New Roman" w:cs="Times New Roman"/>
          <w:b/>
          <w:bCs/>
          <w:i/>
          <w:iCs/>
        </w:rPr>
        <w:t>– MJERA 2</w:t>
      </w:r>
      <w:r w:rsidR="006F0E6C" w:rsidRPr="006F0E6C">
        <w:rPr>
          <w:rFonts w:ascii="Times New Roman" w:hAnsi="Times New Roman" w:cs="Times New Roman"/>
          <w:b/>
          <w:bCs/>
        </w:rPr>
        <w:t>“</w:t>
      </w:r>
      <w:r w:rsidR="006F0E6C">
        <w:rPr>
          <w:rFonts w:ascii="Times New Roman" w:hAnsi="Times New Roman" w:cs="Times New Roman"/>
        </w:rPr>
        <w:t xml:space="preserve"> </w:t>
      </w:r>
      <w:r w:rsidR="0082070F" w:rsidRPr="00DE6E7B">
        <w:rPr>
          <w:rFonts w:ascii="Times New Roman" w:hAnsi="Times New Roman" w:cs="Times New Roman"/>
        </w:rPr>
        <w:t xml:space="preserve"> na adresu: Općina </w:t>
      </w:r>
      <w:r w:rsidR="00FA08A8">
        <w:rPr>
          <w:rFonts w:ascii="Times New Roman" w:hAnsi="Times New Roman" w:cs="Times New Roman"/>
        </w:rPr>
        <w:t>Brestovac</w:t>
      </w:r>
      <w:r w:rsidRPr="00DE6E7B">
        <w:rPr>
          <w:rFonts w:ascii="Times New Roman" w:hAnsi="Times New Roman" w:cs="Times New Roman"/>
        </w:rPr>
        <w:t xml:space="preserve">, </w:t>
      </w:r>
      <w:r w:rsidR="00AB5ED8">
        <w:rPr>
          <w:rFonts w:ascii="Times New Roman" w:hAnsi="Times New Roman" w:cs="Times New Roman"/>
        </w:rPr>
        <w:t xml:space="preserve">Požeška 76, </w:t>
      </w:r>
      <w:r w:rsidR="00AB5ED8" w:rsidRPr="00AB5ED8">
        <w:rPr>
          <w:rFonts w:ascii="Times New Roman" w:hAnsi="Times New Roman" w:cs="Times New Roman"/>
        </w:rPr>
        <w:t>34322 Brestovac</w:t>
      </w:r>
      <w:r w:rsidRPr="00DE6E7B">
        <w:rPr>
          <w:rFonts w:ascii="Times New Roman" w:hAnsi="Times New Roman" w:cs="Times New Roman"/>
        </w:rPr>
        <w:t xml:space="preserve">. </w:t>
      </w:r>
    </w:p>
    <w:p w14:paraId="527AA088" w14:textId="77777777" w:rsidR="0082070F" w:rsidRPr="00DE6E7B" w:rsidRDefault="005B2BE6" w:rsidP="00DE6E7B">
      <w:pPr>
        <w:tabs>
          <w:tab w:val="left" w:pos="567"/>
        </w:tabs>
        <w:spacing w:after="120" w:line="360" w:lineRule="auto"/>
        <w:ind w:right="0" w:firstLine="0"/>
        <w:rPr>
          <w:rFonts w:ascii="Times New Roman" w:hAnsi="Times New Roman" w:cs="Times New Roman"/>
        </w:rPr>
      </w:pPr>
      <w:r w:rsidRPr="00DE6E7B">
        <w:rPr>
          <w:rFonts w:ascii="Times New Roman" w:hAnsi="Times New Roman" w:cs="Times New Roman"/>
        </w:rPr>
        <w:lastRenderedPageBreak/>
        <w:tab/>
      </w:r>
      <w:r w:rsidR="00DE6E7B">
        <w:rPr>
          <w:rFonts w:ascii="Times New Roman" w:hAnsi="Times New Roman" w:cs="Times New Roman"/>
        </w:rPr>
        <w:tab/>
      </w:r>
      <w:r w:rsidR="0082070F" w:rsidRPr="00DE6E7B">
        <w:rPr>
          <w:rFonts w:ascii="Times New Roman" w:hAnsi="Times New Roman" w:cs="Times New Roman"/>
        </w:rPr>
        <w:t xml:space="preserve">Nepotpuni zahtjevi, nerazumljivi i oni uz koje nije priložena sva dokumentacija tražena za potporu, neće se razmatrati. </w:t>
      </w:r>
    </w:p>
    <w:p w14:paraId="456D5E3E" w14:textId="04FCBF6A" w:rsidR="0082070F" w:rsidRPr="00DE6E7B" w:rsidRDefault="005B2BE6" w:rsidP="00DE6E7B">
      <w:pPr>
        <w:tabs>
          <w:tab w:val="left" w:pos="567"/>
        </w:tabs>
        <w:spacing w:after="120" w:line="360" w:lineRule="auto"/>
        <w:ind w:right="0" w:firstLine="0"/>
        <w:rPr>
          <w:rFonts w:ascii="Times New Roman" w:hAnsi="Times New Roman" w:cs="Times New Roman"/>
        </w:rPr>
      </w:pPr>
      <w:r w:rsidRPr="00DE6E7B">
        <w:rPr>
          <w:rFonts w:ascii="Times New Roman" w:hAnsi="Times New Roman" w:cs="Times New Roman"/>
        </w:rPr>
        <w:tab/>
      </w:r>
      <w:r w:rsidR="00DE6E7B">
        <w:rPr>
          <w:rFonts w:ascii="Times New Roman" w:hAnsi="Times New Roman" w:cs="Times New Roman"/>
        </w:rPr>
        <w:tab/>
      </w:r>
      <w:r w:rsidR="0082070F" w:rsidRPr="00DE6E7B">
        <w:rPr>
          <w:rFonts w:ascii="Times New Roman" w:hAnsi="Times New Roman" w:cs="Times New Roman"/>
        </w:rPr>
        <w:t xml:space="preserve">Potrebni obrasci zahtjeva i izjava sastavni su dijelovi ovog Javnog </w:t>
      </w:r>
      <w:r w:rsidR="00BC4182">
        <w:rPr>
          <w:rFonts w:ascii="Times New Roman" w:hAnsi="Times New Roman" w:cs="Times New Roman"/>
        </w:rPr>
        <w:t>poziva</w:t>
      </w:r>
      <w:r w:rsidR="0082070F" w:rsidRPr="00DE6E7B">
        <w:rPr>
          <w:rFonts w:ascii="Times New Roman" w:hAnsi="Times New Roman" w:cs="Times New Roman"/>
        </w:rPr>
        <w:t xml:space="preserve">. </w:t>
      </w:r>
    </w:p>
    <w:p w14:paraId="1F103FF8" w14:textId="59CE745B" w:rsidR="003F7DF4" w:rsidRPr="00592F9A" w:rsidRDefault="00DB71BC" w:rsidP="00592F9A">
      <w:pPr>
        <w:tabs>
          <w:tab w:val="left" w:pos="567"/>
        </w:tabs>
        <w:spacing w:after="120" w:line="360" w:lineRule="auto"/>
        <w:ind w:right="0" w:firstLine="0"/>
        <w:rPr>
          <w:rFonts w:ascii="Times New Roman" w:hAnsi="Times New Roman" w:cs="Times New Roman"/>
        </w:rPr>
      </w:pPr>
      <w:r w:rsidRPr="00DE6E7B">
        <w:rPr>
          <w:rFonts w:ascii="Times New Roman" w:hAnsi="Times New Roman" w:cs="Times New Roman"/>
        </w:rPr>
        <w:tab/>
      </w:r>
      <w:r w:rsidR="00DE6E7B">
        <w:rPr>
          <w:rFonts w:ascii="Times New Roman" w:hAnsi="Times New Roman" w:cs="Times New Roman"/>
        </w:rPr>
        <w:tab/>
      </w:r>
      <w:r w:rsidRPr="00DE6E7B">
        <w:rPr>
          <w:rFonts w:ascii="Times New Roman" w:hAnsi="Times New Roman" w:cs="Times New Roman"/>
        </w:rPr>
        <w:t xml:space="preserve">Otvaranje primljenih prijava, utvrđivanje ispunjavanja uvjeta iz javnog </w:t>
      </w:r>
      <w:r w:rsidR="00BC4182">
        <w:rPr>
          <w:rFonts w:ascii="Times New Roman" w:hAnsi="Times New Roman" w:cs="Times New Roman"/>
        </w:rPr>
        <w:t>poziva</w:t>
      </w:r>
      <w:r w:rsidR="00F01BCC">
        <w:rPr>
          <w:rFonts w:ascii="Times New Roman" w:hAnsi="Times New Roman" w:cs="Times New Roman"/>
        </w:rPr>
        <w:t xml:space="preserve"> </w:t>
      </w:r>
      <w:r w:rsidRPr="00DE6E7B">
        <w:rPr>
          <w:rFonts w:ascii="Times New Roman" w:hAnsi="Times New Roman" w:cs="Times New Roman"/>
        </w:rPr>
        <w:t>te bodovanje prijava obavljat će se tromjesečno tijekom 20</w:t>
      </w:r>
      <w:r w:rsidR="004E1BFB">
        <w:rPr>
          <w:rFonts w:ascii="Times New Roman" w:hAnsi="Times New Roman" w:cs="Times New Roman"/>
        </w:rPr>
        <w:t>2</w:t>
      </w:r>
      <w:r w:rsidR="00F936E4">
        <w:rPr>
          <w:rFonts w:ascii="Times New Roman" w:hAnsi="Times New Roman" w:cs="Times New Roman"/>
        </w:rPr>
        <w:t>6</w:t>
      </w:r>
      <w:r w:rsidRPr="00DE6E7B">
        <w:rPr>
          <w:rFonts w:ascii="Times New Roman" w:hAnsi="Times New Roman" w:cs="Times New Roman"/>
        </w:rPr>
        <w:t>. godine, a Odluku o dodjeli potpore donosi općinski načelnik. S korisnikom potpore sklapa se ugovor o dodjeli potpore.</w:t>
      </w:r>
    </w:p>
    <w:p w14:paraId="4D72C3F1" w14:textId="16712B89" w:rsidR="0082070F" w:rsidRPr="005B2BE6" w:rsidRDefault="005B2BE6" w:rsidP="00DE6E7B">
      <w:pPr>
        <w:pStyle w:val="Default"/>
        <w:tabs>
          <w:tab w:val="left" w:pos="567"/>
        </w:tabs>
        <w:spacing w:after="120" w:line="360" w:lineRule="auto"/>
        <w:jc w:val="both"/>
        <w:rPr>
          <w:rFonts w:ascii="Times New Roman" w:hAnsi="Times New Roman" w:cs="Times New Roman"/>
          <w:color w:val="auto"/>
        </w:rPr>
      </w:pPr>
      <w:r w:rsidRPr="005B2BE6">
        <w:rPr>
          <w:rFonts w:ascii="Times New Roman" w:hAnsi="Times New Roman" w:cs="Times New Roman"/>
          <w:color w:val="auto"/>
        </w:rPr>
        <w:tab/>
      </w:r>
      <w:r w:rsidR="00DE6E7B">
        <w:rPr>
          <w:rFonts w:ascii="Times New Roman" w:hAnsi="Times New Roman" w:cs="Times New Roman"/>
          <w:color w:val="auto"/>
        </w:rPr>
        <w:tab/>
      </w:r>
      <w:r w:rsidR="001E09F5">
        <w:rPr>
          <w:rFonts w:ascii="Times New Roman" w:hAnsi="Times New Roman" w:cs="Times New Roman"/>
          <w:color w:val="auto"/>
        </w:rPr>
        <w:t xml:space="preserve">Ovaj Javni </w:t>
      </w:r>
      <w:r w:rsidR="00CF2D8E">
        <w:rPr>
          <w:rFonts w:ascii="Times New Roman" w:hAnsi="Times New Roman" w:cs="Times New Roman"/>
          <w:color w:val="auto"/>
        </w:rPr>
        <w:t>poziv</w:t>
      </w:r>
      <w:r w:rsidR="001E09F5">
        <w:rPr>
          <w:rFonts w:ascii="Times New Roman" w:hAnsi="Times New Roman" w:cs="Times New Roman"/>
          <w:color w:val="auto"/>
        </w:rPr>
        <w:t xml:space="preserve"> s </w:t>
      </w:r>
      <w:r w:rsidR="0082070F" w:rsidRPr="005B2BE6">
        <w:rPr>
          <w:rFonts w:ascii="Times New Roman" w:hAnsi="Times New Roman" w:cs="Times New Roman"/>
          <w:color w:val="auto"/>
        </w:rPr>
        <w:t xml:space="preserve">potrebnim obrascima biti će objavljen na </w:t>
      </w:r>
      <w:r w:rsidRPr="005B2BE6">
        <w:rPr>
          <w:rFonts w:ascii="Times New Roman" w:hAnsi="Times New Roman" w:cs="Times New Roman"/>
          <w:color w:val="auto"/>
        </w:rPr>
        <w:t xml:space="preserve">internetskoj stranici Općine </w:t>
      </w:r>
      <w:r w:rsidR="00FA08A8">
        <w:rPr>
          <w:rFonts w:ascii="Times New Roman" w:hAnsi="Times New Roman" w:cs="Times New Roman"/>
          <w:color w:val="auto"/>
        </w:rPr>
        <w:t>Brestovac</w:t>
      </w:r>
      <w:r w:rsidR="004E1BFB">
        <w:rPr>
          <w:rFonts w:ascii="Times New Roman" w:hAnsi="Times New Roman" w:cs="Times New Roman"/>
          <w:color w:val="auto"/>
        </w:rPr>
        <w:t xml:space="preserve"> </w:t>
      </w:r>
      <w:hyperlink r:id="rId8" w:history="1">
        <w:r w:rsidR="00AB5ED8" w:rsidRPr="00FD3924">
          <w:rPr>
            <w:rStyle w:val="Hiperveza"/>
            <w:rFonts w:ascii="Times New Roman" w:hAnsi="Times New Roman" w:cs="Times New Roman"/>
          </w:rPr>
          <w:t>https://www.brestovac.hr/</w:t>
        </w:r>
      </w:hyperlink>
      <w:r w:rsidR="00AB5ED8" w:rsidRPr="00437A14">
        <w:t>.</w:t>
      </w:r>
      <w:r w:rsidR="00AB5ED8" w:rsidRPr="00AB5ED8">
        <w:t xml:space="preserve"> </w:t>
      </w:r>
      <w:r w:rsidR="0082070F" w:rsidRPr="005B2BE6">
        <w:rPr>
          <w:rFonts w:ascii="Times New Roman" w:hAnsi="Times New Roman" w:cs="Times New Roman"/>
          <w:color w:val="auto"/>
        </w:rPr>
        <w:t xml:space="preserve">i na oglasnoj ploči Općine </w:t>
      </w:r>
      <w:r w:rsidR="00FA08A8">
        <w:rPr>
          <w:rFonts w:ascii="Times New Roman" w:hAnsi="Times New Roman" w:cs="Times New Roman"/>
          <w:color w:val="auto"/>
        </w:rPr>
        <w:t>Brestovac</w:t>
      </w:r>
      <w:r w:rsidRPr="005B2BE6">
        <w:rPr>
          <w:rFonts w:ascii="Times New Roman" w:hAnsi="Times New Roman" w:cs="Times New Roman"/>
          <w:color w:val="auto"/>
        </w:rPr>
        <w:t>. S</w:t>
      </w:r>
      <w:r w:rsidR="0082070F" w:rsidRPr="005B2BE6">
        <w:rPr>
          <w:rFonts w:ascii="Times New Roman" w:hAnsi="Times New Roman" w:cs="Times New Roman"/>
          <w:color w:val="auto"/>
        </w:rPr>
        <w:t xml:space="preserve">ve informacije mogu se dobiti u Općini </w:t>
      </w:r>
      <w:r w:rsidR="00FA08A8">
        <w:rPr>
          <w:rFonts w:ascii="Times New Roman" w:hAnsi="Times New Roman" w:cs="Times New Roman"/>
          <w:color w:val="auto"/>
        </w:rPr>
        <w:t>Brestovac</w:t>
      </w:r>
      <w:r w:rsidR="001E09F5">
        <w:rPr>
          <w:rFonts w:ascii="Times New Roman" w:hAnsi="Times New Roman" w:cs="Times New Roman"/>
          <w:color w:val="auto"/>
        </w:rPr>
        <w:t xml:space="preserve">, </w:t>
      </w:r>
      <w:r w:rsidR="0082070F" w:rsidRPr="005B2BE6">
        <w:rPr>
          <w:rFonts w:ascii="Times New Roman" w:hAnsi="Times New Roman" w:cs="Times New Roman"/>
          <w:color w:val="auto"/>
        </w:rPr>
        <w:t xml:space="preserve">na telefon </w:t>
      </w:r>
      <w:r w:rsidR="00AB5ED8">
        <w:rPr>
          <w:rFonts w:ascii="Times New Roman" w:hAnsi="Times New Roman" w:cs="Times New Roman"/>
          <w:color w:val="auto"/>
        </w:rPr>
        <w:t>034/</w:t>
      </w:r>
      <w:r w:rsidR="00AB5ED8" w:rsidRPr="00AB5ED8">
        <w:rPr>
          <w:rFonts w:ascii="Times New Roman" w:hAnsi="Times New Roman" w:cs="Times New Roman"/>
          <w:color w:val="auto"/>
        </w:rPr>
        <w:t>241-077</w:t>
      </w:r>
      <w:r w:rsidR="0082070F" w:rsidRPr="005B2BE6">
        <w:rPr>
          <w:rFonts w:ascii="Times New Roman" w:hAnsi="Times New Roman" w:cs="Times New Roman"/>
          <w:color w:val="auto"/>
        </w:rPr>
        <w:t>.</w:t>
      </w:r>
    </w:p>
    <w:p w14:paraId="46D3CCE4" w14:textId="77777777" w:rsidR="0082070F" w:rsidRPr="005B2BE6" w:rsidRDefault="0082070F" w:rsidP="0082070F">
      <w:pPr>
        <w:pStyle w:val="Default"/>
        <w:rPr>
          <w:rFonts w:ascii="Times New Roman" w:hAnsi="Times New Roman" w:cs="Times New Roman"/>
          <w:color w:val="auto"/>
        </w:rPr>
      </w:pPr>
    </w:p>
    <w:sectPr w:rsidR="0082070F" w:rsidRPr="005B2BE6" w:rsidSect="00852ABC">
      <w:footerReference w:type="default" r:id="rId9"/>
      <w:pgSz w:w="11906" w:h="16838"/>
      <w:pgMar w:top="1134"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C5723" w14:textId="77777777" w:rsidR="00BC514E" w:rsidRDefault="00BC514E" w:rsidP="00DE6E7B">
      <w:pPr>
        <w:spacing w:after="0" w:line="240" w:lineRule="auto"/>
      </w:pPr>
      <w:r>
        <w:separator/>
      </w:r>
    </w:p>
  </w:endnote>
  <w:endnote w:type="continuationSeparator" w:id="0">
    <w:p w14:paraId="5A279759" w14:textId="77777777" w:rsidR="00BC514E" w:rsidRDefault="00BC514E" w:rsidP="00DE6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Times New Roman Bold">
    <w:panose1 w:val="02020803070505020304"/>
    <w:charset w:val="00"/>
    <w:family w:val="auto"/>
    <w:pitch w:val="default"/>
  </w:font>
  <w:font w:name="Times New Roman Regular">
    <w:altName w:val="Times New Roman"/>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508177"/>
      <w:docPartObj>
        <w:docPartGallery w:val="Page Numbers (Bottom of Page)"/>
        <w:docPartUnique/>
      </w:docPartObj>
    </w:sdtPr>
    <w:sdtEndPr>
      <w:rPr>
        <w:rFonts w:ascii="Times New Roman" w:hAnsi="Times New Roman" w:cs="Times New Roman"/>
      </w:rPr>
    </w:sdtEndPr>
    <w:sdtContent>
      <w:p w14:paraId="06C287E9" w14:textId="77777777" w:rsidR="00DE6E7B" w:rsidRPr="00DE6E7B" w:rsidRDefault="00DE6E7B">
        <w:pPr>
          <w:pStyle w:val="Podnoje"/>
          <w:jc w:val="center"/>
          <w:rPr>
            <w:rFonts w:ascii="Times New Roman" w:hAnsi="Times New Roman" w:cs="Times New Roman"/>
          </w:rPr>
        </w:pPr>
        <w:r w:rsidRPr="00DE6E7B">
          <w:rPr>
            <w:rFonts w:ascii="Times New Roman" w:hAnsi="Times New Roman" w:cs="Times New Roman"/>
          </w:rPr>
          <w:fldChar w:fldCharType="begin"/>
        </w:r>
        <w:r w:rsidRPr="00DE6E7B">
          <w:rPr>
            <w:rFonts w:ascii="Times New Roman" w:hAnsi="Times New Roman" w:cs="Times New Roman"/>
          </w:rPr>
          <w:instrText>PAGE   \* MERGEFORMAT</w:instrText>
        </w:r>
        <w:r w:rsidRPr="00DE6E7B">
          <w:rPr>
            <w:rFonts w:ascii="Times New Roman" w:hAnsi="Times New Roman" w:cs="Times New Roman"/>
          </w:rPr>
          <w:fldChar w:fldCharType="separate"/>
        </w:r>
        <w:r w:rsidR="00CF2D8E">
          <w:rPr>
            <w:rFonts w:ascii="Times New Roman" w:hAnsi="Times New Roman" w:cs="Times New Roman"/>
            <w:noProof/>
          </w:rPr>
          <w:t>3</w:t>
        </w:r>
        <w:r w:rsidRPr="00DE6E7B">
          <w:rPr>
            <w:rFonts w:ascii="Times New Roman" w:hAnsi="Times New Roman" w:cs="Times New Roman"/>
          </w:rPr>
          <w:fldChar w:fldCharType="end"/>
        </w:r>
      </w:p>
    </w:sdtContent>
  </w:sdt>
  <w:p w14:paraId="6FE4A1ED" w14:textId="77777777" w:rsidR="00DE6E7B" w:rsidRDefault="00DE6E7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3E2CB" w14:textId="77777777" w:rsidR="00BC514E" w:rsidRDefault="00BC514E" w:rsidP="00DE6E7B">
      <w:pPr>
        <w:spacing w:after="0" w:line="240" w:lineRule="auto"/>
      </w:pPr>
      <w:r>
        <w:separator/>
      </w:r>
    </w:p>
  </w:footnote>
  <w:footnote w:type="continuationSeparator" w:id="0">
    <w:p w14:paraId="14FF9D82" w14:textId="77777777" w:rsidR="00BC514E" w:rsidRDefault="00BC514E" w:rsidP="00DE6E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FC9E097"/>
    <w:multiLevelType w:val="multilevel"/>
    <w:tmpl w:val="8FC9E097"/>
    <w:lvl w:ilvl="0">
      <w:start w:val="1"/>
      <w:numFmt w:val="bullet"/>
      <w:lvlText w:val="-"/>
      <w:lvlJc w:val="left"/>
      <w:pPr>
        <w:ind w:left="7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lvlText w:val="o"/>
      <w:lvlJc w:val="left"/>
      <w:pPr>
        <w:ind w:left="14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lvlText w:val="▪"/>
      <w:lvlJc w:val="left"/>
      <w:pPr>
        <w:ind w:left="21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lvlText w:val="•"/>
      <w:lvlJc w:val="left"/>
      <w:pPr>
        <w:ind w:left="28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lvlText w:val="o"/>
      <w:lvlJc w:val="left"/>
      <w:pPr>
        <w:ind w:left="36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lvlText w:val="▪"/>
      <w:lvlJc w:val="left"/>
      <w:pPr>
        <w:ind w:left="43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lvlText w:val="•"/>
      <w:lvlJc w:val="left"/>
      <w:pPr>
        <w:ind w:left="50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lvlText w:val="o"/>
      <w:lvlJc w:val="left"/>
      <w:pPr>
        <w:ind w:left="57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lvlText w:val="▪"/>
      <w:lvlJc w:val="left"/>
      <w:pPr>
        <w:ind w:left="64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5400C1A"/>
    <w:multiLevelType w:val="multilevel"/>
    <w:tmpl w:val="D9981C1E"/>
    <w:lvl w:ilvl="0">
      <w:start w:val="4"/>
      <w:numFmt w:val="decimal"/>
      <w:lvlText w:val="%1."/>
      <w:lvlJc w:val="left"/>
      <w:pPr>
        <w:ind w:left="390" w:hanging="390"/>
      </w:pPr>
      <w:rPr>
        <w:rFonts w:hint="default"/>
      </w:rPr>
    </w:lvl>
    <w:lvl w:ilvl="1">
      <w:start w:val="5"/>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2240" w:hanging="2160"/>
      </w:pPr>
      <w:rPr>
        <w:rFonts w:hint="default"/>
      </w:rPr>
    </w:lvl>
  </w:abstractNum>
  <w:abstractNum w:abstractNumId="2" w15:restartNumberingAfterBreak="0">
    <w:nsid w:val="07A04313"/>
    <w:multiLevelType w:val="multilevel"/>
    <w:tmpl w:val="097E80F8"/>
    <w:lvl w:ilvl="0">
      <w:start w:val="4"/>
      <w:numFmt w:val="decimal"/>
      <w:lvlText w:val="%1."/>
      <w:lvlJc w:val="left"/>
      <w:pPr>
        <w:ind w:left="390" w:hanging="390"/>
      </w:pPr>
      <w:rPr>
        <w:rFonts w:hint="default"/>
      </w:rPr>
    </w:lvl>
    <w:lvl w:ilvl="1">
      <w:start w:val="4"/>
      <w:numFmt w:val="decimal"/>
      <w:lvlText w:val="%1.%2."/>
      <w:lvlJc w:val="left"/>
      <w:pPr>
        <w:ind w:left="730" w:hanging="720"/>
      </w:pPr>
      <w:rPr>
        <w:rFonts w:hint="default"/>
      </w:rPr>
    </w:lvl>
    <w:lvl w:ilvl="2">
      <w:start w:val="1"/>
      <w:numFmt w:val="decimal"/>
      <w:lvlText w:val="%1.%2.%3."/>
      <w:lvlJc w:val="left"/>
      <w:pPr>
        <w:ind w:left="740" w:hanging="720"/>
      </w:pPr>
      <w:rPr>
        <w:rFonts w:hint="default"/>
      </w:rPr>
    </w:lvl>
    <w:lvl w:ilvl="3">
      <w:start w:val="1"/>
      <w:numFmt w:val="decimal"/>
      <w:lvlText w:val="%1.%2.%3.%4."/>
      <w:lvlJc w:val="left"/>
      <w:pPr>
        <w:ind w:left="1110" w:hanging="1080"/>
      </w:pPr>
      <w:rPr>
        <w:rFonts w:hint="default"/>
      </w:rPr>
    </w:lvl>
    <w:lvl w:ilvl="4">
      <w:start w:val="1"/>
      <w:numFmt w:val="decimal"/>
      <w:lvlText w:val="%1.%2.%3.%4.%5."/>
      <w:lvlJc w:val="left"/>
      <w:pPr>
        <w:ind w:left="1120" w:hanging="1080"/>
      </w:pPr>
      <w:rPr>
        <w:rFonts w:hint="default"/>
      </w:rPr>
    </w:lvl>
    <w:lvl w:ilvl="5">
      <w:start w:val="1"/>
      <w:numFmt w:val="decimal"/>
      <w:lvlText w:val="%1.%2.%3.%4.%5.%6."/>
      <w:lvlJc w:val="left"/>
      <w:pPr>
        <w:ind w:left="1490" w:hanging="1440"/>
      </w:pPr>
      <w:rPr>
        <w:rFonts w:hint="default"/>
      </w:rPr>
    </w:lvl>
    <w:lvl w:ilvl="6">
      <w:start w:val="1"/>
      <w:numFmt w:val="decimal"/>
      <w:lvlText w:val="%1.%2.%3.%4.%5.%6.%7."/>
      <w:lvlJc w:val="left"/>
      <w:pPr>
        <w:ind w:left="1500" w:hanging="1440"/>
      </w:pPr>
      <w:rPr>
        <w:rFonts w:hint="default"/>
      </w:rPr>
    </w:lvl>
    <w:lvl w:ilvl="7">
      <w:start w:val="1"/>
      <w:numFmt w:val="decimal"/>
      <w:lvlText w:val="%1.%2.%3.%4.%5.%6.%7.%8."/>
      <w:lvlJc w:val="left"/>
      <w:pPr>
        <w:ind w:left="1870" w:hanging="1800"/>
      </w:pPr>
      <w:rPr>
        <w:rFonts w:hint="default"/>
      </w:rPr>
    </w:lvl>
    <w:lvl w:ilvl="8">
      <w:start w:val="1"/>
      <w:numFmt w:val="decimal"/>
      <w:lvlText w:val="%1.%2.%3.%4.%5.%6.%7.%8.%9."/>
      <w:lvlJc w:val="left"/>
      <w:pPr>
        <w:ind w:left="2240" w:hanging="2160"/>
      </w:pPr>
      <w:rPr>
        <w:rFonts w:hint="default"/>
      </w:rPr>
    </w:lvl>
  </w:abstractNum>
  <w:abstractNum w:abstractNumId="3" w15:restartNumberingAfterBreak="0">
    <w:nsid w:val="09F65977"/>
    <w:multiLevelType w:val="hybridMultilevel"/>
    <w:tmpl w:val="C450E710"/>
    <w:lvl w:ilvl="0" w:tplc="686C80CA">
      <w:start w:val="4"/>
      <w:numFmt w:val="bullet"/>
      <w:lvlText w:val="-"/>
      <w:lvlJc w:val="left"/>
      <w:pPr>
        <w:ind w:left="705" w:hanging="360"/>
      </w:pPr>
      <w:rPr>
        <w:rFonts w:ascii="Arial" w:eastAsia="Arial" w:hAnsi="Arial" w:cs="Arial" w:hint="default"/>
      </w:rPr>
    </w:lvl>
    <w:lvl w:ilvl="1" w:tplc="041A0003" w:tentative="1">
      <w:start w:val="1"/>
      <w:numFmt w:val="bullet"/>
      <w:lvlText w:val="o"/>
      <w:lvlJc w:val="left"/>
      <w:pPr>
        <w:ind w:left="1425" w:hanging="360"/>
      </w:pPr>
      <w:rPr>
        <w:rFonts w:ascii="Courier New" w:hAnsi="Courier New" w:cs="Courier New" w:hint="default"/>
      </w:rPr>
    </w:lvl>
    <w:lvl w:ilvl="2" w:tplc="041A0005" w:tentative="1">
      <w:start w:val="1"/>
      <w:numFmt w:val="bullet"/>
      <w:lvlText w:val=""/>
      <w:lvlJc w:val="left"/>
      <w:pPr>
        <w:ind w:left="2145" w:hanging="360"/>
      </w:pPr>
      <w:rPr>
        <w:rFonts w:ascii="Wingdings" w:hAnsi="Wingdings" w:hint="default"/>
      </w:rPr>
    </w:lvl>
    <w:lvl w:ilvl="3" w:tplc="041A0001" w:tentative="1">
      <w:start w:val="1"/>
      <w:numFmt w:val="bullet"/>
      <w:lvlText w:val=""/>
      <w:lvlJc w:val="left"/>
      <w:pPr>
        <w:ind w:left="2865" w:hanging="360"/>
      </w:pPr>
      <w:rPr>
        <w:rFonts w:ascii="Symbol" w:hAnsi="Symbol" w:hint="default"/>
      </w:rPr>
    </w:lvl>
    <w:lvl w:ilvl="4" w:tplc="041A0003" w:tentative="1">
      <w:start w:val="1"/>
      <w:numFmt w:val="bullet"/>
      <w:lvlText w:val="o"/>
      <w:lvlJc w:val="left"/>
      <w:pPr>
        <w:ind w:left="3585" w:hanging="360"/>
      </w:pPr>
      <w:rPr>
        <w:rFonts w:ascii="Courier New" w:hAnsi="Courier New" w:cs="Courier New" w:hint="default"/>
      </w:rPr>
    </w:lvl>
    <w:lvl w:ilvl="5" w:tplc="041A0005" w:tentative="1">
      <w:start w:val="1"/>
      <w:numFmt w:val="bullet"/>
      <w:lvlText w:val=""/>
      <w:lvlJc w:val="left"/>
      <w:pPr>
        <w:ind w:left="4305" w:hanging="360"/>
      </w:pPr>
      <w:rPr>
        <w:rFonts w:ascii="Wingdings" w:hAnsi="Wingdings" w:hint="default"/>
      </w:rPr>
    </w:lvl>
    <w:lvl w:ilvl="6" w:tplc="041A0001" w:tentative="1">
      <w:start w:val="1"/>
      <w:numFmt w:val="bullet"/>
      <w:lvlText w:val=""/>
      <w:lvlJc w:val="left"/>
      <w:pPr>
        <w:ind w:left="5025" w:hanging="360"/>
      </w:pPr>
      <w:rPr>
        <w:rFonts w:ascii="Symbol" w:hAnsi="Symbol" w:hint="default"/>
      </w:rPr>
    </w:lvl>
    <w:lvl w:ilvl="7" w:tplc="041A0003" w:tentative="1">
      <w:start w:val="1"/>
      <w:numFmt w:val="bullet"/>
      <w:lvlText w:val="o"/>
      <w:lvlJc w:val="left"/>
      <w:pPr>
        <w:ind w:left="5745" w:hanging="360"/>
      </w:pPr>
      <w:rPr>
        <w:rFonts w:ascii="Courier New" w:hAnsi="Courier New" w:cs="Courier New" w:hint="default"/>
      </w:rPr>
    </w:lvl>
    <w:lvl w:ilvl="8" w:tplc="041A0005" w:tentative="1">
      <w:start w:val="1"/>
      <w:numFmt w:val="bullet"/>
      <w:lvlText w:val=""/>
      <w:lvlJc w:val="left"/>
      <w:pPr>
        <w:ind w:left="6465" w:hanging="360"/>
      </w:pPr>
      <w:rPr>
        <w:rFonts w:ascii="Wingdings" w:hAnsi="Wingdings" w:hint="default"/>
      </w:rPr>
    </w:lvl>
  </w:abstractNum>
  <w:abstractNum w:abstractNumId="4" w15:restartNumberingAfterBreak="0">
    <w:nsid w:val="0BFD2099"/>
    <w:multiLevelType w:val="hybridMultilevel"/>
    <w:tmpl w:val="B2CEF646"/>
    <w:lvl w:ilvl="0" w:tplc="B434A522">
      <w:start w:val="1"/>
      <w:numFmt w:val="lowerLetter"/>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5" w15:restartNumberingAfterBreak="0">
    <w:nsid w:val="19004DAC"/>
    <w:multiLevelType w:val="hybridMultilevel"/>
    <w:tmpl w:val="0D087188"/>
    <w:lvl w:ilvl="0" w:tplc="D1F89E6C">
      <w:start w:val="1"/>
      <w:numFmt w:val="decimal"/>
      <w:lvlText w:val="%1."/>
      <w:lvlJc w:val="left"/>
      <w:pPr>
        <w:ind w:left="7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027C9DFE">
      <w:start w:val="1"/>
      <w:numFmt w:val="lowerLetter"/>
      <w:lvlText w:val="%2"/>
      <w:lvlJc w:val="left"/>
      <w:pPr>
        <w:ind w:left="14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C2ACD4DE">
      <w:start w:val="1"/>
      <w:numFmt w:val="lowerRoman"/>
      <w:lvlText w:val="%3"/>
      <w:lvlJc w:val="left"/>
      <w:pPr>
        <w:ind w:left="21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E24E7840">
      <w:start w:val="1"/>
      <w:numFmt w:val="decimal"/>
      <w:lvlText w:val="%4"/>
      <w:lvlJc w:val="left"/>
      <w:pPr>
        <w:ind w:left="28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99D86854">
      <w:start w:val="1"/>
      <w:numFmt w:val="lowerLetter"/>
      <w:lvlText w:val="%5"/>
      <w:lvlJc w:val="left"/>
      <w:pPr>
        <w:ind w:left="36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E07213FA">
      <w:start w:val="1"/>
      <w:numFmt w:val="lowerRoman"/>
      <w:lvlText w:val="%6"/>
      <w:lvlJc w:val="left"/>
      <w:pPr>
        <w:ind w:left="43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748F976">
      <w:start w:val="1"/>
      <w:numFmt w:val="decimal"/>
      <w:lvlText w:val="%7"/>
      <w:lvlJc w:val="left"/>
      <w:pPr>
        <w:ind w:left="50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E6E6C9EA">
      <w:start w:val="1"/>
      <w:numFmt w:val="lowerLetter"/>
      <w:lvlText w:val="%8"/>
      <w:lvlJc w:val="left"/>
      <w:pPr>
        <w:ind w:left="57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93B85E3E">
      <w:start w:val="1"/>
      <w:numFmt w:val="lowerRoman"/>
      <w:lvlText w:val="%9"/>
      <w:lvlJc w:val="left"/>
      <w:pPr>
        <w:ind w:left="64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0767E1A"/>
    <w:multiLevelType w:val="hybridMultilevel"/>
    <w:tmpl w:val="52B8C824"/>
    <w:lvl w:ilvl="0" w:tplc="686C80CA">
      <w:start w:val="4"/>
      <w:numFmt w:val="bullet"/>
      <w:lvlText w:val="-"/>
      <w:lvlJc w:val="left"/>
      <w:pPr>
        <w:ind w:left="720" w:hanging="360"/>
      </w:pPr>
      <w:rPr>
        <w:rFonts w:ascii="Arial" w:eastAsia="Arial"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477A671F"/>
    <w:multiLevelType w:val="multilevel"/>
    <w:tmpl w:val="D436C6EA"/>
    <w:lvl w:ilvl="0">
      <w:start w:val="1"/>
      <w:numFmt w:val="decimal"/>
      <w:pStyle w:val="Naslov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start w:val="1"/>
      <w:numFmt w:val="decimal"/>
      <w:pStyle w:val="Naslov2"/>
      <w:lvlText w:val="%1.%2."/>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E9A240D"/>
    <w:multiLevelType w:val="multilevel"/>
    <w:tmpl w:val="4E9A240D"/>
    <w:lvl w:ilvl="0">
      <w:start w:val="1"/>
      <w:numFmt w:val="decimal"/>
      <w:lvlText w:val="%1."/>
      <w:lvlJc w:val="left"/>
      <w:pPr>
        <w:ind w:left="567" w:hanging="567"/>
      </w:pPr>
      <w:rPr>
        <w:rFonts w:ascii="Times New Roman" w:hAnsi="Times New Roman" w:cs="Times New Roman"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567"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958"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78"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398"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3118"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3838"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4558"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5278"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67266A29"/>
    <w:multiLevelType w:val="hybridMultilevel"/>
    <w:tmpl w:val="C20AA342"/>
    <w:lvl w:ilvl="0" w:tplc="376EFE48">
      <w:start w:val="1"/>
      <w:numFmt w:val="decimal"/>
      <w:lvlText w:val="%1."/>
      <w:lvlJc w:val="left"/>
      <w:pPr>
        <w:ind w:left="930" w:hanging="360"/>
      </w:pPr>
      <w:rPr>
        <w:rFonts w:hint="default"/>
      </w:rPr>
    </w:lvl>
    <w:lvl w:ilvl="1" w:tplc="041A0019" w:tentative="1">
      <w:start w:val="1"/>
      <w:numFmt w:val="lowerLetter"/>
      <w:lvlText w:val="%2."/>
      <w:lvlJc w:val="left"/>
      <w:pPr>
        <w:ind w:left="1650" w:hanging="360"/>
      </w:pPr>
    </w:lvl>
    <w:lvl w:ilvl="2" w:tplc="041A001B" w:tentative="1">
      <w:start w:val="1"/>
      <w:numFmt w:val="lowerRoman"/>
      <w:lvlText w:val="%3."/>
      <w:lvlJc w:val="right"/>
      <w:pPr>
        <w:ind w:left="2370" w:hanging="180"/>
      </w:pPr>
    </w:lvl>
    <w:lvl w:ilvl="3" w:tplc="041A000F" w:tentative="1">
      <w:start w:val="1"/>
      <w:numFmt w:val="decimal"/>
      <w:lvlText w:val="%4."/>
      <w:lvlJc w:val="left"/>
      <w:pPr>
        <w:ind w:left="3090" w:hanging="360"/>
      </w:pPr>
    </w:lvl>
    <w:lvl w:ilvl="4" w:tplc="041A0019" w:tentative="1">
      <w:start w:val="1"/>
      <w:numFmt w:val="lowerLetter"/>
      <w:lvlText w:val="%5."/>
      <w:lvlJc w:val="left"/>
      <w:pPr>
        <w:ind w:left="3810" w:hanging="360"/>
      </w:pPr>
    </w:lvl>
    <w:lvl w:ilvl="5" w:tplc="041A001B" w:tentative="1">
      <w:start w:val="1"/>
      <w:numFmt w:val="lowerRoman"/>
      <w:lvlText w:val="%6."/>
      <w:lvlJc w:val="right"/>
      <w:pPr>
        <w:ind w:left="4530" w:hanging="180"/>
      </w:pPr>
    </w:lvl>
    <w:lvl w:ilvl="6" w:tplc="041A000F" w:tentative="1">
      <w:start w:val="1"/>
      <w:numFmt w:val="decimal"/>
      <w:lvlText w:val="%7."/>
      <w:lvlJc w:val="left"/>
      <w:pPr>
        <w:ind w:left="5250" w:hanging="360"/>
      </w:pPr>
    </w:lvl>
    <w:lvl w:ilvl="7" w:tplc="041A0019" w:tentative="1">
      <w:start w:val="1"/>
      <w:numFmt w:val="lowerLetter"/>
      <w:lvlText w:val="%8."/>
      <w:lvlJc w:val="left"/>
      <w:pPr>
        <w:ind w:left="5970" w:hanging="360"/>
      </w:pPr>
    </w:lvl>
    <w:lvl w:ilvl="8" w:tplc="041A001B" w:tentative="1">
      <w:start w:val="1"/>
      <w:numFmt w:val="lowerRoman"/>
      <w:lvlText w:val="%9."/>
      <w:lvlJc w:val="right"/>
      <w:pPr>
        <w:ind w:left="6690" w:hanging="180"/>
      </w:pPr>
    </w:lvl>
  </w:abstractNum>
  <w:abstractNum w:abstractNumId="10" w15:restartNumberingAfterBreak="0">
    <w:nsid w:val="71AC14C2"/>
    <w:multiLevelType w:val="multilevel"/>
    <w:tmpl w:val="71AC14C2"/>
    <w:lvl w:ilvl="0">
      <w:start w:val="1"/>
      <w:numFmt w:val="lowerLetter"/>
      <w:lvlText w:val="%1)"/>
      <w:lvlJc w:val="left"/>
      <w:pPr>
        <w:ind w:left="567" w:hanging="567"/>
      </w:pPr>
      <w:rPr>
        <w:rFonts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567"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958"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78"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2398"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3118"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3838"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4558"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5278" w:hanging="567"/>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74803055"/>
    <w:multiLevelType w:val="hybridMultilevel"/>
    <w:tmpl w:val="779C2BE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140540688">
    <w:abstractNumId w:val="7"/>
  </w:num>
  <w:num w:numId="2" w16cid:durableId="1599676439">
    <w:abstractNumId w:val="6"/>
  </w:num>
  <w:num w:numId="3" w16cid:durableId="376201351">
    <w:abstractNumId w:val="3"/>
  </w:num>
  <w:num w:numId="4" w16cid:durableId="1811706952">
    <w:abstractNumId w:val="5"/>
  </w:num>
  <w:num w:numId="5" w16cid:durableId="1863978310">
    <w:abstractNumId w:val="2"/>
  </w:num>
  <w:num w:numId="6" w16cid:durableId="1449664487">
    <w:abstractNumId w:val="1"/>
  </w:num>
  <w:num w:numId="7" w16cid:durableId="2135900826">
    <w:abstractNumId w:val="4"/>
  </w:num>
  <w:num w:numId="8" w16cid:durableId="83578486">
    <w:abstractNumId w:val="9"/>
  </w:num>
  <w:num w:numId="9" w16cid:durableId="2010132275">
    <w:abstractNumId w:val="10"/>
  </w:num>
  <w:num w:numId="10" w16cid:durableId="406388951">
    <w:abstractNumId w:val="8"/>
  </w:num>
  <w:num w:numId="11" w16cid:durableId="1169563902">
    <w:abstractNumId w:val="0"/>
  </w:num>
  <w:num w:numId="12" w16cid:durableId="6969283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4A8"/>
    <w:rsid w:val="00057B74"/>
    <w:rsid w:val="000745BE"/>
    <w:rsid w:val="000A0827"/>
    <w:rsid w:val="000B5036"/>
    <w:rsid w:val="001228F6"/>
    <w:rsid w:val="00150CE4"/>
    <w:rsid w:val="001574C2"/>
    <w:rsid w:val="001E09F5"/>
    <w:rsid w:val="002125AD"/>
    <w:rsid w:val="0021632B"/>
    <w:rsid w:val="002538B4"/>
    <w:rsid w:val="002614A9"/>
    <w:rsid w:val="00290BA4"/>
    <w:rsid w:val="002B3661"/>
    <w:rsid w:val="00333AD9"/>
    <w:rsid w:val="003B6123"/>
    <w:rsid w:val="003D2131"/>
    <w:rsid w:val="003F7DF4"/>
    <w:rsid w:val="00437A14"/>
    <w:rsid w:val="004766B7"/>
    <w:rsid w:val="00486CCB"/>
    <w:rsid w:val="004C003E"/>
    <w:rsid w:val="004E1BFB"/>
    <w:rsid w:val="00501D2B"/>
    <w:rsid w:val="00592F9A"/>
    <w:rsid w:val="005B2BE6"/>
    <w:rsid w:val="005C14FB"/>
    <w:rsid w:val="005D612E"/>
    <w:rsid w:val="005E7D56"/>
    <w:rsid w:val="00614639"/>
    <w:rsid w:val="00650391"/>
    <w:rsid w:val="00661E23"/>
    <w:rsid w:val="006D7EF2"/>
    <w:rsid w:val="006E172F"/>
    <w:rsid w:val="006E3163"/>
    <w:rsid w:val="006F0E6C"/>
    <w:rsid w:val="00714C46"/>
    <w:rsid w:val="007241DA"/>
    <w:rsid w:val="00730FB0"/>
    <w:rsid w:val="00735216"/>
    <w:rsid w:val="00760267"/>
    <w:rsid w:val="007F6941"/>
    <w:rsid w:val="0082070F"/>
    <w:rsid w:val="00841BEB"/>
    <w:rsid w:val="00852ABC"/>
    <w:rsid w:val="00882756"/>
    <w:rsid w:val="008E0AC5"/>
    <w:rsid w:val="009062D9"/>
    <w:rsid w:val="00916ACA"/>
    <w:rsid w:val="0093094B"/>
    <w:rsid w:val="009C0035"/>
    <w:rsid w:val="00A243C5"/>
    <w:rsid w:val="00A25C9A"/>
    <w:rsid w:val="00A4553B"/>
    <w:rsid w:val="00A464AB"/>
    <w:rsid w:val="00A55F0E"/>
    <w:rsid w:val="00AB0621"/>
    <w:rsid w:val="00AB5ED8"/>
    <w:rsid w:val="00AE24A8"/>
    <w:rsid w:val="00AE2894"/>
    <w:rsid w:val="00AE6017"/>
    <w:rsid w:val="00AF26FE"/>
    <w:rsid w:val="00B1490E"/>
    <w:rsid w:val="00B30FB0"/>
    <w:rsid w:val="00B3377D"/>
    <w:rsid w:val="00BA3A93"/>
    <w:rsid w:val="00BB14A2"/>
    <w:rsid w:val="00BC0AFE"/>
    <w:rsid w:val="00BC4182"/>
    <w:rsid w:val="00BC514E"/>
    <w:rsid w:val="00C25DDE"/>
    <w:rsid w:val="00C630DD"/>
    <w:rsid w:val="00CA7A36"/>
    <w:rsid w:val="00CB05F8"/>
    <w:rsid w:val="00CB7F67"/>
    <w:rsid w:val="00CE57CF"/>
    <w:rsid w:val="00CF2D8E"/>
    <w:rsid w:val="00D15BA6"/>
    <w:rsid w:val="00D20594"/>
    <w:rsid w:val="00D478FA"/>
    <w:rsid w:val="00D550F4"/>
    <w:rsid w:val="00D775DB"/>
    <w:rsid w:val="00DB71BC"/>
    <w:rsid w:val="00DE6E7B"/>
    <w:rsid w:val="00DF20B5"/>
    <w:rsid w:val="00E44FE5"/>
    <w:rsid w:val="00E80FB8"/>
    <w:rsid w:val="00EA787C"/>
    <w:rsid w:val="00EC4536"/>
    <w:rsid w:val="00ED4585"/>
    <w:rsid w:val="00EF6ADF"/>
    <w:rsid w:val="00F01BCC"/>
    <w:rsid w:val="00F23D9C"/>
    <w:rsid w:val="00F60105"/>
    <w:rsid w:val="00F61432"/>
    <w:rsid w:val="00F936E4"/>
    <w:rsid w:val="00FA08A8"/>
    <w:rsid w:val="00FD28C5"/>
    <w:rsid w:val="00FD47B3"/>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9EA83"/>
  <w15:docId w15:val="{C788AD82-880D-4E55-BBEE-271FA1EC8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4A8"/>
    <w:pPr>
      <w:spacing w:after="5" w:line="265" w:lineRule="auto"/>
      <w:ind w:right="7" w:firstLine="710"/>
      <w:jc w:val="both"/>
    </w:pPr>
    <w:rPr>
      <w:rFonts w:ascii="Arial" w:eastAsia="Arial" w:hAnsi="Arial" w:cs="Arial"/>
      <w:color w:val="000000"/>
      <w:sz w:val="24"/>
      <w:lang w:eastAsia="hr-HR"/>
    </w:rPr>
  </w:style>
  <w:style w:type="paragraph" w:styleId="Naslov1">
    <w:name w:val="heading 1"/>
    <w:next w:val="Normal"/>
    <w:link w:val="Naslov1Char"/>
    <w:uiPriority w:val="9"/>
    <w:unhideWhenUsed/>
    <w:qFormat/>
    <w:rsid w:val="00AE24A8"/>
    <w:pPr>
      <w:keepNext/>
      <w:keepLines/>
      <w:numPr>
        <w:numId w:val="1"/>
      </w:numPr>
      <w:spacing w:after="12" w:line="250" w:lineRule="auto"/>
      <w:ind w:left="10" w:hanging="10"/>
      <w:outlineLvl w:val="0"/>
    </w:pPr>
    <w:rPr>
      <w:rFonts w:ascii="Arial" w:eastAsia="Arial" w:hAnsi="Arial" w:cs="Arial"/>
      <w:b/>
      <w:color w:val="000000"/>
      <w:sz w:val="24"/>
      <w:lang w:eastAsia="hr-HR"/>
    </w:rPr>
  </w:style>
  <w:style w:type="paragraph" w:styleId="Naslov2">
    <w:name w:val="heading 2"/>
    <w:next w:val="Normal"/>
    <w:link w:val="Naslov2Char"/>
    <w:uiPriority w:val="9"/>
    <w:unhideWhenUsed/>
    <w:qFormat/>
    <w:rsid w:val="00AE24A8"/>
    <w:pPr>
      <w:keepNext/>
      <w:keepLines/>
      <w:numPr>
        <w:ilvl w:val="1"/>
        <w:numId w:val="1"/>
      </w:numPr>
      <w:spacing w:after="12" w:line="250" w:lineRule="auto"/>
      <w:ind w:left="10" w:hanging="10"/>
      <w:outlineLvl w:val="1"/>
    </w:pPr>
    <w:rPr>
      <w:rFonts w:ascii="Arial" w:eastAsia="Arial" w:hAnsi="Arial" w:cs="Arial"/>
      <w:b/>
      <w:color w:val="000000"/>
      <w:sz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E24A8"/>
    <w:rPr>
      <w:rFonts w:ascii="Arial" w:eastAsia="Arial" w:hAnsi="Arial" w:cs="Arial"/>
      <w:b/>
      <w:color w:val="000000"/>
      <w:sz w:val="24"/>
      <w:lang w:eastAsia="hr-HR"/>
    </w:rPr>
  </w:style>
  <w:style w:type="character" w:customStyle="1" w:styleId="Naslov2Char">
    <w:name w:val="Naslov 2 Char"/>
    <w:basedOn w:val="Zadanifontodlomka"/>
    <w:link w:val="Naslov2"/>
    <w:uiPriority w:val="9"/>
    <w:rsid w:val="00AE24A8"/>
    <w:rPr>
      <w:rFonts w:ascii="Arial" w:eastAsia="Arial" w:hAnsi="Arial" w:cs="Arial"/>
      <w:b/>
      <w:color w:val="000000"/>
      <w:sz w:val="24"/>
      <w:lang w:eastAsia="hr-HR"/>
    </w:rPr>
  </w:style>
  <w:style w:type="paragraph" w:styleId="Odlomakpopisa">
    <w:name w:val="List Paragraph"/>
    <w:basedOn w:val="Normal"/>
    <w:qFormat/>
    <w:rsid w:val="00AE24A8"/>
    <w:pPr>
      <w:ind w:left="720"/>
      <w:contextualSpacing/>
    </w:pPr>
  </w:style>
  <w:style w:type="character" w:styleId="Hiperveza">
    <w:name w:val="Hyperlink"/>
    <w:basedOn w:val="Zadanifontodlomka"/>
    <w:uiPriority w:val="99"/>
    <w:unhideWhenUsed/>
    <w:rsid w:val="00AE24A8"/>
    <w:rPr>
      <w:color w:val="0563C1" w:themeColor="hyperlink"/>
      <w:u w:val="single"/>
    </w:rPr>
  </w:style>
  <w:style w:type="paragraph" w:customStyle="1" w:styleId="Default">
    <w:name w:val="Default"/>
    <w:rsid w:val="0082070F"/>
    <w:pPr>
      <w:autoSpaceDE w:val="0"/>
      <w:autoSpaceDN w:val="0"/>
      <w:adjustRightInd w:val="0"/>
      <w:spacing w:after="0" w:line="240" w:lineRule="auto"/>
    </w:pPr>
    <w:rPr>
      <w:rFonts w:ascii="Calibri" w:hAnsi="Calibri" w:cs="Calibri"/>
      <w:color w:val="000000"/>
      <w:sz w:val="24"/>
      <w:szCs w:val="24"/>
    </w:rPr>
  </w:style>
  <w:style w:type="paragraph" w:styleId="Zaglavlje">
    <w:name w:val="header"/>
    <w:basedOn w:val="Normal"/>
    <w:link w:val="ZaglavljeChar"/>
    <w:uiPriority w:val="99"/>
    <w:unhideWhenUsed/>
    <w:rsid w:val="00DE6E7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E6E7B"/>
    <w:rPr>
      <w:rFonts w:ascii="Arial" w:eastAsia="Arial" w:hAnsi="Arial" w:cs="Arial"/>
      <w:color w:val="000000"/>
      <w:sz w:val="24"/>
      <w:lang w:eastAsia="hr-HR"/>
    </w:rPr>
  </w:style>
  <w:style w:type="paragraph" w:styleId="Podnoje">
    <w:name w:val="footer"/>
    <w:basedOn w:val="Normal"/>
    <w:link w:val="PodnojeChar"/>
    <w:uiPriority w:val="99"/>
    <w:unhideWhenUsed/>
    <w:rsid w:val="00DE6E7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E6E7B"/>
    <w:rPr>
      <w:rFonts w:ascii="Arial" w:eastAsia="Arial" w:hAnsi="Arial" w:cs="Arial"/>
      <w:color w:val="000000"/>
      <w:sz w:val="24"/>
      <w:lang w:eastAsia="hr-HR"/>
    </w:rPr>
  </w:style>
  <w:style w:type="paragraph" w:customStyle="1" w:styleId="TijeloA">
    <w:name w:val="Tijelo A"/>
    <w:qFormat/>
    <w:rsid w:val="00D478FA"/>
    <w:pPr>
      <w:spacing w:after="5" w:line="265" w:lineRule="auto"/>
      <w:ind w:right="7" w:firstLine="710"/>
      <w:jc w:val="both"/>
    </w:pPr>
    <w:rPr>
      <w:rFonts w:ascii="Arial" w:eastAsia="Arial Unicode MS" w:hAnsi="Arial" w:cs="Arial Unicode MS"/>
      <w:color w:val="000000"/>
      <w:sz w:val="24"/>
      <w:szCs w:val="24"/>
      <w:u w:color="000000"/>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restovac.hr/"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TotalTime>
  <Pages>4</Pages>
  <Words>1048</Words>
  <Characters>5975</Characters>
  <Application>Microsoft Office Word</Application>
  <DocSecurity>0</DocSecurity>
  <Lines>49</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dc:creator>
  <cp:keywords/>
  <dc:description/>
  <cp:lastModifiedBy>Zdravko Mandić</cp:lastModifiedBy>
  <cp:revision>27</cp:revision>
  <cp:lastPrinted>2026-04-02T06:57:00Z</cp:lastPrinted>
  <dcterms:created xsi:type="dcterms:W3CDTF">2024-11-18T17:36:00Z</dcterms:created>
  <dcterms:modified xsi:type="dcterms:W3CDTF">2026-04-02T07:07:00Z</dcterms:modified>
</cp:coreProperties>
</file>