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D6" w:rsidRDefault="002918D6">
      <w:pPr>
        <w:pStyle w:val="Tijeloteksta"/>
      </w:pPr>
    </w:p>
    <w:p w:rsidR="002918D6" w:rsidRDefault="002918D6">
      <w:pPr>
        <w:pStyle w:val="Tijeloteksta"/>
        <w:rPr>
          <w:sz w:val="24"/>
        </w:rPr>
      </w:pPr>
    </w:p>
    <w:p w:rsidR="002918D6" w:rsidRDefault="002918D6">
      <w:pPr>
        <w:pStyle w:val="Tijeloteksta"/>
        <w:spacing w:before="10"/>
        <w:rPr>
          <w:sz w:val="18"/>
        </w:rPr>
      </w:pPr>
    </w:p>
    <w:p w:rsidR="002918D6" w:rsidRDefault="00457A2F">
      <w:pPr>
        <w:pStyle w:val="Naslov1"/>
        <w:ind w:left="2743"/>
        <w:rPr>
          <w:u w:val="none"/>
        </w:rPr>
      </w:pPr>
      <w:r>
        <w:rPr>
          <w:u w:val="none"/>
        </w:rPr>
        <w:t>OBAVIJESTI I UPUTE KANDIDATIMA</w:t>
      </w:r>
    </w:p>
    <w:p w:rsidR="002918D6" w:rsidRDefault="002918D6">
      <w:pPr>
        <w:pStyle w:val="Tijeloteksta"/>
        <w:rPr>
          <w:b/>
          <w:sz w:val="24"/>
        </w:rPr>
      </w:pPr>
    </w:p>
    <w:p w:rsidR="002918D6" w:rsidRDefault="002918D6">
      <w:pPr>
        <w:pStyle w:val="Tijeloteksta"/>
        <w:rPr>
          <w:b/>
          <w:sz w:val="24"/>
        </w:rPr>
      </w:pPr>
    </w:p>
    <w:p w:rsidR="002918D6" w:rsidRDefault="00457A2F">
      <w:pPr>
        <w:pStyle w:val="Tijeloteksta"/>
        <w:spacing w:before="176"/>
        <w:ind w:left="197" w:right="353" w:firstLine="708"/>
      </w:pPr>
      <w:r>
        <w:t xml:space="preserve">Javni natječaj za prijam u službu na neodređeno vrijeme u Jedinstveni upravni odjel Općine </w:t>
      </w:r>
      <w:r w:rsidR="00F21BC3">
        <w:t>Brestovac</w:t>
      </w:r>
      <w:r>
        <w:t>, na radno mjesto: referent- komunalni redar -1 izvrš</w:t>
      </w:r>
      <w:r>
        <w:t xml:space="preserve">itelj/ica, objavljen je u „Narodnim novinama“-Oglasni dio, br. 59 od </w:t>
      </w:r>
      <w:r w:rsidR="00F21BC3">
        <w:t>4</w:t>
      </w:r>
      <w:r>
        <w:t>.</w:t>
      </w:r>
      <w:r w:rsidR="00F21BC3">
        <w:t xml:space="preserve">srpnja </w:t>
      </w:r>
      <w:r>
        <w:t>201</w:t>
      </w:r>
      <w:r w:rsidR="00F21BC3">
        <w:t>8</w:t>
      </w:r>
      <w:r>
        <w:t xml:space="preserve">. </w:t>
      </w:r>
      <w:proofErr w:type="gramStart"/>
      <w:r>
        <w:t>godine</w:t>
      </w:r>
      <w:proofErr w:type="gramEnd"/>
      <w:r>
        <w:t>.</w:t>
      </w:r>
    </w:p>
    <w:p w:rsidR="002918D6" w:rsidRDefault="00923918">
      <w:pPr>
        <w:pStyle w:val="Tijeloteksta"/>
        <w:rPr>
          <w:sz w:val="24"/>
        </w:rPr>
      </w:pPr>
      <w:r>
        <w:rPr>
          <w:sz w:val="24"/>
        </w:rPr>
        <w:t xml:space="preserve">               Rok za predaju prijava je osam </w:t>
      </w:r>
      <w:proofErr w:type="gramStart"/>
      <w:r>
        <w:rPr>
          <w:sz w:val="24"/>
        </w:rPr>
        <w:t>dana</w:t>
      </w:r>
      <w:proofErr w:type="gramEnd"/>
      <w:r>
        <w:rPr>
          <w:sz w:val="24"/>
        </w:rPr>
        <w:t xml:space="preserve"> od dana objave u Narodnim novinama </w:t>
      </w:r>
      <w:r w:rsidR="00457A2F">
        <w:rPr>
          <w:sz w:val="24"/>
        </w:rPr>
        <w:t>te se predaju zaključno s 12.srpnjom 2018.godine.</w:t>
      </w:r>
    </w:p>
    <w:p w:rsidR="002918D6" w:rsidRDefault="002918D6">
      <w:pPr>
        <w:pStyle w:val="Tijeloteksta"/>
        <w:rPr>
          <w:sz w:val="24"/>
        </w:rPr>
      </w:pPr>
    </w:p>
    <w:p w:rsidR="002918D6" w:rsidRDefault="00457A2F">
      <w:pPr>
        <w:pStyle w:val="Naslov2"/>
        <w:numPr>
          <w:ilvl w:val="0"/>
          <w:numId w:val="3"/>
        </w:numPr>
        <w:tabs>
          <w:tab w:val="left" w:pos="393"/>
        </w:tabs>
        <w:spacing w:before="139"/>
        <w:ind w:hanging="195"/>
      </w:pPr>
      <w:r>
        <w:t>OPIS</w:t>
      </w:r>
      <w:r>
        <w:rPr>
          <w:spacing w:val="-1"/>
        </w:rPr>
        <w:t xml:space="preserve"> </w:t>
      </w:r>
      <w:r>
        <w:t>POSLOVA</w:t>
      </w:r>
    </w:p>
    <w:p w:rsidR="002918D6" w:rsidRDefault="002918D6">
      <w:pPr>
        <w:pStyle w:val="Tijeloteksta"/>
        <w:spacing w:before="7"/>
        <w:rPr>
          <w:b/>
          <w:i/>
          <w:sz w:val="20"/>
        </w:rPr>
      </w:pPr>
    </w:p>
    <w:p w:rsidR="002918D6" w:rsidRDefault="00457A2F">
      <w:pPr>
        <w:pStyle w:val="Tijeloteksta"/>
        <w:ind w:left="197" w:right="113" w:firstLine="360"/>
        <w:jc w:val="both"/>
      </w:pPr>
      <w:r>
        <w:t xml:space="preserve">Opis poslova za radno mjesto referent-komunalni redar utvrđen je temeljem Pravilnika o unutarnjem </w:t>
      </w:r>
      <w:r>
        <w:t>redu i</w:t>
      </w:r>
      <w:bookmarkStart w:id="0" w:name="_GoBack"/>
      <w:bookmarkEnd w:id="0"/>
      <w:r w:rsidR="00F21BC3">
        <w:t xml:space="preserve"> sistematizaciji radnih mjesta </w:t>
      </w:r>
      <w:r>
        <w:t xml:space="preserve">Jedinstvenog upravnog odjela Općine </w:t>
      </w:r>
      <w:r w:rsidR="00F21BC3">
        <w:t>Brestovac</w:t>
      </w:r>
      <w:r>
        <w:t xml:space="preserve"> </w:t>
      </w:r>
      <w:r w:rsidR="00F21BC3" w:rsidRPr="00825451">
        <w:t>(Službeni glasnik Općine Brestovac broj 3/</w:t>
      </w:r>
      <w:proofErr w:type="gramStart"/>
      <w:r w:rsidR="00F21BC3" w:rsidRPr="00825451">
        <w:t>2010 )</w:t>
      </w:r>
      <w:proofErr w:type="gramEnd"/>
      <w:r>
        <w:t xml:space="preserve"> i to kako slijedi:</w:t>
      </w:r>
    </w:p>
    <w:p w:rsidR="002918D6" w:rsidRPr="00F21BC3" w:rsidRDefault="00F21BC3" w:rsidP="00F21BC3">
      <w:pPr>
        <w:pStyle w:val="Tijeloteksta"/>
      </w:pPr>
      <w:r w:rsidRPr="00F21BC3">
        <w:t>Provodi nadzor nad komunalnim redom, vodi upravni postupak i donosi  rješenja sukladno Zakonu o komunalnom gospodarstvu , drugim zakonima i odlukama predstavničkog i izvršnog tijela Općine u cilju očuvanja javnih površina , prati stanje objekata i uređaja komunalne infrastrukture i komunalne opreme,predlaže pokretanje prekršajnog postupka , izdaje rješenja  o prekršaju po skraćenom postupku, izriče mandatne kazne, naplaćuje naknadu propisanu odlukama Općine Brestovac. Obavlja i druge povjerene poslove   po nalogu općinskog načelnika i pročelnika.</w:t>
      </w:r>
    </w:p>
    <w:p w:rsidR="002918D6" w:rsidRDefault="002918D6">
      <w:pPr>
        <w:pStyle w:val="Tijeloteksta"/>
        <w:rPr>
          <w:sz w:val="24"/>
        </w:rPr>
      </w:pPr>
    </w:p>
    <w:p w:rsidR="002918D6" w:rsidRDefault="00457A2F">
      <w:pPr>
        <w:pStyle w:val="Naslov2"/>
        <w:numPr>
          <w:ilvl w:val="0"/>
          <w:numId w:val="3"/>
        </w:numPr>
        <w:tabs>
          <w:tab w:val="left" w:pos="478"/>
        </w:tabs>
        <w:spacing w:before="209"/>
        <w:ind w:left="477" w:hanging="280"/>
      </w:pPr>
      <w:r>
        <w:t>PODACI O PLAĆI</w:t>
      </w:r>
    </w:p>
    <w:p w:rsidR="002918D6" w:rsidRDefault="002918D6">
      <w:pPr>
        <w:pStyle w:val="Tijeloteksta"/>
        <w:spacing w:before="6"/>
        <w:rPr>
          <w:b/>
          <w:i/>
          <w:sz w:val="20"/>
        </w:rPr>
      </w:pPr>
    </w:p>
    <w:p w:rsidR="00F21BC3" w:rsidRPr="008D4150" w:rsidRDefault="00F21BC3" w:rsidP="00F21BC3">
      <w:pPr>
        <w:ind w:firstLine="708"/>
        <w:jc w:val="both"/>
        <w:rPr>
          <w:rFonts w:eastAsia="Calibri"/>
        </w:rPr>
      </w:pPr>
      <w:r w:rsidRPr="008D4150">
        <w:rPr>
          <w:rFonts w:eastAsia="Calibri"/>
          <w:bCs/>
        </w:rPr>
        <w:t xml:space="preserve">Na </w:t>
      </w:r>
      <w:r w:rsidRPr="008D4150">
        <w:rPr>
          <w:rFonts w:eastAsia="Calibri"/>
        </w:rPr>
        <w:t xml:space="preserve">za </w:t>
      </w:r>
      <w:r w:rsidRPr="008D4150">
        <w:rPr>
          <w:rFonts w:eastAsia="Calibri"/>
          <w:bCs/>
        </w:rPr>
        <w:t xml:space="preserve">određivanje visine plaće </w:t>
      </w:r>
      <w:r w:rsidRPr="008D4150">
        <w:rPr>
          <w:rFonts w:eastAsia="Calibri"/>
          <w:b/>
        </w:rPr>
        <w:t xml:space="preserve">Referenta - komunalnog </w:t>
      </w:r>
      <w:proofErr w:type="gramStart"/>
      <w:r w:rsidRPr="008D4150">
        <w:rPr>
          <w:rFonts w:eastAsia="Calibri"/>
          <w:b/>
        </w:rPr>
        <w:t xml:space="preserve">redara  </w:t>
      </w:r>
      <w:r w:rsidRPr="008D4150">
        <w:rPr>
          <w:rFonts w:eastAsia="Calibri"/>
          <w:bCs/>
        </w:rPr>
        <w:t>primjenjuju</w:t>
      </w:r>
      <w:proofErr w:type="gramEnd"/>
      <w:r w:rsidRPr="008D4150">
        <w:rPr>
          <w:rFonts w:eastAsia="Calibri"/>
          <w:bCs/>
        </w:rPr>
        <w:t xml:space="preserve"> se odredbe:</w:t>
      </w:r>
    </w:p>
    <w:p w:rsidR="00F21BC3" w:rsidRPr="008D4150" w:rsidRDefault="00F21BC3" w:rsidP="00F21BC3">
      <w:pPr>
        <w:ind w:firstLine="708"/>
        <w:jc w:val="both"/>
        <w:rPr>
          <w:rFonts w:eastAsia="Calibri"/>
        </w:rPr>
      </w:pPr>
      <w:r w:rsidRPr="008D4150">
        <w:rPr>
          <w:rFonts w:eastAsia="Calibri"/>
          <w:bCs/>
        </w:rPr>
        <w:t>- Z</w:t>
      </w:r>
      <w:r w:rsidRPr="008D4150">
        <w:rPr>
          <w:rFonts w:eastAsia="Arial Unicode MS"/>
          <w:bCs/>
        </w:rPr>
        <w:t xml:space="preserve">akona o službenicima i namještenicima u lokalnoj i područnoj (regionalnoj) samoupravi (NN, broj: 86/08., </w:t>
      </w:r>
      <w:r w:rsidRPr="008D4150">
        <w:rPr>
          <w:rFonts w:eastAsia="Calibri"/>
        </w:rPr>
        <w:t>61/11. i 4/18.),</w:t>
      </w:r>
    </w:p>
    <w:p w:rsidR="00F21BC3" w:rsidRPr="008D4150" w:rsidRDefault="00F21BC3" w:rsidP="00F21BC3">
      <w:pPr>
        <w:ind w:firstLine="708"/>
        <w:jc w:val="both"/>
        <w:rPr>
          <w:rFonts w:eastAsia="Calibri"/>
        </w:rPr>
      </w:pPr>
      <w:r w:rsidRPr="008D4150">
        <w:rPr>
          <w:rFonts w:eastAsia="Arial Unicode MS"/>
          <w:bCs/>
        </w:rPr>
        <w:t xml:space="preserve">- Zakona o plaćama u lokalnoj i područnoj (regionalnoj) samoupravi (NN, broj: </w:t>
      </w:r>
      <w:r w:rsidRPr="008D4150">
        <w:rPr>
          <w:rFonts w:eastAsia="Calibri"/>
        </w:rPr>
        <w:t>28/10.),</w:t>
      </w:r>
    </w:p>
    <w:p w:rsidR="00F21BC3" w:rsidRPr="008D4150" w:rsidRDefault="00F21BC3" w:rsidP="00F21BC3">
      <w:pPr>
        <w:ind w:firstLine="708"/>
        <w:jc w:val="both"/>
        <w:rPr>
          <w:rFonts w:eastAsia="Calibri"/>
        </w:rPr>
      </w:pPr>
      <w:r w:rsidRPr="008D4150">
        <w:rPr>
          <w:rFonts w:eastAsia="Calibri"/>
        </w:rPr>
        <w:t xml:space="preserve">- Odluke </w:t>
      </w:r>
      <w:r w:rsidRPr="008D4150">
        <w:rPr>
          <w:rFonts w:eastAsia="Calibri"/>
          <w:bCs/>
        </w:rPr>
        <w:t>o koeficijentima za obračun plaće službenika i namještenika (Službeni glasnik Općine brestovac broj 3/2010)</w:t>
      </w:r>
    </w:p>
    <w:p w:rsidR="00F21BC3" w:rsidRPr="008D4150" w:rsidRDefault="00F21BC3" w:rsidP="00F21BC3">
      <w:pPr>
        <w:ind w:firstLine="708"/>
        <w:jc w:val="both"/>
        <w:rPr>
          <w:rFonts w:eastAsia="Calibri"/>
        </w:rPr>
      </w:pPr>
      <w:r>
        <w:rPr>
          <w:rFonts w:eastAsia="Calibri"/>
        </w:rPr>
        <w:t>Bruto p</w:t>
      </w:r>
      <w:r w:rsidRPr="008D4150">
        <w:rPr>
          <w:rFonts w:eastAsia="Calibri"/>
        </w:rPr>
        <w:t>laću radnog mjesta:</w:t>
      </w:r>
    </w:p>
    <w:p w:rsidR="00F21BC3" w:rsidRPr="008D4150" w:rsidRDefault="00F21BC3" w:rsidP="00F21BC3">
      <w:pPr>
        <w:ind w:firstLine="708"/>
        <w:jc w:val="both"/>
        <w:rPr>
          <w:rFonts w:eastAsia="Calibri"/>
        </w:rPr>
      </w:pPr>
      <w:r w:rsidRPr="008D4150">
        <w:rPr>
          <w:rFonts w:eastAsia="Calibri"/>
          <w:b/>
        </w:rPr>
        <w:t xml:space="preserve">Referenta - komunalnog redara </w:t>
      </w:r>
      <w:r w:rsidRPr="008D4150">
        <w:rPr>
          <w:rFonts w:eastAsia="Calibri"/>
        </w:rPr>
        <w:t xml:space="preserve">čini umnožak koeficijenta složenosti poslova radnog mjesta koji iznosi 0.80  i osnovice za izračun plaće koja iznosi </w:t>
      </w:r>
      <w:r w:rsidRPr="008D4150">
        <w:rPr>
          <w:rFonts w:eastAsia="Calibri"/>
          <w:kern w:val="3"/>
          <w:lang w:eastAsia="zh-CN"/>
        </w:rPr>
        <w:t xml:space="preserve"> </w:t>
      </w:r>
      <w:r w:rsidRPr="008D4150">
        <w:rPr>
          <w:rFonts w:eastAsia="Calibri"/>
        </w:rPr>
        <w:t>5.421,54 kuna, uvećano za 0,5%  za svaku navršenu godinu radnog staža.</w:t>
      </w:r>
    </w:p>
    <w:p w:rsidR="002918D6" w:rsidRDefault="002918D6">
      <w:pPr>
        <w:pStyle w:val="Tijeloteksta"/>
        <w:rPr>
          <w:sz w:val="24"/>
        </w:rPr>
      </w:pPr>
    </w:p>
    <w:p w:rsidR="002918D6" w:rsidRDefault="002918D6">
      <w:pPr>
        <w:pStyle w:val="Tijeloteksta"/>
        <w:rPr>
          <w:sz w:val="24"/>
        </w:rPr>
      </w:pPr>
    </w:p>
    <w:p w:rsidR="002918D6" w:rsidRDefault="00457A2F">
      <w:pPr>
        <w:pStyle w:val="Naslov2"/>
        <w:numPr>
          <w:ilvl w:val="0"/>
          <w:numId w:val="3"/>
        </w:numPr>
        <w:tabs>
          <w:tab w:val="left" w:pos="564"/>
        </w:tabs>
        <w:spacing w:before="140"/>
        <w:ind w:left="563" w:hanging="366"/>
        <w:jc w:val="both"/>
      </w:pPr>
      <w:r>
        <w:t>PRETHODNA PROVJERA ZNANJA I SPOSOBNOSTI -TESTIRANJE</w:t>
      </w:r>
      <w:r>
        <w:rPr>
          <w:spacing w:val="-5"/>
        </w:rPr>
        <w:t xml:space="preserve"> </w:t>
      </w:r>
      <w:r>
        <w:t>KANDIDATA</w:t>
      </w:r>
    </w:p>
    <w:p w:rsidR="002918D6" w:rsidRDefault="002918D6">
      <w:pPr>
        <w:pStyle w:val="Tijeloteksta"/>
        <w:spacing w:before="8"/>
        <w:rPr>
          <w:b/>
          <w:i/>
          <w:sz w:val="20"/>
        </w:rPr>
      </w:pPr>
    </w:p>
    <w:p w:rsidR="002918D6" w:rsidRDefault="00457A2F">
      <w:pPr>
        <w:pStyle w:val="Odlomakpopisa"/>
        <w:numPr>
          <w:ilvl w:val="1"/>
          <w:numId w:val="3"/>
        </w:numPr>
        <w:tabs>
          <w:tab w:val="left" w:pos="918"/>
        </w:tabs>
        <w:rPr>
          <w:i/>
        </w:rPr>
      </w:pPr>
      <w:r>
        <w:rPr>
          <w:i/>
          <w:u w:val="single"/>
        </w:rPr>
        <w:t>Povjerenstvo za provedbu javnog natječaja</w:t>
      </w:r>
    </w:p>
    <w:p w:rsidR="002918D6" w:rsidRDefault="002918D6">
      <w:pPr>
        <w:pStyle w:val="Tijeloteksta"/>
        <w:spacing w:before="8"/>
        <w:rPr>
          <w:i/>
          <w:sz w:val="12"/>
        </w:rPr>
      </w:pPr>
    </w:p>
    <w:p w:rsidR="002918D6" w:rsidRDefault="00457A2F">
      <w:pPr>
        <w:pStyle w:val="Tijeloteksta"/>
        <w:spacing w:before="91"/>
        <w:ind w:left="557" w:right="110" w:firstLine="348"/>
        <w:jc w:val="both"/>
      </w:pPr>
      <w:r>
        <w:t>Javni natječaj provodi Povjerenstv</w:t>
      </w:r>
      <w:r w:rsidR="00923918">
        <w:t>o za provedbu javnog natječaja</w:t>
      </w:r>
      <w:r>
        <w:t xml:space="preserve"> koje o</w:t>
      </w:r>
      <w:r>
        <w:t>bavlja sljedeće poslove:</w:t>
      </w:r>
    </w:p>
    <w:p w:rsidR="00923918" w:rsidRDefault="00923918" w:rsidP="00923918">
      <w:pPr>
        <w:pStyle w:val="Odlomakpopisa"/>
        <w:numPr>
          <w:ilvl w:val="2"/>
          <w:numId w:val="3"/>
        </w:numPr>
        <w:tabs>
          <w:tab w:val="left" w:pos="1274"/>
          <w:tab w:val="left" w:pos="1275"/>
        </w:tabs>
        <w:ind w:right="111"/>
      </w:pPr>
      <w:r>
        <w:t>utvrđuje koje su prijave na natječaj pravodobne i potpune,</w:t>
      </w:r>
    </w:p>
    <w:p w:rsidR="00923918" w:rsidRDefault="00923918" w:rsidP="00923918">
      <w:pPr>
        <w:pStyle w:val="Odlomakpopisa"/>
        <w:numPr>
          <w:ilvl w:val="2"/>
          <w:numId w:val="3"/>
        </w:numPr>
        <w:tabs>
          <w:tab w:val="left" w:pos="1274"/>
          <w:tab w:val="left" w:pos="1275"/>
        </w:tabs>
        <w:ind w:right="111"/>
      </w:pPr>
      <w:r>
        <w:t>utvrđuje listu kandidata prijavljenih na natječaj koji ispunjavaju formalne uvjete propisane natječajem,</w:t>
      </w:r>
    </w:p>
    <w:p w:rsidR="00923918" w:rsidRDefault="00923918" w:rsidP="00923918">
      <w:pPr>
        <w:pStyle w:val="Odlomakpopisa"/>
        <w:numPr>
          <w:ilvl w:val="2"/>
          <w:numId w:val="3"/>
        </w:numPr>
        <w:tabs>
          <w:tab w:val="left" w:pos="1274"/>
          <w:tab w:val="left" w:pos="1275"/>
        </w:tabs>
        <w:ind w:right="111"/>
      </w:pPr>
      <w:r>
        <w:t>kandidate s liste poziva na prethodnu provjeru znanja i sposobnosti,</w:t>
      </w:r>
    </w:p>
    <w:p w:rsidR="00923918" w:rsidRDefault="00923918" w:rsidP="00923918">
      <w:pPr>
        <w:pStyle w:val="Odlomakpopisa"/>
        <w:numPr>
          <w:ilvl w:val="2"/>
          <w:numId w:val="3"/>
        </w:numPr>
        <w:tabs>
          <w:tab w:val="left" w:pos="1274"/>
          <w:tab w:val="left" w:pos="1275"/>
        </w:tabs>
        <w:ind w:right="111"/>
      </w:pPr>
      <w:r>
        <w:t>provodi postupak provjere znanja i sposobnosti,</w:t>
      </w:r>
    </w:p>
    <w:p w:rsidR="00923918" w:rsidRDefault="00923918" w:rsidP="00923918">
      <w:pPr>
        <w:pStyle w:val="Odlomakpopisa"/>
        <w:numPr>
          <w:ilvl w:val="2"/>
          <w:numId w:val="3"/>
        </w:numPr>
        <w:tabs>
          <w:tab w:val="left" w:pos="1274"/>
          <w:tab w:val="left" w:pos="1275"/>
        </w:tabs>
        <w:ind w:right="111"/>
      </w:pPr>
      <w:proofErr w:type="gramStart"/>
      <w:r>
        <w:t>podnosi</w:t>
      </w:r>
      <w:proofErr w:type="gramEnd"/>
      <w:r>
        <w:t xml:space="preserve"> izvješće o provedenom postupku, uz koje prilaže rang listu kandidata prema ukupnom broju ostvarenih bodova, s obzirom na rezultate provedene provjere znanja i sposobnosti .</w:t>
      </w:r>
    </w:p>
    <w:p w:rsidR="002918D6" w:rsidRDefault="002918D6" w:rsidP="00923918">
      <w:pPr>
        <w:pStyle w:val="Odlomakpopisa"/>
        <w:tabs>
          <w:tab w:val="left" w:pos="1274"/>
          <w:tab w:val="left" w:pos="1275"/>
        </w:tabs>
        <w:ind w:left="1274" w:right="111" w:firstLine="0"/>
      </w:pPr>
    </w:p>
    <w:p w:rsidR="002918D6" w:rsidRDefault="002918D6">
      <w:pPr>
        <w:sectPr w:rsidR="002918D6" w:rsidSect="00F21BC3">
          <w:type w:val="continuous"/>
          <w:pgSz w:w="11910" w:h="16840"/>
          <w:pgMar w:top="1340" w:right="1300" w:bottom="280" w:left="1220" w:header="720" w:footer="720" w:gutter="0"/>
          <w:cols w:space="720"/>
        </w:sectPr>
      </w:pPr>
    </w:p>
    <w:p w:rsidR="002918D6" w:rsidRDefault="00457A2F">
      <w:pPr>
        <w:pStyle w:val="Odlomakpopisa"/>
        <w:numPr>
          <w:ilvl w:val="1"/>
          <w:numId w:val="3"/>
        </w:numPr>
        <w:tabs>
          <w:tab w:val="left" w:pos="918"/>
        </w:tabs>
        <w:spacing w:before="76"/>
        <w:rPr>
          <w:i/>
        </w:rPr>
      </w:pPr>
      <w:r>
        <w:rPr>
          <w:i/>
          <w:u w:val="single"/>
        </w:rPr>
        <w:lastRenderedPageBreak/>
        <w:t>Prijave kandidata koji se ne upućuju u daljnji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postupak</w:t>
      </w:r>
    </w:p>
    <w:p w:rsidR="002918D6" w:rsidRDefault="002918D6">
      <w:pPr>
        <w:pStyle w:val="Tijeloteksta"/>
        <w:spacing w:before="8"/>
        <w:rPr>
          <w:i/>
          <w:sz w:val="12"/>
        </w:rPr>
      </w:pPr>
    </w:p>
    <w:p w:rsidR="002918D6" w:rsidRDefault="00457A2F">
      <w:pPr>
        <w:pStyle w:val="Tijeloteksta"/>
        <w:spacing w:before="90"/>
        <w:ind w:left="554" w:right="112" w:firstLine="345"/>
        <w:jc w:val="both"/>
      </w:pPr>
      <w:r>
        <w:t>Urednom prijavom smatra se prijava koja sadrži sve podatke i priloge navedene u javnom natječaju.</w:t>
      </w:r>
    </w:p>
    <w:p w:rsidR="002918D6" w:rsidRDefault="00457A2F">
      <w:pPr>
        <w:pStyle w:val="Tijeloteksta"/>
        <w:spacing w:before="1"/>
        <w:ind w:left="554" w:right="112" w:firstLine="345"/>
        <w:jc w:val="both"/>
      </w:pPr>
      <w:r>
        <w:t xml:space="preserve">Osobe koje nisu podnijele pravodobnu i urednu prijavu </w:t>
      </w:r>
      <w:proofErr w:type="gramStart"/>
      <w:r>
        <w:t>ili</w:t>
      </w:r>
      <w:proofErr w:type="gramEnd"/>
      <w:r>
        <w:t xml:space="preserve"> ne ispunjavaju formalne uvjete iz javnog natječaja, ne smatraju se kandidatima prijavljenim na javni</w:t>
      </w:r>
      <w:r>
        <w:t xml:space="preserve"> natječaj te će o tome primiti pisanu obavijest u kojoj će se navesti razlozi zbog kojih se ne smatraju kandidatom prijavljenim na natječaj. Protiv navedene obavijesti osoba </w:t>
      </w:r>
      <w:proofErr w:type="gramStart"/>
      <w:r>
        <w:t>nema</w:t>
      </w:r>
      <w:proofErr w:type="gramEnd"/>
      <w:r>
        <w:t xml:space="preserve"> pravo podnošenja pravnog lijeka.</w:t>
      </w:r>
    </w:p>
    <w:p w:rsidR="002918D6" w:rsidRDefault="002918D6">
      <w:pPr>
        <w:pStyle w:val="Tijeloteksta"/>
        <w:rPr>
          <w:sz w:val="24"/>
        </w:rPr>
      </w:pPr>
    </w:p>
    <w:p w:rsidR="002918D6" w:rsidRDefault="002918D6">
      <w:pPr>
        <w:pStyle w:val="Tijeloteksta"/>
        <w:spacing w:before="3"/>
        <w:rPr>
          <w:sz w:val="23"/>
        </w:rPr>
      </w:pPr>
    </w:p>
    <w:p w:rsidR="002918D6" w:rsidRDefault="00457A2F">
      <w:pPr>
        <w:pStyle w:val="Odlomakpopisa"/>
        <w:numPr>
          <w:ilvl w:val="1"/>
          <w:numId w:val="3"/>
        </w:numPr>
        <w:tabs>
          <w:tab w:val="left" w:pos="918"/>
        </w:tabs>
        <w:spacing w:before="1"/>
        <w:rPr>
          <w:i/>
        </w:rPr>
      </w:pPr>
      <w:r>
        <w:rPr>
          <w:i/>
          <w:u w:val="single"/>
        </w:rPr>
        <w:t>Prethodna provjera znanja i sposobnosti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ka</w:t>
      </w:r>
      <w:r>
        <w:rPr>
          <w:i/>
          <w:u w:val="single"/>
        </w:rPr>
        <w:t>ndidata</w:t>
      </w:r>
    </w:p>
    <w:p w:rsidR="002918D6" w:rsidRDefault="002918D6">
      <w:pPr>
        <w:pStyle w:val="Tijeloteksta"/>
        <w:spacing w:before="8"/>
        <w:rPr>
          <w:i/>
          <w:sz w:val="12"/>
        </w:rPr>
      </w:pPr>
    </w:p>
    <w:p w:rsidR="002918D6" w:rsidRDefault="00457A2F">
      <w:pPr>
        <w:pStyle w:val="Tijeloteksta"/>
        <w:spacing w:before="90"/>
        <w:ind w:left="554" w:right="111" w:firstLine="345"/>
        <w:jc w:val="both"/>
      </w:pPr>
      <w:r>
        <w:t xml:space="preserve">Prethodnoj provjeri znanja i sposobnosti kandidata mogu pristupiti samo kandidati koji ispunjavaju formalne uvjete iz javnog natječaja. Za kandidata koji ne pristupi prethodnoj provjeri znanja i sposobnosti smatrat </w:t>
      </w:r>
      <w:proofErr w:type="gramStart"/>
      <w:r>
        <w:t>će</w:t>
      </w:r>
      <w:proofErr w:type="gramEnd"/>
      <w:r>
        <w:t xml:space="preserve"> se da je povukao prijavu na j</w:t>
      </w:r>
      <w:r>
        <w:t>avni natječaj i više se neće smatrati kandidatom.</w:t>
      </w:r>
    </w:p>
    <w:p w:rsidR="002918D6" w:rsidRDefault="00457A2F">
      <w:pPr>
        <w:pStyle w:val="Tijeloteksta"/>
        <w:spacing w:before="200"/>
        <w:ind w:left="905"/>
      </w:pPr>
      <w:r>
        <w:t>Prethodna provjera znanja i sposobnosti kandidata obavlja se putem:</w:t>
      </w:r>
    </w:p>
    <w:p w:rsidR="002918D6" w:rsidRDefault="00457A2F">
      <w:pPr>
        <w:pStyle w:val="Odlomakpopisa"/>
        <w:numPr>
          <w:ilvl w:val="2"/>
          <w:numId w:val="3"/>
        </w:numPr>
        <w:tabs>
          <w:tab w:val="left" w:pos="1034"/>
        </w:tabs>
        <w:spacing w:before="1"/>
        <w:ind w:left="1033" w:hanging="128"/>
      </w:pPr>
      <w:r>
        <w:t>pisanog testiranja</w:t>
      </w:r>
      <w:r>
        <w:rPr>
          <w:spacing w:val="-1"/>
        </w:rPr>
        <w:t xml:space="preserve"> </w:t>
      </w:r>
      <w:r>
        <w:t>i</w:t>
      </w:r>
    </w:p>
    <w:p w:rsidR="002918D6" w:rsidRDefault="00457A2F">
      <w:pPr>
        <w:pStyle w:val="Odlomakpopisa"/>
        <w:numPr>
          <w:ilvl w:val="2"/>
          <w:numId w:val="3"/>
        </w:numPr>
        <w:tabs>
          <w:tab w:val="left" w:pos="1034"/>
        </w:tabs>
        <w:ind w:left="1033" w:hanging="128"/>
      </w:pPr>
      <w:proofErr w:type="gramStart"/>
      <w:r>
        <w:t>intervjua</w:t>
      </w:r>
      <w:proofErr w:type="gramEnd"/>
      <w:r>
        <w:t>.</w:t>
      </w:r>
    </w:p>
    <w:p w:rsidR="002918D6" w:rsidRDefault="00457A2F">
      <w:pPr>
        <w:pStyle w:val="Tijeloteksta"/>
        <w:ind w:left="557" w:right="110" w:firstLine="343"/>
        <w:jc w:val="both"/>
      </w:pPr>
      <w:r>
        <w:t xml:space="preserve">Intervju se provodi samo s kandidatima koji su ostvarili najmanje 50 % ukupnog broja bodova </w:t>
      </w:r>
      <w:proofErr w:type="gramStart"/>
      <w:r>
        <w:t>na</w:t>
      </w:r>
      <w:proofErr w:type="gramEnd"/>
      <w:r>
        <w:t xml:space="preserve"> pisanom testiranju.</w:t>
      </w:r>
    </w:p>
    <w:p w:rsidR="002918D6" w:rsidRDefault="00457A2F">
      <w:pPr>
        <w:pStyle w:val="Naslov1"/>
        <w:spacing w:before="1"/>
        <w:ind w:left="554" w:right="114" w:firstLine="345"/>
        <w:jc w:val="both"/>
        <w:rPr>
          <w:b w:val="0"/>
          <w:u w:val="none"/>
        </w:rPr>
      </w:pPr>
      <w:r>
        <w:rPr>
          <w:u w:val="thick"/>
        </w:rPr>
        <w:t xml:space="preserve">Poziv </w:t>
      </w:r>
      <w:proofErr w:type="gramStart"/>
      <w:r>
        <w:rPr>
          <w:u w:val="thick"/>
        </w:rPr>
        <w:t>na</w:t>
      </w:r>
      <w:proofErr w:type="gramEnd"/>
      <w:r>
        <w:rPr>
          <w:u w:val="thick"/>
        </w:rPr>
        <w:t xml:space="preserve"> prethodnu provjeru znanja i sposobnosti odnosno mjesto i vrijeme održavanja</w:t>
      </w:r>
      <w:r>
        <w:rPr>
          <w:u w:val="none"/>
        </w:rPr>
        <w:t xml:space="preserve"> </w:t>
      </w:r>
      <w:r>
        <w:rPr>
          <w:u w:val="thick"/>
        </w:rPr>
        <w:t>prethodne provjere znanja i sposobnosti kandidata bit će</w:t>
      </w:r>
      <w:r>
        <w:rPr>
          <w:u w:val="thick"/>
        </w:rPr>
        <w:t xml:space="preserve"> objavljeni najkasnije pet (5) dana</w:t>
      </w:r>
      <w:r>
        <w:rPr>
          <w:u w:val="none"/>
        </w:rPr>
        <w:t xml:space="preserve"> </w:t>
      </w:r>
      <w:r>
        <w:rPr>
          <w:u w:val="thick"/>
        </w:rPr>
        <w:t xml:space="preserve">prije održavanja prethodne provjere znanja na službenoj web-stranici Općine </w:t>
      </w:r>
      <w:r w:rsidR="00F21BC3">
        <w:rPr>
          <w:u w:val="thick"/>
        </w:rPr>
        <w:t>Brestovac</w:t>
      </w:r>
      <w:r>
        <w:rPr>
          <w:u w:val="thick"/>
        </w:rPr>
        <w:t>:</w:t>
      </w:r>
      <w:r>
        <w:rPr>
          <w:u w:val="none"/>
        </w:rPr>
        <w:t xml:space="preserve"> </w:t>
      </w:r>
      <w:hyperlink w:history="1">
        <w:r w:rsidR="00F21BC3" w:rsidRPr="00061A9A">
          <w:rPr>
            <w:rStyle w:val="Hiperveza"/>
          </w:rPr>
          <w:t>www.brestovac.hr i na oglasnoj ploči Općine Brestovac</w:t>
        </w:r>
        <w:r w:rsidR="00F21BC3" w:rsidRPr="00061A9A">
          <w:rPr>
            <w:rStyle w:val="Hiperveza"/>
            <w:b w:val="0"/>
          </w:rPr>
          <w:t>.</w:t>
        </w:r>
      </w:hyperlink>
    </w:p>
    <w:p w:rsidR="002918D6" w:rsidRDefault="002918D6">
      <w:pPr>
        <w:pStyle w:val="Tijeloteksta"/>
        <w:rPr>
          <w:sz w:val="20"/>
        </w:rPr>
      </w:pPr>
    </w:p>
    <w:p w:rsidR="002918D6" w:rsidRDefault="002918D6">
      <w:pPr>
        <w:pStyle w:val="Tijeloteksta"/>
        <w:spacing w:before="2"/>
        <w:rPr>
          <w:sz w:val="16"/>
        </w:rPr>
      </w:pPr>
    </w:p>
    <w:p w:rsidR="002918D6" w:rsidRDefault="00457A2F">
      <w:pPr>
        <w:pStyle w:val="Odlomakpopisa"/>
        <w:numPr>
          <w:ilvl w:val="1"/>
          <w:numId w:val="3"/>
        </w:numPr>
        <w:tabs>
          <w:tab w:val="left" w:pos="918"/>
        </w:tabs>
        <w:spacing w:before="90"/>
        <w:rPr>
          <w:i/>
        </w:rPr>
      </w:pPr>
      <w:r>
        <w:rPr>
          <w:i/>
          <w:u w:val="single"/>
        </w:rPr>
        <w:t>Pravila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testiranja</w:t>
      </w:r>
    </w:p>
    <w:p w:rsidR="002918D6" w:rsidRDefault="002918D6">
      <w:pPr>
        <w:pStyle w:val="Tijeloteksta"/>
        <w:spacing w:before="8"/>
        <w:rPr>
          <w:i/>
          <w:sz w:val="12"/>
        </w:rPr>
      </w:pPr>
    </w:p>
    <w:p w:rsidR="002918D6" w:rsidRDefault="00457A2F">
      <w:pPr>
        <w:pStyle w:val="Tijeloteksta"/>
        <w:spacing w:before="91"/>
        <w:ind w:left="197" w:right="111" w:firstLine="709"/>
        <w:jc w:val="both"/>
      </w:pPr>
      <w:r>
        <w:t xml:space="preserve">Prethodnoj provjeri znanja i sposobnosti mogu pristupiti samo kandidati koji ispunjavaju formalne uvjete iz javnog natječaja. Kandidat koji ne pristupi prethodnoj provjeri znanja i sposobnosti smatrat </w:t>
      </w:r>
      <w:proofErr w:type="gramStart"/>
      <w:r>
        <w:t>će</w:t>
      </w:r>
      <w:proofErr w:type="gramEnd"/>
      <w:r>
        <w:t xml:space="preserve"> se da je povukao p</w:t>
      </w:r>
      <w:r>
        <w:t>rijavu na javni natječaj i više se neće smatrati kandidatom.</w:t>
      </w:r>
    </w:p>
    <w:p w:rsidR="002918D6" w:rsidRDefault="00457A2F">
      <w:pPr>
        <w:pStyle w:val="Tijeloteksta"/>
        <w:ind w:left="197" w:right="113" w:firstLine="709"/>
        <w:jc w:val="both"/>
      </w:pPr>
      <w:r>
        <w:t xml:space="preserve">Kandidati koji nisu podnijeli pravovremenu i urednu prijavu </w:t>
      </w:r>
      <w:proofErr w:type="gramStart"/>
      <w:r>
        <w:t>ili</w:t>
      </w:r>
      <w:proofErr w:type="gramEnd"/>
      <w:r>
        <w:t xml:space="preserve"> koji ne ispunjavaju formalne uvjete iz javnog natječaja, ne smatraju se kandidatima prijavljenim na javni natječaj te će o tome pri</w:t>
      </w:r>
      <w:r>
        <w:t>miti pisanu obavijest.</w:t>
      </w:r>
    </w:p>
    <w:p w:rsidR="002918D6" w:rsidRDefault="00457A2F">
      <w:pPr>
        <w:pStyle w:val="Tijeloteksta"/>
        <w:ind w:left="197" w:right="112" w:firstLine="709"/>
        <w:jc w:val="both"/>
      </w:pPr>
      <w:r>
        <w:t xml:space="preserve">Po dolasku </w:t>
      </w:r>
      <w:proofErr w:type="gramStart"/>
      <w:r>
        <w:t>na</w:t>
      </w:r>
      <w:proofErr w:type="gramEnd"/>
      <w:r>
        <w:t xml:space="preserve"> prethodnu provjeru od kandidata će se zatražiti predočenje odgovarajuće važeće identifikacijske isprave (osobne iskaznice, putovnice, vozačke dozvole ili drugog odgovarajućeg dokumenta na kojem se nalazi fotografija kan</w:t>
      </w:r>
      <w:r>
        <w:t>didata) na temelju koje se nedvojbeno može utvrditi identitet kandidata. Kandidati koji ne mogu dokazati identitet neće moći pristupiti pisanom testiranju.</w:t>
      </w:r>
    </w:p>
    <w:p w:rsidR="002918D6" w:rsidRDefault="00457A2F">
      <w:pPr>
        <w:pStyle w:val="Tijeloteksta"/>
        <w:ind w:left="197" w:right="112" w:firstLine="708"/>
        <w:jc w:val="both"/>
      </w:pPr>
      <w:r>
        <w:t xml:space="preserve">Po utvrđivanju identiteta, kandidatima </w:t>
      </w:r>
      <w:proofErr w:type="gramStart"/>
      <w:r>
        <w:t>će</w:t>
      </w:r>
      <w:proofErr w:type="gramEnd"/>
      <w:r>
        <w:t xml:space="preserve"> biti podijeljena pitanja za pisanu provjeru znanja (pisano testiranje).</w:t>
      </w:r>
    </w:p>
    <w:p w:rsidR="002918D6" w:rsidRDefault="00457A2F">
      <w:pPr>
        <w:pStyle w:val="Tijeloteksta"/>
        <w:ind w:left="905"/>
      </w:pPr>
      <w:r>
        <w:t>Pisano testiranje traje maksimalno 60 minuta.</w:t>
      </w:r>
    </w:p>
    <w:p w:rsidR="002918D6" w:rsidRDefault="002918D6">
      <w:pPr>
        <w:pStyle w:val="Tijeloteksta"/>
        <w:spacing w:before="8"/>
        <w:rPr>
          <w:sz w:val="20"/>
        </w:rPr>
      </w:pPr>
    </w:p>
    <w:p w:rsidR="002918D6" w:rsidRDefault="00457A2F">
      <w:pPr>
        <w:pStyle w:val="Tijeloteksta"/>
        <w:ind w:left="905"/>
      </w:pPr>
      <w:r>
        <w:t>Kandidati su se dužni pridržavati utvrđenog vremena i rasporeda pisanog testiranja.</w:t>
      </w:r>
    </w:p>
    <w:p w:rsidR="002918D6" w:rsidRDefault="002918D6">
      <w:pPr>
        <w:pStyle w:val="Tijeloteksta"/>
        <w:spacing w:before="1"/>
      </w:pPr>
    </w:p>
    <w:p w:rsidR="002918D6" w:rsidRDefault="00457A2F">
      <w:pPr>
        <w:pStyle w:val="Naslov1"/>
        <w:spacing w:before="1"/>
        <w:ind w:left="197" w:right="185" w:firstLine="708"/>
        <w:jc w:val="both"/>
        <w:rPr>
          <w:u w:val="none"/>
        </w:rPr>
      </w:pPr>
      <w:r>
        <w:rPr>
          <w:u w:val="none"/>
        </w:rPr>
        <w:t>Za vrijeme</w:t>
      </w:r>
      <w:r>
        <w:rPr>
          <w:u w:val="none"/>
        </w:rPr>
        <w:t xml:space="preserve"> provjere znanja i sposobnosti u prostoriji u kojoj se obavlja </w:t>
      </w:r>
      <w:proofErr w:type="gramStart"/>
      <w:r>
        <w:rPr>
          <w:u w:val="none"/>
        </w:rPr>
        <w:t>pisano</w:t>
      </w:r>
      <w:proofErr w:type="gramEnd"/>
      <w:r>
        <w:rPr>
          <w:u w:val="none"/>
        </w:rPr>
        <w:t xml:space="preserve"> testiranje nije dopušteno:</w:t>
      </w:r>
    </w:p>
    <w:p w:rsidR="002918D6" w:rsidRDefault="00457A2F">
      <w:pPr>
        <w:pStyle w:val="Odlomakpopisa"/>
        <w:numPr>
          <w:ilvl w:val="0"/>
          <w:numId w:val="2"/>
        </w:numPr>
        <w:tabs>
          <w:tab w:val="left" w:pos="326"/>
        </w:tabs>
        <w:spacing w:line="251" w:lineRule="exact"/>
        <w:ind w:hanging="128"/>
      </w:pPr>
      <w:r>
        <w:t>koristiti se bilo kakvom literaturom, odnosno</w:t>
      </w:r>
      <w:r>
        <w:rPr>
          <w:spacing w:val="-4"/>
        </w:rPr>
        <w:t xml:space="preserve"> </w:t>
      </w:r>
      <w:r>
        <w:t>bilješkama,</w:t>
      </w:r>
    </w:p>
    <w:p w:rsidR="002918D6" w:rsidRDefault="00457A2F">
      <w:pPr>
        <w:pStyle w:val="Odlomakpopisa"/>
        <w:numPr>
          <w:ilvl w:val="0"/>
          <w:numId w:val="2"/>
        </w:numPr>
        <w:tabs>
          <w:tab w:val="left" w:pos="326"/>
        </w:tabs>
        <w:ind w:hanging="128"/>
      </w:pPr>
      <w:r>
        <w:t>koristiti mobitel ili druga komunikacijska</w:t>
      </w:r>
      <w:r>
        <w:rPr>
          <w:spacing w:val="-1"/>
        </w:rPr>
        <w:t xml:space="preserve"> </w:t>
      </w:r>
      <w:r>
        <w:t>sredstva,</w:t>
      </w:r>
    </w:p>
    <w:p w:rsidR="002918D6" w:rsidRDefault="00457A2F">
      <w:pPr>
        <w:pStyle w:val="Odlomakpopisa"/>
        <w:numPr>
          <w:ilvl w:val="0"/>
          <w:numId w:val="2"/>
        </w:numPr>
        <w:tabs>
          <w:tab w:val="left" w:pos="326"/>
        </w:tabs>
        <w:ind w:hanging="128"/>
      </w:pPr>
      <w:r>
        <w:t>napuštati prostoriju u kojoj se odvija provjera</w:t>
      </w:r>
      <w:r>
        <w:rPr>
          <w:spacing w:val="-3"/>
        </w:rPr>
        <w:t xml:space="preserve"> </w:t>
      </w:r>
      <w:r>
        <w:t>znanja,</w:t>
      </w:r>
    </w:p>
    <w:p w:rsidR="002918D6" w:rsidRDefault="00457A2F">
      <w:pPr>
        <w:pStyle w:val="Odlomakpopisa"/>
        <w:numPr>
          <w:ilvl w:val="0"/>
          <w:numId w:val="2"/>
        </w:numPr>
        <w:tabs>
          <w:tab w:val="left" w:pos="326"/>
        </w:tabs>
        <w:spacing w:line="252" w:lineRule="exact"/>
        <w:ind w:hanging="128"/>
      </w:pPr>
      <w:r>
        <w:t>razgovarati s ostalim</w:t>
      </w:r>
      <w:r>
        <w:rPr>
          <w:spacing w:val="-3"/>
        </w:rPr>
        <w:t xml:space="preserve"> </w:t>
      </w:r>
      <w:r>
        <w:t>kandidatima,</w:t>
      </w:r>
    </w:p>
    <w:p w:rsidR="002918D6" w:rsidRDefault="00457A2F">
      <w:pPr>
        <w:pStyle w:val="Odlomakpopisa"/>
        <w:numPr>
          <w:ilvl w:val="0"/>
          <w:numId w:val="2"/>
        </w:numPr>
        <w:tabs>
          <w:tab w:val="left" w:pos="326"/>
        </w:tabs>
        <w:spacing w:line="252" w:lineRule="exact"/>
        <w:ind w:hanging="128"/>
      </w:pPr>
      <w:proofErr w:type="gramStart"/>
      <w:r>
        <w:t>na</w:t>
      </w:r>
      <w:proofErr w:type="gramEnd"/>
      <w:r>
        <w:t xml:space="preserve"> bilo koji način ometati koncentraciju ostalih</w:t>
      </w:r>
      <w:r>
        <w:rPr>
          <w:spacing w:val="-4"/>
        </w:rPr>
        <w:t xml:space="preserve"> </w:t>
      </w:r>
      <w:r>
        <w:t>kandidata.</w:t>
      </w:r>
    </w:p>
    <w:p w:rsidR="002918D6" w:rsidRDefault="002918D6">
      <w:pPr>
        <w:spacing w:line="252" w:lineRule="exact"/>
        <w:sectPr w:rsidR="002918D6">
          <w:pgSz w:w="11910" w:h="16840"/>
          <w:pgMar w:top="1340" w:right="1300" w:bottom="280" w:left="1220" w:header="720" w:footer="720" w:gutter="0"/>
          <w:cols w:space="720"/>
        </w:sectPr>
      </w:pPr>
    </w:p>
    <w:p w:rsidR="002918D6" w:rsidRDefault="00457A2F">
      <w:pPr>
        <w:pStyle w:val="Tijeloteksta"/>
        <w:spacing w:before="74"/>
        <w:ind w:left="197" w:right="111" w:firstLine="708"/>
        <w:jc w:val="both"/>
      </w:pPr>
      <w:r>
        <w:lastRenderedPageBreak/>
        <w:t xml:space="preserve">Kandidati koji se ponašaju neprimjereno </w:t>
      </w:r>
      <w:proofErr w:type="gramStart"/>
      <w:r>
        <w:t>ili</w:t>
      </w:r>
      <w:proofErr w:type="gramEnd"/>
      <w:r>
        <w:t xml:space="preserve"> koji prekrše jedno od gore navedenih pravila biti će udaljeni s testiranja, a njihov rezultat n</w:t>
      </w:r>
      <w:r>
        <w:t>eće se bodovati te će se smatrati da su povukli prijavu na natječaj.</w:t>
      </w:r>
    </w:p>
    <w:p w:rsidR="002918D6" w:rsidRDefault="00457A2F">
      <w:pPr>
        <w:pStyle w:val="Tijeloteksta"/>
        <w:ind w:left="197" w:right="357" w:firstLine="709"/>
      </w:pPr>
      <w:r>
        <w:t xml:space="preserve">Nakon završetka pisanog testiranja kandidati </w:t>
      </w:r>
      <w:proofErr w:type="gramStart"/>
      <w:r>
        <w:t>će</w:t>
      </w:r>
      <w:proofErr w:type="gramEnd"/>
      <w:r>
        <w:t xml:space="preserve"> biti obaviješteni o vremenu objave rezultata testiranja te o terminu intervjua s Povjerenstvom.</w:t>
      </w:r>
    </w:p>
    <w:p w:rsidR="002918D6" w:rsidRDefault="00457A2F">
      <w:pPr>
        <w:pStyle w:val="Tijeloteksta"/>
        <w:ind w:left="197" w:right="588" w:firstLine="709"/>
      </w:pPr>
      <w:r>
        <w:t>Intervju se provodi samo s kandidatima koji su ostvarili najmanje 50% bodova iz pisanog testiranja.</w:t>
      </w:r>
    </w:p>
    <w:p w:rsidR="002918D6" w:rsidRDefault="00457A2F">
      <w:pPr>
        <w:ind w:left="197" w:right="648" w:firstLine="709"/>
        <w:rPr>
          <w:b/>
        </w:rPr>
      </w:pPr>
      <w:r>
        <w:t xml:space="preserve">Povjerenstvo kroz intervju s kandidatima utvrđuje: </w:t>
      </w:r>
      <w:r>
        <w:rPr>
          <w:b/>
        </w:rPr>
        <w:t>interese, profesion</w:t>
      </w:r>
      <w:r>
        <w:rPr>
          <w:b/>
        </w:rPr>
        <w:t xml:space="preserve">alne ciljeve i motivaciju kandidata za rad </w:t>
      </w:r>
      <w:r>
        <w:t xml:space="preserve">u Općini </w:t>
      </w:r>
      <w:r w:rsidR="00923918">
        <w:t>Brestovac</w:t>
      </w:r>
      <w:r>
        <w:t xml:space="preserve">. </w:t>
      </w:r>
      <w:r>
        <w:rPr>
          <w:b/>
        </w:rPr>
        <w:t xml:space="preserve">Rezultati intervjua boduju se </w:t>
      </w:r>
      <w:proofErr w:type="gramStart"/>
      <w:r>
        <w:rPr>
          <w:b/>
        </w:rPr>
        <w:t>od</w:t>
      </w:r>
      <w:proofErr w:type="gramEnd"/>
      <w:r>
        <w:rPr>
          <w:b/>
        </w:rPr>
        <w:t xml:space="preserve"> 1 do 10 bodova.</w:t>
      </w:r>
    </w:p>
    <w:p w:rsidR="002918D6" w:rsidRDefault="00457A2F">
      <w:pPr>
        <w:pStyle w:val="Tijeloteksta"/>
        <w:ind w:left="197" w:right="114" w:firstLine="709"/>
        <w:jc w:val="both"/>
      </w:pPr>
      <w:r>
        <w:t>Nakon provedene prethodne provjere znanja i sposobnosti, Povjerenstvo sastavlja Izvješće o provedenom postupku i utvrđuje rang- listu kandida</w:t>
      </w:r>
      <w:r>
        <w:t xml:space="preserve">ta prema ukupnom broju ostvarenih bodova </w:t>
      </w:r>
      <w:proofErr w:type="gramStart"/>
      <w:r>
        <w:t>na</w:t>
      </w:r>
      <w:proofErr w:type="gramEnd"/>
      <w:r>
        <w:t xml:space="preserve"> pisanom testiranju i intervjuu te isto dostavlja </w:t>
      </w:r>
      <w:r w:rsidR="00923918">
        <w:t>općinskom načelniku</w:t>
      </w:r>
      <w:r>
        <w:t>.</w:t>
      </w:r>
    </w:p>
    <w:p w:rsidR="002918D6" w:rsidRDefault="00923918">
      <w:pPr>
        <w:pStyle w:val="Tijeloteksta"/>
        <w:ind w:left="197" w:right="113" w:firstLine="709"/>
        <w:jc w:val="both"/>
      </w:pPr>
      <w:r>
        <w:t>Načelnik</w:t>
      </w:r>
      <w:r w:rsidR="00457A2F">
        <w:t xml:space="preserve"> za izabranog kandidata donosi rješenje o prijmu u službu koje se dostavlja svim kandidatima prijavljenim </w:t>
      </w:r>
      <w:proofErr w:type="gramStart"/>
      <w:r w:rsidR="00457A2F">
        <w:t>na</w:t>
      </w:r>
      <w:proofErr w:type="gramEnd"/>
      <w:r w:rsidR="00457A2F">
        <w:t xml:space="preserve"> jav</w:t>
      </w:r>
      <w:r w:rsidR="00457A2F">
        <w:t>ni natječaj. Izabrani kandidat mora dostaviti uvjerenje o zdravstvenoj sposobnosti po obavijesti o izboru, a prije donošenja rješenja o prijmu u službu.</w:t>
      </w:r>
    </w:p>
    <w:p w:rsidR="002918D6" w:rsidRDefault="00457A2F">
      <w:pPr>
        <w:pStyle w:val="Tijeloteksta"/>
        <w:ind w:left="197" w:right="111" w:firstLine="708"/>
        <w:jc w:val="both"/>
      </w:pPr>
      <w:r>
        <w:t xml:space="preserve">Svi kandidati prijavljeni </w:t>
      </w:r>
      <w:proofErr w:type="gramStart"/>
      <w:r>
        <w:t>na</w:t>
      </w:r>
      <w:proofErr w:type="gramEnd"/>
      <w:r>
        <w:t xml:space="preserve"> javni natječaj imaju pravo uvida u rezultate provedenog postupka. Kandidat</w:t>
      </w:r>
      <w:r>
        <w:t xml:space="preserve"> koji nije zadovoljan rješenjem o prijmu u službu izabranog kandidata može izjaviti žalbu općinskom načelniku Općine </w:t>
      </w:r>
      <w:r w:rsidR="00923918">
        <w:t>Brestovac</w:t>
      </w:r>
      <w:r>
        <w:t>.</w:t>
      </w:r>
    </w:p>
    <w:p w:rsidR="002918D6" w:rsidRDefault="002918D6">
      <w:pPr>
        <w:pStyle w:val="Tijeloteksta"/>
        <w:spacing w:before="1"/>
      </w:pPr>
    </w:p>
    <w:p w:rsidR="002918D6" w:rsidRDefault="00457A2F">
      <w:pPr>
        <w:pStyle w:val="Odlomakpopisa"/>
        <w:numPr>
          <w:ilvl w:val="1"/>
          <w:numId w:val="3"/>
        </w:numPr>
        <w:tabs>
          <w:tab w:val="left" w:pos="778"/>
        </w:tabs>
        <w:ind w:left="777" w:hanging="220"/>
        <w:rPr>
          <w:i/>
        </w:rPr>
      </w:pPr>
      <w:r>
        <w:rPr>
          <w:i/>
          <w:u w:val="single"/>
        </w:rPr>
        <w:t>Pravni i drugi izvori za pripremanje kandidata za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testiranje:</w:t>
      </w:r>
    </w:p>
    <w:p w:rsidR="002918D6" w:rsidRDefault="002918D6">
      <w:pPr>
        <w:pStyle w:val="Tijeloteksta"/>
        <w:spacing w:before="9"/>
        <w:rPr>
          <w:i/>
          <w:sz w:val="12"/>
        </w:rPr>
      </w:pPr>
    </w:p>
    <w:p w:rsidR="00923918" w:rsidRDefault="00923918" w:rsidP="0092391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>Ustav Republike Hrvatske (NN, broj: 85/10</w:t>
      </w:r>
      <w:proofErr w:type="gramStart"/>
      <w:r w:rsidRPr="00F05510">
        <w:rPr>
          <w:sz w:val="24"/>
          <w:szCs w:val="24"/>
          <w:lang w:eastAsia="hr-HR"/>
        </w:rPr>
        <w:t>.-</w:t>
      </w:r>
      <w:proofErr w:type="gramEnd"/>
      <w:r w:rsidRPr="00F05510">
        <w:rPr>
          <w:sz w:val="24"/>
          <w:szCs w:val="24"/>
          <w:lang w:eastAsia="hr-HR"/>
        </w:rPr>
        <w:t xml:space="preserve"> pročišćeni tekst i 5/14.)</w:t>
      </w:r>
    </w:p>
    <w:p w:rsidR="00923918" w:rsidRDefault="00923918" w:rsidP="0092391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>Zakon o komunalnom gospodarstvu ("Narodne novine", broj 26/03 – pročišćeni tekst, 82/04, 178/04 i 38/09, 79/09, 49/11, 144/12</w:t>
      </w:r>
      <w:r>
        <w:rPr>
          <w:sz w:val="24"/>
          <w:szCs w:val="24"/>
          <w:lang w:eastAsia="hr-HR"/>
        </w:rPr>
        <w:t>,</w:t>
      </w:r>
      <w:r w:rsidRPr="00F05510">
        <w:rPr>
          <w:sz w:val="24"/>
          <w:szCs w:val="24"/>
          <w:lang w:eastAsia="hr-HR"/>
        </w:rPr>
        <w:t xml:space="preserve"> 147/14</w:t>
      </w:r>
      <w:r>
        <w:rPr>
          <w:sz w:val="24"/>
          <w:szCs w:val="24"/>
          <w:lang w:eastAsia="hr-HR"/>
        </w:rPr>
        <w:t xml:space="preserve"> i 36/15</w:t>
      </w:r>
      <w:r w:rsidRPr="00F05510">
        <w:rPr>
          <w:sz w:val="24"/>
          <w:szCs w:val="24"/>
          <w:lang w:eastAsia="hr-HR"/>
        </w:rPr>
        <w:t>)</w:t>
      </w:r>
    </w:p>
    <w:p w:rsidR="00923918" w:rsidRPr="00F05510" w:rsidRDefault="00923918" w:rsidP="0092391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>Zakon o lokalnoj i područnoj (regionalnoj) samoupravi (NN, broj</w:t>
      </w:r>
      <w:proofErr w:type="gramStart"/>
      <w:r w:rsidRPr="00F05510">
        <w:rPr>
          <w:sz w:val="24"/>
          <w:szCs w:val="24"/>
          <w:lang w:eastAsia="hr-HR"/>
        </w:rPr>
        <w:t>:19</w:t>
      </w:r>
      <w:proofErr w:type="gramEnd"/>
      <w:r w:rsidRPr="00F05510">
        <w:rPr>
          <w:sz w:val="24"/>
          <w:szCs w:val="24"/>
          <w:lang w:eastAsia="hr-HR"/>
        </w:rPr>
        <w:t xml:space="preserve">/13. - </w:t>
      </w:r>
      <w:proofErr w:type="gramStart"/>
      <w:r w:rsidRPr="00F05510">
        <w:rPr>
          <w:sz w:val="24"/>
          <w:szCs w:val="24"/>
          <w:lang w:eastAsia="hr-HR"/>
        </w:rPr>
        <w:t>pročišćeni</w:t>
      </w:r>
      <w:proofErr w:type="gramEnd"/>
      <w:r w:rsidRPr="00F05510">
        <w:rPr>
          <w:sz w:val="24"/>
          <w:szCs w:val="24"/>
          <w:lang w:eastAsia="hr-HR"/>
        </w:rPr>
        <w:t xml:space="preserve"> tekst,  137/15. - ispravak i 123/17.)</w:t>
      </w:r>
    </w:p>
    <w:p w:rsidR="00923918" w:rsidRPr="00F05510" w:rsidRDefault="00923918" w:rsidP="0092391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>Zakon o građevinskoj inspekciji ("Narodne novine", broj 153/13)</w:t>
      </w:r>
    </w:p>
    <w:p w:rsidR="00923918" w:rsidRPr="00F05510" w:rsidRDefault="00923918" w:rsidP="0092391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>Zakon o održivom gospodarenju otpadom ("Narodne novine", broj 94/13)</w:t>
      </w:r>
    </w:p>
    <w:p w:rsidR="00923918" w:rsidRPr="00F05510" w:rsidRDefault="00923918" w:rsidP="0092391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>Zakon o cestama (Narodne novine", broj 84/11, 22/13, 54/13</w:t>
      </w:r>
      <w:r>
        <w:rPr>
          <w:sz w:val="24"/>
          <w:szCs w:val="24"/>
          <w:lang w:eastAsia="hr-HR"/>
        </w:rPr>
        <w:t>,</w:t>
      </w:r>
      <w:r w:rsidRPr="00F05510">
        <w:rPr>
          <w:sz w:val="24"/>
          <w:szCs w:val="24"/>
          <w:lang w:eastAsia="hr-HR"/>
        </w:rPr>
        <w:t>148/13</w:t>
      </w:r>
      <w:r>
        <w:rPr>
          <w:sz w:val="24"/>
          <w:szCs w:val="24"/>
          <w:lang w:eastAsia="hr-HR"/>
        </w:rPr>
        <w:t xml:space="preserve"> i 92/14</w:t>
      </w:r>
      <w:r w:rsidRPr="00F05510">
        <w:rPr>
          <w:sz w:val="24"/>
          <w:szCs w:val="24"/>
          <w:lang w:eastAsia="hr-HR"/>
        </w:rPr>
        <w:t>)</w:t>
      </w:r>
    </w:p>
    <w:p w:rsidR="00923918" w:rsidRPr="00F05510" w:rsidRDefault="00923918" w:rsidP="0092391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>Odluka o komunalnom redu Općine Brestovac ("Službeni glasnik Općine Brestovac", broj 5/2014</w:t>
      </w:r>
      <w:r>
        <w:rPr>
          <w:sz w:val="24"/>
          <w:szCs w:val="24"/>
          <w:lang w:eastAsia="hr-HR"/>
        </w:rPr>
        <w:t>,</w:t>
      </w:r>
      <w:r w:rsidRPr="00F05510">
        <w:rPr>
          <w:sz w:val="24"/>
          <w:szCs w:val="24"/>
          <w:lang w:eastAsia="hr-HR"/>
        </w:rPr>
        <w:t xml:space="preserve"> 6/2014</w:t>
      </w:r>
      <w:r>
        <w:rPr>
          <w:sz w:val="24"/>
          <w:szCs w:val="24"/>
          <w:lang w:eastAsia="hr-HR"/>
        </w:rPr>
        <w:t xml:space="preserve"> i 1/2018</w:t>
      </w:r>
      <w:r w:rsidRPr="00F05510">
        <w:rPr>
          <w:sz w:val="24"/>
          <w:szCs w:val="24"/>
          <w:lang w:eastAsia="hr-HR"/>
        </w:rPr>
        <w:t>)</w:t>
      </w:r>
    </w:p>
    <w:p w:rsidR="00923918" w:rsidRPr="00F05510" w:rsidRDefault="00923918" w:rsidP="0092391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>Zakon o općem upravnom postupku ("Narodne novine", broj 47/09)</w:t>
      </w:r>
    </w:p>
    <w:p w:rsidR="00923918" w:rsidRPr="00F05510" w:rsidRDefault="00923918" w:rsidP="0092391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 xml:space="preserve">Statut Općine Brestovac (Službeni glasnik Općine Brestovac“,broj </w:t>
      </w:r>
      <w:r>
        <w:rPr>
          <w:sz w:val="24"/>
          <w:szCs w:val="24"/>
          <w:lang w:eastAsia="hr-HR"/>
        </w:rPr>
        <w:t>2</w:t>
      </w:r>
      <w:r w:rsidRPr="00F05510">
        <w:rPr>
          <w:sz w:val="24"/>
          <w:szCs w:val="24"/>
          <w:lang w:eastAsia="hr-HR"/>
        </w:rPr>
        <w:t>/201</w:t>
      </w:r>
      <w:r>
        <w:rPr>
          <w:sz w:val="24"/>
          <w:szCs w:val="24"/>
          <w:lang w:eastAsia="hr-HR"/>
        </w:rPr>
        <w:t>8</w:t>
      </w:r>
      <w:r w:rsidRPr="00F05510">
        <w:rPr>
          <w:sz w:val="24"/>
          <w:szCs w:val="24"/>
          <w:lang w:eastAsia="hr-HR"/>
        </w:rPr>
        <w:t xml:space="preserve"> )</w:t>
      </w:r>
    </w:p>
    <w:p w:rsidR="002918D6" w:rsidRDefault="00457A2F">
      <w:pPr>
        <w:pStyle w:val="Tijeloteksta"/>
        <w:spacing w:line="276" w:lineRule="auto"/>
        <w:ind w:left="197" w:firstLine="360"/>
      </w:pPr>
      <w:r>
        <w:t xml:space="preserve">Izrazi koji su korišteni u ovoj obavijesti, a imaju rodno značenje, bez obzira da li su korišteni u muškom </w:t>
      </w:r>
      <w:proofErr w:type="gramStart"/>
      <w:r>
        <w:t>ili</w:t>
      </w:r>
      <w:proofErr w:type="gramEnd"/>
      <w:r>
        <w:t xml:space="preserve"> ženskom rodu, odnose se na jednak način na muški i ženski rod</w:t>
      </w:r>
    </w:p>
    <w:p w:rsidR="002918D6" w:rsidRDefault="002918D6">
      <w:pPr>
        <w:pStyle w:val="Tijeloteksta"/>
        <w:rPr>
          <w:sz w:val="24"/>
        </w:rPr>
      </w:pPr>
    </w:p>
    <w:p w:rsidR="002918D6" w:rsidRDefault="002918D6">
      <w:pPr>
        <w:pStyle w:val="Tijeloteksta"/>
        <w:rPr>
          <w:sz w:val="24"/>
        </w:rPr>
      </w:pPr>
    </w:p>
    <w:p w:rsidR="002918D6" w:rsidRDefault="00457A2F">
      <w:pPr>
        <w:pStyle w:val="Naslov1"/>
        <w:spacing w:before="141"/>
        <w:ind w:left="5918"/>
        <w:rPr>
          <w:u w:val="none"/>
        </w:rPr>
      </w:pPr>
      <w:r>
        <w:rPr>
          <w:u w:val="none"/>
        </w:rPr>
        <w:t xml:space="preserve">OPĆINA </w:t>
      </w:r>
      <w:r w:rsidR="00923918">
        <w:rPr>
          <w:u w:val="none"/>
        </w:rPr>
        <w:t>BRESTOVAC</w:t>
      </w:r>
    </w:p>
    <w:p w:rsidR="002918D6" w:rsidRDefault="002918D6">
      <w:pPr>
        <w:pStyle w:val="Tijeloteksta"/>
        <w:rPr>
          <w:b/>
        </w:rPr>
      </w:pPr>
    </w:p>
    <w:p w:rsidR="002918D6" w:rsidRDefault="00457A2F">
      <w:pPr>
        <w:spacing w:before="1"/>
        <w:ind w:left="4921" w:right="371"/>
        <w:jc w:val="center"/>
        <w:rPr>
          <w:b/>
        </w:rPr>
      </w:pPr>
      <w:r>
        <w:rPr>
          <w:b/>
        </w:rPr>
        <w:t>Povjerenstvo za provedbu javnog natječaja</w:t>
      </w:r>
    </w:p>
    <w:p w:rsidR="002918D6" w:rsidRDefault="00457A2F">
      <w:pPr>
        <w:ind w:right="1957"/>
        <w:jc w:val="right"/>
        <w:rPr>
          <w:b/>
        </w:rPr>
      </w:pPr>
      <w:r>
        <w:rPr>
          <w:b/>
          <w:w w:val="95"/>
        </w:rPr>
        <w:t>Predsjednik</w:t>
      </w:r>
    </w:p>
    <w:p w:rsidR="002918D6" w:rsidRDefault="00923918">
      <w:pPr>
        <w:pStyle w:val="Tijeloteksta"/>
        <w:spacing w:before="68"/>
        <w:ind w:left="4868" w:right="371"/>
        <w:jc w:val="center"/>
      </w:pPr>
      <w:r>
        <w:t>Marija Barunović</w:t>
      </w:r>
      <w:r w:rsidR="00457A2F">
        <w:t>, v.r.</w:t>
      </w:r>
    </w:p>
    <w:p w:rsidR="002918D6" w:rsidRDefault="002918D6">
      <w:pPr>
        <w:pStyle w:val="Tijeloteksta"/>
        <w:spacing w:before="5"/>
        <w:rPr>
          <w:sz w:val="34"/>
        </w:rPr>
      </w:pPr>
    </w:p>
    <w:p w:rsidR="002918D6" w:rsidRDefault="00457A2F">
      <w:pPr>
        <w:pStyle w:val="Naslov2"/>
        <w:ind w:firstLine="0"/>
      </w:pPr>
      <w:r>
        <w:t>Dostaviti:</w:t>
      </w:r>
    </w:p>
    <w:p w:rsidR="002918D6" w:rsidRDefault="00457A2F">
      <w:pPr>
        <w:pStyle w:val="Odlomakpopisa"/>
        <w:numPr>
          <w:ilvl w:val="1"/>
          <w:numId w:val="2"/>
        </w:numPr>
        <w:tabs>
          <w:tab w:val="left" w:pos="917"/>
          <w:tab w:val="left" w:pos="918"/>
        </w:tabs>
        <w:spacing w:before="71"/>
        <w:rPr>
          <w:i/>
        </w:rPr>
      </w:pPr>
      <w:r>
        <w:rPr>
          <w:i/>
        </w:rPr>
        <w:t xml:space="preserve">Službena web-stranica Općine </w:t>
      </w:r>
      <w:r w:rsidR="00923918">
        <w:rPr>
          <w:i/>
        </w:rPr>
        <w:t>Brestovac</w:t>
      </w:r>
      <w:r>
        <w:rPr>
          <w:i/>
        </w:rPr>
        <w:t>,</w:t>
      </w:r>
      <w:r>
        <w:rPr>
          <w:i/>
          <w:color w:val="0000FF"/>
        </w:rPr>
        <w:t xml:space="preserve"> </w:t>
      </w:r>
      <w:hyperlink w:history="1">
        <w:r w:rsidR="00923918" w:rsidRPr="00061A9A">
          <w:rPr>
            <w:rStyle w:val="Hiperveza"/>
            <w:i/>
            <w:u w:color="0000FF"/>
          </w:rPr>
          <w:t>www.brestovac.hr</w:t>
        </w:r>
        <w:r w:rsidR="00923918" w:rsidRPr="00061A9A">
          <w:rPr>
            <w:rStyle w:val="Hiperveza"/>
            <w:i/>
          </w:rPr>
          <w:t xml:space="preserve">, </w:t>
        </w:r>
      </w:hyperlink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objavu</w:t>
      </w:r>
    </w:p>
    <w:p w:rsidR="002918D6" w:rsidRDefault="00457A2F">
      <w:pPr>
        <w:pStyle w:val="Odlomakpopisa"/>
        <w:numPr>
          <w:ilvl w:val="1"/>
          <w:numId w:val="2"/>
        </w:numPr>
        <w:tabs>
          <w:tab w:val="left" w:pos="917"/>
          <w:tab w:val="left" w:pos="918"/>
        </w:tabs>
        <w:spacing w:before="71"/>
        <w:rPr>
          <w:i/>
        </w:rPr>
      </w:pPr>
      <w:r>
        <w:rPr>
          <w:i/>
        </w:rPr>
        <w:t>Pismohrana,</w:t>
      </w:r>
      <w:r>
        <w:rPr>
          <w:i/>
          <w:spacing w:val="-2"/>
        </w:rPr>
        <w:t xml:space="preserve"> </w:t>
      </w:r>
      <w:r>
        <w:rPr>
          <w:i/>
        </w:rPr>
        <w:t>ovdje</w:t>
      </w:r>
    </w:p>
    <w:sectPr w:rsidR="002918D6">
      <w:pgSz w:w="11910" w:h="16840"/>
      <w:pgMar w:top="1340" w:right="1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7878"/>
    <w:multiLevelType w:val="hybridMultilevel"/>
    <w:tmpl w:val="F20A2058"/>
    <w:lvl w:ilvl="0" w:tplc="245434D0">
      <w:start w:val="1"/>
      <w:numFmt w:val="decimal"/>
      <w:lvlText w:val="%1."/>
      <w:lvlJc w:val="left"/>
      <w:pPr>
        <w:ind w:left="917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DB2472E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1C3C7F2A">
      <w:numFmt w:val="bullet"/>
      <w:lvlText w:val="•"/>
      <w:lvlJc w:val="left"/>
      <w:pPr>
        <w:ind w:left="2612" w:hanging="360"/>
      </w:pPr>
      <w:rPr>
        <w:rFonts w:hint="default"/>
      </w:rPr>
    </w:lvl>
    <w:lvl w:ilvl="3" w:tplc="FABEE98E">
      <w:numFmt w:val="bullet"/>
      <w:lvlText w:val="•"/>
      <w:lvlJc w:val="left"/>
      <w:pPr>
        <w:ind w:left="3459" w:hanging="360"/>
      </w:pPr>
      <w:rPr>
        <w:rFonts w:hint="default"/>
      </w:rPr>
    </w:lvl>
    <w:lvl w:ilvl="4" w:tplc="7D78EC7C">
      <w:numFmt w:val="bullet"/>
      <w:lvlText w:val="•"/>
      <w:lvlJc w:val="left"/>
      <w:pPr>
        <w:ind w:left="4305" w:hanging="360"/>
      </w:pPr>
      <w:rPr>
        <w:rFonts w:hint="default"/>
      </w:rPr>
    </w:lvl>
    <w:lvl w:ilvl="5" w:tplc="0A26C136">
      <w:numFmt w:val="bullet"/>
      <w:lvlText w:val="•"/>
      <w:lvlJc w:val="left"/>
      <w:pPr>
        <w:ind w:left="5152" w:hanging="360"/>
      </w:pPr>
      <w:rPr>
        <w:rFonts w:hint="default"/>
      </w:rPr>
    </w:lvl>
    <w:lvl w:ilvl="6" w:tplc="B7CCBABC">
      <w:numFmt w:val="bullet"/>
      <w:lvlText w:val="•"/>
      <w:lvlJc w:val="left"/>
      <w:pPr>
        <w:ind w:left="5998" w:hanging="360"/>
      </w:pPr>
      <w:rPr>
        <w:rFonts w:hint="default"/>
      </w:rPr>
    </w:lvl>
    <w:lvl w:ilvl="7" w:tplc="37DA1CFA">
      <w:numFmt w:val="bullet"/>
      <w:lvlText w:val="•"/>
      <w:lvlJc w:val="left"/>
      <w:pPr>
        <w:ind w:left="6845" w:hanging="360"/>
      </w:pPr>
      <w:rPr>
        <w:rFonts w:hint="default"/>
      </w:rPr>
    </w:lvl>
    <w:lvl w:ilvl="8" w:tplc="EF1C8F8A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" w15:restartNumberingAfterBreak="0">
    <w:nsid w:val="12921A3B"/>
    <w:multiLevelType w:val="hybridMultilevel"/>
    <w:tmpl w:val="08C0FC7C"/>
    <w:lvl w:ilvl="0" w:tplc="CCBE1A16">
      <w:numFmt w:val="bullet"/>
      <w:lvlText w:val="-"/>
      <w:lvlJc w:val="left"/>
      <w:pPr>
        <w:ind w:left="325" w:hanging="12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3309D74">
      <w:numFmt w:val="bullet"/>
      <w:lvlText w:val="-"/>
      <w:lvlJc w:val="left"/>
      <w:pPr>
        <w:ind w:left="917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DADE22BA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7A98B7D0">
      <w:numFmt w:val="bullet"/>
      <w:lvlText w:val="•"/>
      <w:lvlJc w:val="left"/>
      <w:pPr>
        <w:ind w:left="2800" w:hanging="360"/>
      </w:pPr>
      <w:rPr>
        <w:rFonts w:hint="default"/>
      </w:rPr>
    </w:lvl>
    <w:lvl w:ilvl="4" w:tplc="2ECE1406">
      <w:numFmt w:val="bullet"/>
      <w:lvlText w:val="•"/>
      <w:lvlJc w:val="left"/>
      <w:pPr>
        <w:ind w:left="3741" w:hanging="360"/>
      </w:pPr>
      <w:rPr>
        <w:rFonts w:hint="default"/>
      </w:rPr>
    </w:lvl>
    <w:lvl w:ilvl="5" w:tplc="7B6ECF98">
      <w:numFmt w:val="bullet"/>
      <w:lvlText w:val="•"/>
      <w:lvlJc w:val="left"/>
      <w:pPr>
        <w:ind w:left="4681" w:hanging="360"/>
      </w:pPr>
      <w:rPr>
        <w:rFonts w:hint="default"/>
      </w:rPr>
    </w:lvl>
    <w:lvl w:ilvl="6" w:tplc="A6A81FEA">
      <w:numFmt w:val="bullet"/>
      <w:lvlText w:val="•"/>
      <w:lvlJc w:val="left"/>
      <w:pPr>
        <w:ind w:left="5622" w:hanging="360"/>
      </w:pPr>
      <w:rPr>
        <w:rFonts w:hint="default"/>
      </w:rPr>
    </w:lvl>
    <w:lvl w:ilvl="7" w:tplc="AE240F9A">
      <w:numFmt w:val="bullet"/>
      <w:lvlText w:val="•"/>
      <w:lvlJc w:val="left"/>
      <w:pPr>
        <w:ind w:left="6562" w:hanging="360"/>
      </w:pPr>
      <w:rPr>
        <w:rFonts w:hint="default"/>
      </w:rPr>
    </w:lvl>
    <w:lvl w:ilvl="8" w:tplc="F04E6D4A">
      <w:numFmt w:val="bullet"/>
      <w:lvlText w:val="•"/>
      <w:lvlJc w:val="left"/>
      <w:pPr>
        <w:ind w:left="7503" w:hanging="360"/>
      </w:pPr>
      <w:rPr>
        <w:rFonts w:hint="default"/>
      </w:rPr>
    </w:lvl>
  </w:abstractNum>
  <w:abstractNum w:abstractNumId="2" w15:restartNumberingAfterBreak="0">
    <w:nsid w:val="15A91A85"/>
    <w:multiLevelType w:val="hybridMultilevel"/>
    <w:tmpl w:val="3C40BDF6"/>
    <w:lvl w:ilvl="0" w:tplc="39BC7012">
      <w:start w:val="1"/>
      <w:numFmt w:val="upperRoman"/>
      <w:lvlText w:val="%1."/>
      <w:lvlJc w:val="left"/>
      <w:pPr>
        <w:ind w:left="392" w:hanging="196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2"/>
        <w:szCs w:val="22"/>
      </w:rPr>
    </w:lvl>
    <w:lvl w:ilvl="1" w:tplc="BFB4D0CC">
      <w:start w:val="1"/>
      <w:numFmt w:val="decimal"/>
      <w:lvlText w:val="%2."/>
      <w:lvlJc w:val="left"/>
      <w:pPr>
        <w:ind w:left="917" w:hanging="360"/>
        <w:jc w:val="left"/>
      </w:pPr>
      <w:rPr>
        <w:rFonts w:hint="default"/>
        <w:i/>
        <w:w w:val="99"/>
      </w:rPr>
    </w:lvl>
    <w:lvl w:ilvl="2" w:tplc="CA1AD2F0">
      <w:numFmt w:val="bullet"/>
      <w:lvlText w:val="-"/>
      <w:lvlJc w:val="left"/>
      <w:pPr>
        <w:ind w:left="1274" w:hanging="35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 w:tplc="CE24C9CC">
      <w:numFmt w:val="bullet"/>
      <w:lvlText w:val="•"/>
      <w:lvlJc w:val="left"/>
      <w:pPr>
        <w:ind w:left="1040" w:hanging="358"/>
      </w:pPr>
      <w:rPr>
        <w:rFonts w:hint="default"/>
      </w:rPr>
    </w:lvl>
    <w:lvl w:ilvl="4" w:tplc="3EB4D988">
      <w:numFmt w:val="bullet"/>
      <w:lvlText w:val="•"/>
      <w:lvlJc w:val="left"/>
      <w:pPr>
        <w:ind w:left="1280" w:hanging="358"/>
      </w:pPr>
      <w:rPr>
        <w:rFonts w:hint="default"/>
      </w:rPr>
    </w:lvl>
    <w:lvl w:ilvl="5" w:tplc="F424BF50">
      <w:numFmt w:val="bullet"/>
      <w:lvlText w:val="•"/>
      <w:lvlJc w:val="left"/>
      <w:pPr>
        <w:ind w:left="2630" w:hanging="358"/>
      </w:pPr>
      <w:rPr>
        <w:rFonts w:hint="default"/>
      </w:rPr>
    </w:lvl>
    <w:lvl w:ilvl="6" w:tplc="E108A308">
      <w:numFmt w:val="bullet"/>
      <w:lvlText w:val="•"/>
      <w:lvlJc w:val="left"/>
      <w:pPr>
        <w:ind w:left="3981" w:hanging="358"/>
      </w:pPr>
      <w:rPr>
        <w:rFonts w:hint="default"/>
      </w:rPr>
    </w:lvl>
    <w:lvl w:ilvl="7" w:tplc="E03CDC00">
      <w:numFmt w:val="bullet"/>
      <w:lvlText w:val="•"/>
      <w:lvlJc w:val="left"/>
      <w:pPr>
        <w:ind w:left="5332" w:hanging="358"/>
      </w:pPr>
      <w:rPr>
        <w:rFonts w:hint="default"/>
      </w:rPr>
    </w:lvl>
    <w:lvl w:ilvl="8" w:tplc="9B907CC8">
      <w:numFmt w:val="bullet"/>
      <w:lvlText w:val="•"/>
      <w:lvlJc w:val="left"/>
      <w:pPr>
        <w:ind w:left="6682" w:hanging="358"/>
      </w:pPr>
      <w:rPr>
        <w:rFonts w:hint="default"/>
      </w:rPr>
    </w:lvl>
  </w:abstractNum>
  <w:abstractNum w:abstractNumId="3" w15:restartNumberingAfterBreak="0">
    <w:nsid w:val="5AD612B1"/>
    <w:multiLevelType w:val="multilevel"/>
    <w:tmpl w:val="0C84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D6"/>
    <w:rsid w:val="002918D6"/>
    <w:rsid w:val="00457A2F"/>
    <w:rsid w:val="00923918"/>
    <w:rsid w:val="00926945"/>
    <w:rsid w:val="00F2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1482"/>
  <w15:docId w15:val="{1DA77A4D-98AD-4B39-8544-51BAA549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outlineLvl w:val="0"/>
    </w:pPr>
    <w:rPr>
      <w:b/>
      <w:bCs/>
      <w:u w:val="single" w:color="000000"/>
    </w:rPr>
  </w:style>
  <w:style w:type="paragraph" w:styleId="Naslov2">
    <w:name w:val="heading 2"/>
    <w:basedOn w:val="Normal"/>
    <w:uiPriority w:val="1"/>
    <w:qFormat/>
    <w:pPr>
      <w:spacing w:before="1"/>
      <w:ind w:left="197" w:hanging="366"/>
      <w:outlineLvl w:val="1"/>
    </w:pPr>
    <w:rPr>
      <w:b/>
      <w:bCs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91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F21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Obavijest i upute kandidatima</vt:lpstr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Obavijest i upute kandidatima</dc:title>
  <dc:creator>Hrvoje</dc:creator>
  <cp:lastModifiedBy>Korisnik</cp:lastModifiedBy>
  <cp:revision>3</cp:revision>
  <dcterms:created xsi:type="dcterms:W3CDTF">2018-07-05T05:48:00Z</dcterms:created>
  <dcterms:modified xsi:type="dcterms:W3CDTF">2018-07-05T06:10:00Z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2018-07-05T00:00:00Z</vt:filetime>
  </property>
</Properties>
</file>